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2"/>
        <w:tblpPr w:leftFromText="180" w:rightFromText="180" w:vertAnchor="text"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03"/>
      </w:tblGrid>
      <w:tr w:rsidR="00731A8D" w:rsidRPr="004445FB" w14:paraId="1904977B" w14:textId="77777777" w:rsidTr="005B08C2">
        <w:tc>
          <w:tcPr>
            <w:tcW w:w="4820" w:type="dxa"/>
            <w:shd w:val="clear" w:color="auto" w:fill="auto"/>
          </w:tcPr>
          <w:p w14:paraId="67A75280" w14:textId="77777777" w:rsidR="005607D4" w:rsidRPr="0011690A" w:rsidRDefault="005607D4" w:rsidP="00D010A9">
            <w:pPr>
              <w:pStyle w:val="1a"/>
            </w:pPr>
            <w:bookmarkStart w:id="0" w:name="_Toc358914108"/>
            <w:bookmarkStart w:id="1" w:name="_Toc358962126"/>
            <w:bookmarkStart w:id="2" w:name="_Toc359230872"/>
            <w:bookmarkStart w:id="3" w:name="_Toc96420556"/>
            <w:bookmarkStart w:id="4" w:name="_Toc96420736"/>
            <w:bookmarkStart w:id="5" w:name="_Toc236235951"/>
          </w:p>
        </w:tc>
        <w:tc>
          <w:tcPr>
            <w:tcW w:w="4603" w:type="dxa"/>
            <w:shd w:val="clear" w:color="auto" w:fill="auto"/>
          </w:tcPr>
          <w:p w14:paraId="04ADBAE0" w14:textId="5E30C5BB" w:rsidR="00497C2B" w:rsidRPr="004445FB" w:rsidRDefault="00497C2B" w:rsidP="00497C2B">
            <w:pPr>
              <w:pStyle w:val="1a"/>
            </w:pPr>
            <w:r w:rsidRPr="004445FB">
              <w:rPr>
                <w:bCs/>
              </w:rPr>
              <w:t>Приложение № 1</w:t>
            </w:r>
            <w:r w:rsidRPr="004445FB">
              <w:rPr>
                <w:bCs/>
              </w:rPr>
              <w:br/>
              <w:t xml:space="preserve">к Протоколу Совета директоров </w:t>
            </w:r>
            <w:r w:rsidRPr="004445FB">
              <w:rPr>
                <w:bCs/>
              </w:rPr>
              <w:br/>
              <w:t xml:space="preserve">АО ВТБ Лизинг </w:t>
            </w:r>
            <w:r w:rsidRPr="004445FB">
              <w:rPr>
                <w:bCs/>
              </w:rPr>
              <w:br/>
              <w:t>от 23 декабря 2024 г. № 199</w:t>
            </w:r>
          </w:p>
          <w:p w14:paraId="0124FFA1" w14:textId="77777777" w:rsidR="00497C2B" w:rsidRPr="004445FB" w:rsidRDefault="00497C2B" w:rsidP="004B7D15">
            <w:pPr>
              <w:pStyle w:val="1a"/>
            </w:pPr>
          </w:p>
          <w:p w14:paraId="009AC55B" w14:textId="77777777" w:rsidR="00497C2B" w:rsidRPr="004445FB" w:rsidRDefault="00497C2B" w:rsidP="004B7D15">
            <w:pPr>
              <w:pStyle w:val="1a"/>
            </w:pPr>
          </w:p>
          <w:p w14:paraId="1914D471" w14:textId="6C179579" w:rsidR="005607D4" w:rsidRPr="004445FB" w:rsidRDefault="005607D4" w:rsidP="004B7D15">
            <w:pPr>
              <w:pStyle w:val="1a"/>
              <w:rPr>
                <w:b w:val="0"/>
              </w:rPr>
            </w:pPr>
            <w:r w:rsidRPr="004445FB">
              <w:rPr>
                <w:b w:val="0"/>
              </w:rPr>
              <w:t>Утверждено</w:t>
            </w:r>
          </w:p>
          <w:p w14:paraId="18148320" w14:textId="77777777" w:rsidR="005607D4" w:rsidRPr="004445FB" w:rsidRDefault="005607D4" w:rsidP="004B7D15">
            <w:pPr>
              <w:pStyle w:val="1a"/>
              <w:rPr>
                <w:b w:val="0"/>
              </w:rPr>
            </w:pPr>
            <w:r w:rsidRPr="004445FB">
              <w:rPr>
                <w:b w:val="0"/>
              </w:rPr>
              <w:t>решением Совета Директоров</w:t>
            </w:r>
          </w:p>
          <w:p w14:paraId="65F714FA" w14:textId="66188B00" w:rsidR="005607D4" w:rsidRPr="004445FB" w:rsidRDefault="005607D4" w:rsidP="004B7D15">
            <w:pPr>
              <w:pStyle w:val="1a"/>
              <w:rPr>
                <w:b w:val="0"/>
              </w:rPr>
            </w:pPr>
            <w:r w:rsidRPr="004445FB">
              <w:rPr>
                <w:b w:val="0"/>
              </w:rPr>
              <w:t xml:space="preserve">АО ВТБ Лизинг                                                                              (Протокол № </w:t>
            </w:r>
            <w:r w:rsidR="00497C2B" w:rsidRPr="004445FB">
              <w:rPr>
                <w:b w:val="0"/>
              </w:rPr>
              <w:t>199</w:t>
            </w:r>
            <w:r w:rsidR="00012F5E" w:rsidRPr="004445FB">
              <w:rPr>
                <w:b w:val="0"/>
              </w:rPr>
              <w:t xml:space="preserve"> </w:t>
            </w:r>
            <w:r w:rsidR="00A81ED4" w:rsidRPr="004445FB">
              <w:rPr>
                <w:b w:val="0"/>
              </w:rPr>
              <w:t xml:space="preserve">от </w:t>
            </w:r>
            <w:r w:rsidR="00497C2B" w:rsidRPr="004445FB">
              <w:rPr>
                <w:b w:val="0"/>
              </w:rPr>
              <w:t>23.12.2024</w:t>
            </w:r>
            <w:r w:rsidRPr="004445FB">
              <w:rPr>
                <w:b w:val="0"/>
              </w:rPr>
              <w:t>)</w:t>
            </w:r>
          </w:p>
          <w:p w14:paraId="52EC970E" w14:textId="77777777" w:rsidR="005607D4" w:rsidRPr="004445FB" w:rsidRDefault="005607D4" w:rsidP="00593FF1">
            <w:pPr>
              <w:pStyle w:val="1a"/>
            </w:pPr>
          </w:p>
          <w:p w14:paraId="596BE4ED" w14:textId="77777777" w:rsidR="005607D4" w:rsidRPr="004445FB" w:rsidRDefault="005607D4" w:rsidP="00F0751C">
            <w:pPr>
              <w:pStyle w:val="1a"/>
            </w:pPr>
          </w:p>
          <w:p w14:paraId="1B3A4712" w14:textId="77777777" w:rsidR="005607D4" w:rsidRPr="004445FB" w:rsidRDefault="005607D4" w:rsidP="00F0751C">
            <w:pPr>
              <w:pStyle w:val="1a"/>
            </w:pPr>
          </w:p>
          <w:p w14:paraId="25C53164" w14:textId="77777777" w:rsidR="005607D4" w:rsidRPr="004445FB" w:rsidRDefault="005607D4" w:rsidP="00F0751C">
            <w:pPr>
              <w:pStyle w:val="1a"/>
            </w:pPr>
          </w:p>
        </w:tc>
      </w:tr>
    </w:tbl>
    <w:p w14:paraId="60340E77" w14:textId="079B994B" w:rsidR="005607D4" w:rsidRPr="004445FB" w:rsidRDefault="005607D4" w:rsidP="00497C2B">
      <w:pPr>
        <w:pStyle w:val="1a"/>
      </w:pPr>
    </w:p>
    <w:p w14:paraId="481BE1B1" w14:textId="77548831" w:rsidR="005607D4" w:rsidRPr="004445FB" w:rsidRDefault="005607D4" w:rsidP="00497C2B">
      <w:pPr>
        <w:pStyle w:val="1a"/>
      </w:pPr>
    </w:p>
    <w:p w14:paraId="70AE23CE" w14:textId="00F9B79E" w:rsidR="005607D4" w:rsidRPr="004445FB" w:rsidRDefault="005607D4" w:rsidP="00497C2B">
      <w:pPr>
        <w:pStyle w:val="1a"/>
      </w:pPr>
    </w:p>
    <w:p w14:paraId="63A0943D" w14:textId="77777777" w:rsidR="005607D4" w:rsidRPr="004445FB" w:rsidRDefault="005607D4">
      <w:pPr>
        <w:pStyle w:val="1a"/>
      </w:pPr>
    </w:p>
    <w:p w14:paraId="2263D27C" w14:textId="77777777" w:rsidR="005607D4" w:rsidRPr="004445FB" w:rsidRDefault="005607D4">
      <w:pPr>
        <w:pStyle w:val="1a"/>
      </w:pPr>
    </w:p>
    <w:p w14:paraId="49C24B6F" w14:textId="77777777" w:rsidR="005607D4" w:rsidRPr="004445FB" w:rsidRDefault="005607D4">
      <w:pPr>
        <w:pStyle w:val="1a"/>
      </w:pPr>
    </w:p>
    <w:p w14:paraId="3DD4C342" w14:textId="77777777" w:rsidR="005607D4" w:rsidRPr="004445FB" w:rsidRDefault="005607D4">
      <w:pPr>
        <w:pStyle w:val="1a"/>
      </w:pPr>
    </w:p>
    <w:p w14:paraId="26537DF7" w14:textId="77777777" w:rsidR="005607D4" w:rsidRPr="004445FB" w:rsidRDefault="005607D4">
      <w:pPr>
        <w:pStyle w:val="1a"/>
      </w:pPr>
    </w:p>
    <w:p w14:paraId="6C142F0A" w14:textId="77777777" w:rsidR="005607D4" w:rsidRPr="004445FB" w:rsidRDefault="005607D4">
      <w:pPr>
        <w:pStyle w:val="1a"/>
      </w:pPr>
    </w:p>
    <w:p w14:paraId="5D5D8951" w14:textId="77777777" w:rsidR="005607D4" w:rsidRPr="004445FB" w:rsidRDefault="005607D4">
      <w:pPr>
        <w:pStyle w:val="1a"/>
      </w:pPr>
    </w:p>
    <w:p w14:paraId="6869DDD6" w14:textId="77777777" w:rsidR="005607D4" w:rsidRPr="004445FB" w:rsidRDefault="005607D4">
      <w:pPr>
        <w:pStyle w:val="1a"/>
      </w:pPr>
    </w:p>
    <w:p w14:paraId="40704CC9" w14:textId="385A472A" w:rsidR="005607D4" w:rsidRPr="004445FB" w:rsidRDefault="005607D4">
      <w:pPr>
        <w:pStyle w:val="1a"/>
      </w:pPr>
      <w:bookmarkStart w:id="6" w:name="_Toc309416189"/>
      <w:bookmarkStart w:id="7" w:name="_Toc309420587"/>
      <w:bookmarkStart w:id="8" w:name="_Toc316288501"/>
      <w:bookmarkStart w:id="9" w:name="_Toc319427371"/>
      <w:bookmarkStart w:id="10" w:name="_Toc329275681"/>
      <w:bookmarkStart w:id="11" w:name="_Toc329276048"/>
      <w:bookmarkStart w:id="12" w:name="_Toc329276164"/>
      <w:r w:rsidRPr="004445FB">
        <w:t>ПОЛОЖЕНИЕ</w:t>
      </w:r>
      <w:bookmarkEnd w:id="6"/>
      <w:bookmarkEnd w:id="7"/>
      <w:bookmarkEnd w:id="8"/>
      <w:bookmarkEnd w:id="9"/>
      <w:bookmarkEnd w:id="10"/>
      <w:bookmarkEnd w:id="11"/>
      <w:bookmarkEnd w:id="12"/>
    </w:p>
    <w:p w14:paraId="2F3E8008" w14:textId="77777777" w:rsidR="005607D4" w:rsidRPr="004445FB" w:rsidRDefault="005607D4">
      <w:pPr>
        <w:pStyle w:val="1a"/>
      </w:pPr>
      <w:r w:rsidRPr="004445FB">
        <w:t>о закупках товаров, работ, услуг</w:t>
      </w:r>
    </w:p>
    <w:p w14:paraId="0BC2718D" w14:textId="77777777" w:rsidR="005607D4" w:rsidRPr="004445FB" w:rsidRDefault="005607D4">
      <w:pPr>
        <w:pStyle w:val="1a"/>
      </w:pPr>
      <w:r w:rsidRPr="004445FB">
        <w:t>АО ВТБ Лизинг</w:t>
      </w:r>
    </w:p>
    <w:p w14:paraId="3D8ADC01" w14:textId="187AEE71" w:rsidR="005607D4" w:rsidRPr="004445FB" w:rsidRDefault="005607D4">
      <w:pPr>
        <w:pStyle w:val="1a"/>
      </w:pPr>
    </w:p>
    <w:p w14:paraId="1326EB88" w14:textId="77777777" w:rsidR="005607D4" w:rsidRPr="004445FB" w:rsidRDefault="005607D4">
      <w:pPr>
        <w:pStyle w:val="1a"/>
      </w:pPr>
    </w:p>
    <w:p w14:paraId="572679BA" w14:textId="77777777" w:rsidR="005607D4" w:rsidRPr="004445FB" w:rsidRDefault="005607D4">
      <w:pPr>
        <w:pStyle w:val="1a"/>
      </w:pPr>
      <w:r w:rsidRPr="004445FB">
        <w:br w:type="page"/>
      </w:r>
    </w:p>
    <w:p w14:paraId="7A18ACAF" w14:textId="77777777" w:rsidR="005607D4" w:rsidRPr="004445FB" w:rsidRDefault="005607D4">
      <w:pPr>
        <w:pStyle w:val="1a"/>
        <w:rPr>
          <w:sz w:val="22"/>
          <w:szCs w:val="22"/>
        </w:rPr>
      </w:pPr>
      <w:r w:rsidRPr="004445FB">
        <w:rPr>
          <w:sz w:val="22"/>
          <w:szCs w:val="22"/>
        </w:rPr>
        <w:lastRenderedPageBreak/>
        <w:t>Оглавление</w:t>
      </w:r>
    </w:p>
    <w:p w14:paraId="1FA5A6CB" w14:textId="77777777" w:rsidR="005607D4" w:rsidRPr="004445FB" w:rsidRDefault="005607D4" w:rsidP="00F0751C">
      <w:pPr>
        <w:pStyle w:val="1a"/>
        <w:jc w:val="both"/>
        <w:rPr>
          <w:sz w:val="22"/>
          <w:szCs w:val="22"/>
        </w:rPr>
      </w:pPr>
    </w:p>
    <w:p w14:paraId="30FC7EE8" w14:textId="228AD9C3" w:rsidR="005607D4" w:rsidRPr="004445FB" w:rsidRDefault="005607D4" w:rsidP="00F0751C">
      <w:pPr>
        <w:pStyle w:val="1a"/>
        <w:jc w:val="both"/>
        <w:rPr>
          <w:sz w:val="22"/>
          <w:szCs w:val="22"/>
        </w:rPr>
      </w:pPr>
      <w:r w:rsidRPr="004445FB">
        <w:rPr>
          <w:bCs/>
          <w:sz w:val="22"/>
          <w:szCs w:val="22"/>
        </w:rPr>
        <w:t>Термины и определения</w:t>
      </w:r>
      <w:r w:rsidR="00D010A9" w:rsidRPr="004445FB">
        <w:rPr>
          <w:sz w:val="22"/>
          <w:szCs w:val="22"/>
        </w:rPr>
        <w:t>…………………………………………………………………………………..</w:t>
      </w:r>
      <w:r w:rsidRPr="004445FB">
        <w:rPr>
          <w:sz w:val="22"/>
          <w:szCs w:val="22"/>
        </w:rPr>
        <w:t>3</w:t>
      </w:r>
    </w:p>
    <w:p w14:paraId="619D56DB" w14:textId="5503B783" w:rsidR="005607D4" w:rsidRPr="004445FB" w:rsidRDefault="005607D4" w:rsidP="00F0751C">
      <w:pPr>
        <w:pStyle w:val="1a"/>
        <w:jc w:val="both"/>
        <w:rPr>
          <w:sz w:val="22"/>
          <w:szCs w:val="22"/>
        </w:rPr>
      </w:pPr>
      <w:r w:rsidRPr="004445FB">
        <w:rPr>
          <w:bCs/>
          <w:sz w:val="22"/>
          <w:szCs w:val="22"/>
        </w:rPr>
        <w:t xml:space="preserve">1. Общие положения </w:t>
      </w:r>
      <w:r w:rsidR="00D010A9" w:rsidRPr="004445FB">
        <w:rPr>
          <w:sz w:val="22"/>
          <w:szCs w:val="22"/>
        </w:rPr>
        <w:t>………………………………………………………………………………………..</w:t>
      </w:r>
      <w:r w:rsidR="00C17759" w:rsidRPr="004445FB">
        <w:rPr>
          <w:sz w:val="22"/>
          <w:szCs w:val="22"/>
        </w:rPr>
        <w:t>9</w:t>
      </w:r>
    </w:p>
    <w:p w14:paraId="6C1A01D2" w14:textId="77777777" w:rsidR="005607D4" w:rsidRPr="004445FB" w:rsidRDefault="005607D4" w:rsidP="00F0751C">
      <w:pPr>
        <w:pStyle w:val="1a"/>
        <w:jc w:val="both"/>
        <w:rPr>
          <w:sz w:val="22"/>
          <w:szCs w:val="22"/>
        </w:rPr>
      </w:pPr>
      <w:r w:rsidRPr="004445FB">
        <w:rPr>
          <w:sz w:val="22"/>
          <w:szCs w:val="22"/>
        </w:rPr>
        <w:t xml:space="preserve">2. Организация, планирование, информационное обеспечение закупочной </w:t>
      </w:r>
    </w:p>
    <w:p w14:paraId="3CC4D591" w14:textId="0C0BAD6D" w:rsidR="005607D4" w:rsidRPr="004445FB" w:rsidRDefault="005607D4" w:rsidP="00C17759">
      <w:pPr>
        <w:pStyle w:val="1a"/>
        <w:jc w:val="both"/>
        <w:rPr>
          <w:sz w:val="22"/>
          <w:szCs w:val="22"/>
        </w:rPr>
      </w:pPr>
      <w:r w:rsidRPr="004445FB">
        <w:rPr>
          <w:bCs/>
          <w:sz w:val="22"/>
          <w:szCs w:val="22"/>
        </w:rPr>
        <w:t>деятельности</w:t>
      </w:r>
      <w:r w:rsidR="00D010A9" w:rsidRPr="004445FB">
        <w:rPr>
          <w:sz w:val="22"/>
          <w:szCs w:val="22"/>
        </w:rPr>
        <w:t>……………………………………………………………………………………………….</w:t>
      </w:r>
      <w:r w:rsidR="00C17759" w:rsidRPr="004445FB">
        <w:rPr>
          <w:sz w:val="22"/>
          <w:szCs w:val="22"/>
        </w:rPr>
        <w:t>11</w:t>
      </w:r>
    </w:p>
    <w:p w14:paraId="6641F450" w14:textId="4DA496EA" w:rsidR="005607D4" w:rsidRPr="004445FB" w:rsidRDefault="005607D4" w:rsidP="00F0751C">
      <w:pPr>
        <w:pStyle w:val="1a"/>
        <w:jc w:val="both"/>
        <w:rPr>
          <w:sz w:val="22"/>
          <w:szCs w:val="22"/>
        </w:rPr>
      </w:pPr>
      <w:r w:rsidRPr="004445FB">
        <w:rPr>
          <w:sz w:val="22"/>
          <w:szCs w:val="22"/>
        </w:rPr>
        <w:t xml:space="preserve">3. </w:t>
      </w:r>
      <w:r w:rsidR="002173FD" w:rsidRPr="004445FB">
        <w:rPr>
          <w:sz w:val="22"/>
          <w:szCs w:val="22"/>
        </w:rPr>
        <w:t>Конкурентные и неконкурентные процедуры закупок, способы, формы и условия их проведения, определение начальной (максимальной) цены договора</w:t>
      </w:r>
      <w:r w:rsidRPr="004445FB">
        <w:rPr>
          <w:sz w:val="22"/>
          <w:szCs w:val="22"/>
        </w:rPr>
        <w:t>………………</w:t>
      </w:r>
      <w:r w:rsidR="00D010A9" w:rsidRPr="004445FB">
        <w:rPr>
          <w:sz w:val="22"/>
          <w:szCs w:val="22"/>
        </w:rPr>
        <w:t>……………………………………………………………………….</w:t>
      </w:r>
      <w:r w:rsidRPr="004445FB">
        <w:rPr>
          <w:sz w:val="22"/>
          <w:szCs w:val="22"/>
        </w:rPr>
        <w:t>….…………1</w:t>
      </w:r>
      <w:r w:rsidR="00C17759" w:rsidRPr="004445FB">
        <w:rPr>
          <w:sz w:val="22"/>
          <w:szCs w:val="22"/>
        </w:rPr>
        <w:t>5</w:t>
      </w:r>
    </w:p>
    <w:p w14:paraId="0B469CB3" w14:textId="77777777" w:rsidR="005607D4" w:rsidRPr="004445FB" w:rsidRDefault="005607D4" w:rsidP="00F0751C">
      <w:pPr>
        <w:pStyle w:val="1a"/>
        <w:jc w:val="both"/>
        <w:rPr>
          <w:sz w:val="22"/>
          <w:szCs w:val="22"/>
        </w:rPr>
      </w:pPr>
      <w:r w:rsidRPr="004445FB">
        <w:rPr>
          <w:sz w:val="22"/>
          <w:szCs w:val="22"/>
        </w:rPr>
        <w:t xml:space="preserve">4. Требования к участникам процедур закупок, закупаемой продукции и к документам, </w:t>
      </w:r>
    </w:p>
    <w:p w14:paraId="2EF62744" w14:textId="2FB3445A" w:rsidR="005607D4" w:rsidRPr="004445FB" w:rsidRDefault="005607D4" w:rsidP="00F0751C">
      <w:pPr>
        <w:pStyle w:val="1a"/>
        <w:jc w:val="both"/>
        <w:rPr>
          <w:sz w:val="22"/>
          <w:szCs w:val="22"/>
        </w:rPr>
      </w:pPr>
      <w:r w:rsidRPr="004445FB">
        <w:rPr>
          <w:bCs/>
          <w:sz w:val="22"/>
          <w:szCs w:val="22"/>
        </w:rPr>
        <w:t>подтверждающим соответствие таким требованиям</w:t>
      </w:r>
      <w:r w:rsidR="00D010A9" w:rsidRPr="004445FB">
        <w:rPr>
          <w:bCs/>
          <w:sz w:val="22"/>
          <w:szCs w:val="22"/>
        </w:rPr>
        <w:t>…………………………………………….</w:t>
      </w:r>
      <w:r w:rsidR="00C17759" w:rsidRPr="004445FB">
        <w:rPr>
          <w:sz w:val="22"/>
          <w:szCs w:val="22"/>
        </w:rPr>
        <w:t>22</w:t>
      </w:r>
    </w:p>
    <w:p w14:paraId="344D23EF" w14:textId="4FF3226F" w:rsidR="005607D4" w:rsidRPr="004445FB" w:rsidRDefault="005607D4" w:rsidP="00F0751C">
      <w:pPr>
        <w:pStyle w:val="1a"/>
        <w:jc w:val="both"/>
        <w:rPr>
          <w:sz w:val="22"/>
          <w:szCs w:val="22"/>
        </w:rPr>
      </w:pPr>
      <w:r w:rsidRPr="004445FB">
        <w:rPr>
          <w:bCs/>
          <w:sz w:val="22"/>
          <w:szCs w:val="22"/>
        </w:rPr>
        <w:t xml:space="preserve">5. Порядок осуществления конкурентной процедуры </w:t>
      </w:r>
      <w:r w:rsidR="002173FD" w:rsidRPr="004445FB">
        <w:rPr>
          <w:bCs/>
          <w:sz w:val="22"/>
          <w:szCs w:val="22"/>
        </w:rPr>
        <w:t>закупки</w:t>
      </w:r>
      <w:r w:rsidR="00D010A9" w:rsidRPr="004445FB">
        <w:rPr>
          <w:sz w:val="22"/>
          <w:szCs w:val="22"/>
        </w:rPr>
        <w:t>…………………………………</w:t>
      </w:r>
      <w:r w:rsidRPr="004445FB">
        <w:rPr>
          <w:sz w:val="22"/>
          <w:szCs w:val="22"/>
        </w:rPr>
        <w:t>2</w:t>
      </w:r>
      <w:r w:rsidR="00C17759" w:rsidRPr="004445FB">
        <w:rPr>
          <w:sz w:val="22"/>
          <w:szCs w:val="22"/>
        </w:rPr>
        <w:t>9</w:t>
      </w:r>
    </w:p>
    <w:p w14:paraId="4C073FAA" w14:textId="63A48DB8" w:rsidR="005607D4" w:rsidRPr="004445FB" w:rsidRDefault="005607D4" w:rsidP="00F0751C">
      <w:pPr>
        <w:pStyle w:val="1a"/>
        <w:jc w:val="both"/>
        <w:rPr>
          <w:sz w:val="22"/>
          <w:szCs w:val="22"/>
        </w:rPr>
      </w:pPr>
      <w:r w:rsidRPr="004445FB">
        <w:rPr>
          <w:sz w:val="22"/>
          <w:szCs w:val="22"/>
        </w:rPr>
        <w:t xml:space="preserve">6. </w:t>
      </w:r>
      <w:r w:rsidR="004C508B" w:rsidRPr="004445FB">
        <w:rPr>
          <w:sz w:val="22"/>
          <w:szCs w:val="22"/>
        </w:rPr>
        <w:t>Общие требования к порядку оформления извещения об осуществлении конкурентной процедуры закупки, документации о конкурентной процедуре закупки, протоколов, составляемых в ходе осуществления и по итогам конкурентной процедуры закупки. Требования к порядку оформления информационной карты неконкурентной процедуры закупки, протоколов неконкурентной процедуры закупки</w:t>
      </w:r>
      <w:r w:rsidR="00D010A9" w:rsidRPr="004445FB">
        <w:rPr>
          <w:sz w:val="22"/>
          <w:szCs w:val="22"/>
        </w:rPr>
        <w:t>……………………………………</w:t>
      </w:r>
      <w:r w:rsidR="00F0751C" w:rsidRPr="004445FB">
        <w:rPr>
          <w:sz w:val="22"/>
          <w:szCs w:val="22"/>
        </w:rPr>
        <w:t>…</w:t>
      </w:r>
      <w:r w:rsidR="00C17759" w:rsidRPr="004445FB">
        <w:rPr>
          <w:sz w:val="22"/>
          <w:szCs w:val="22"/>
        </w:rPr>
        <w:t>32</w:t>
      </w:r>
    </w:p>
    <w:p w14:paraId="4D223E77" w14:textId="681C4C34" w:rsidR="005607D4" w:rsidRPr="004445FB" w:rsidRDefault="005607D4" w:rsidP="00F0751C">
      <w:pPr>
        <w:pStyle w:val="1a"/>
        <w:jc w:val="both"/>
        <w:rPr>
          <w:sz w:val="22"/>
          <w:szCs w:val="22"/>
        </w:rPr>
      </w:pPr>
      <w:r w:rsidRPr="004445FB">
        <w:rPr>
          <w:bCs/>
          <w:sz w:val="22"/>
          <w:szCs w:val="22"/>
        </w:rPr>
        <w:t>7. Конкурс</w:t>
      </w:r>
      <w:r w:rsidR="00D010A9" w:rsidRPr="004445FB">
        <w:rPr>
          <w:bCs/>
          <w:sz w:val="22"/>
          <w:szCs w:val="22"/>
        </w:rPr>
        <w:t>…………………………………………………………………………………………………….</w:t>
      </w:r>
      <w:r w:rsidRPr="004445FB">
        <w:rPr>
          <w:sz w:val="22"/>
          <w:szCs w:val="22"/>
        </w:rPr>
        <w:t>3</w:t>
      </w:r>
      <w:r w:rsidR="00C17759" w:rsidRPr="004445FB">
        <w:rPr>
          <w:sz w:val="22"/>
          <w:szCs w:val="22"/>
        </w:rPr>
        <w:t>9</w:t>
      </w:r>
    </w:p>
    <w:p w14:paraId="35C32FAD" w14:textId="0C1308AB" w:rsidR="005607D4" w:rsidRPr="004445FB" w:rsidRDefault="005607D4" w:rsidP="00F0751C">
      <w:pPr>
        <w:pStyle w:val="1a"/>
        <w:jc w:val="both"/>
        <w:rPr>
          <w:sz w:val="22"/>
          <w:szCs w:val="22"/>
        </w:rPr>
      </w:pPr>
      <w:r w:rsidRPr="004445FB">
        <w:rPr>
          <w:bCs/>
          <w:sz w:val="22"/>
          <w:szCs w:val="22"/>
        </w:rPr>
        <w:t xml:space="preserve">8. Аукцион </w:t>
      </w:r>
      <w:r w:rsidR="00D010A9" w:rsidRPr="004445FB">
        <w:rPr>
          <w:bCs/>
          <w:sz w:val="22"/>
          <w:szCs w:val="22"/>
        </w:rPr>
        <w:t>…………………………………………………………………………………………………...</w:t>
      </w:r>
      <w:r w:rsidR="00C17759" w:rsidRPr="004445FB">
        <w:rPr>
          <w:sz w:val="22"/>
          <w:szCs w:val="22"/>
        </w:rPr>
        <w:t>44</w:t>
      </w:r>
    </w:p>
    <w:p w14:paraId="1C08CE86" w14:textId="6C37917B" w:rsidR="005607D4" w:rsidRPr="004445FB" w:rsidRDefault="005607D4" w:rsidP="00F0751C">
      <w:pPr>
        <w:pStyle w:val="1a"/>
        <w:jc w:val="both"/>
        <w:rPr>
          <w:sz w:val="22"/>
          <w:szCs w:val="22"/>
        </w:rPr>
      </w:pPr>
      <w:r w:rsidRPr="004445FB">
        <w:rPr>
          <w:bCs/>
          <w:sz w:val="22"/>
          <w:szCs w:val="22"/>
        </w:rPr>
        <w:t xml:space="preserve">9. Запрос котировок </w:t>
      </w:r>
      <w:r w:rsidR="00D010A9" w:rsidRPr="004445FB">
        <w:rPr>
          <w:bCs/>
          <w:sz w:val="22"/>
          <w:szCs w:val="22"/>
        </w:rPr>
        <w:t>………………………………………………………………………………………</w:t>
      </w:r>
      <w:r w:rsidR="00C21FD6" w:rsidRPr="004445FB">
        <w:rPr>
          <w:sz w:val="22"/>
          <w:szCs w:val="22"/>
        </w:rPr>
        <w:t>4</w:t>
      </w:r>
      <w:r w:rsidR="0064003B" w:rsidRPr="004445FB">
        <w:rPr>
          <w:sz w:val="22"/>
          <w:szCs w:val="22"/>
        </w:rPr>
        <w:t>9</w:t>
      </w:r>
    </w:p>
    <w:p w14:paraId="18E7B9E2" w14:textId="67C5D229" w:rsidR="005607D4" w:rsidRPr="004445FB" w:rsidRDefault="005607D4" w:rsidP="00F0751C">
      <w:pPr>
        <w:pStyle w:val="1a"/>
        <w:jc w:val="both"/>
        <w:rPr>
          <w:sz w:val="22"/>
          <w:szCs w:val="22"/>
        </w:rPr>
      </w:pPr>
      <w:r w:rsidRPr="004445FB">
        <w:rPr>
          <w:bCs/>
          <w:sz w:val="22"/>
          <w:szCs w:val="22"/>
        </w:rPr>
        <w:t>10. Запрос предложений</w:t>
      </w:r>
      <w:r w:rsidR="00D010A9" w:rsidRPr="004445FB">
        <w:rPr>
          <w:bCs/>
          <w:sz w:val="22"/>
          <w:szCs w:val="22"/>
        </w:rPr>
        <w:t>………………………………………………………………………………….</w:t>
      </w:r>
      <w:r w:rsidR="00D010A9" w:rsidRPr="004445FB">
        <w:rPr>
          <w:sz w:val="22"/>
          <w:szCs w:val="22"/>
        </w:rPr>
        <w:t>5</w:t>
      </w:r>
      <w:r w:rsidR="0064003B" w:rsidRPr="004445FB">
        <w:rPr>
          <w:sz w:val="22"/>
          <w:szCs w:val="22"/>
        </w:rPr>
        <w:t>3</w:t>
      </w:r>
    </w:p>
    <w:p w14:paraId="0CD2C65B" w14:textId="30A3B004" w:rsidR="005607D4" w:rsidRPr="004445FB" w:rsidRDefault="005607D4" w:rsidP="00F0751C">
      <w:pPr>
        <w:pStyle w:val="1a"/>
        <w:jc w:val="both"/>
        <w:rPr>
          <w:sz w:val="22"/>
          <w:szCs w:val="22"/>
        </w:rPr>
      </w:pPr>
      <w:r w:rsidRPr="004445FB">
        <w:rPr>
          <w:bCs/>
          <w:sz w:val="22"/>
          <w:szCs w:val="22"/>
        </w:rPr>
        <w:t xml:space="preserve">11. </w:t>
      </w:r>
      <w:r w:rsidR="00DB38A3" w:rsidRPr="004445FB">
        <w:rPr>
          <w:bCs/>
          <w:sz w:val="22"/>
          <w:szCs w:val="22"/>
        </w:rPr>
        <w:t>Закупка в КИМ</w:t>
      </w:r>
      <w:r w:rsidR="00D010A9" w:rsidRPr="004445FB">
        <w:rPr>
          <w:bCs/>
          <w:sz w:val="22"/>
          <w:szCs w:val="22"/>
        </w:rPr>
        <w:t>…………………………………………………………………………………………..</w:t>
      </w:r>
      <w:r w:rsidRPr="004445FB">
        <w:rPr>
          <w:sz w:val="22"/>
          <w:szCs w:val="22"/>
        </w:rPr>
        <w:t>5</w:t>
      </w:r>
      <w:r w:rsidR="0064003B" w:rsidRPr="004445FB">
        <w:rPr>
          <w:sz w:val="22"/>
          <w:szCs w:val="22"/>
        </w:rPr>
        <w:t>7</w:t>
      </w:r>
    </w:p>
    <w:p w14:paraId="0D104DD4" w14:textId="221731FF" w:rsidR="005607D4" w:rsidRPr="004445FB" w:rsidRDefault="005607D4" w:rsidP="00F0751C">
      <w:pPr>
        <w:pStyle w:val="1a"/>
        <w:jc w:val="both"/>
        <w:rPr>
          <w:sz w:val="22"/>
          <w:szCs w:val="22"/>
        </w:rPr>
      </w:pPr>
      <w:r w:rsidRPr="004445FB">
        <w:rPr>
          <w:sz w:val="22"/>
          <w:szCs w:val="22"/>
        </w:rPr>
        <w:t>12. Закупка у единственного поставщика (исполнителя, подрядчика)</w:t>
      </w:r>
      <w:r w:rsidR="00D010A9" w:rsidRPr="004445FB">
        <w:rPr>
          <w:bCs/>
          <w:sz w:val="22"/>
          <w:szCs w:val="22"/>
        </w:rPr>
        <w:t xml:space="preserve"> ……………………….</w:t>
      </w:r>
      <w:r w:rsidR="0064003B" w:rsidRPr="004445FB">
        <w:rPr>
          <w:sz w:val="22"/>
          <w:szCs w:val="22"/>
        </w:rPr>
        <w:t>60</w:t>
      </w:r>
    </w:p>
    <w:p w14:paraId="62C51D0C" w14:textId="7A6BF1CD" w:rsidR="003F27B2" w:rsidRPr="004445FB" w:rsidRDefault="003F27B2" w:rsidP="00F0751C">
      <w:pPr>
        <w:jc w:val="both"/>
        <w:rPr>
          <w:rFonts w:ascii="Arial" w:hAnsi="Arial" w:cs="Arial"/>
          <w:b/>
          <w:sz w:val="22"/>
          <w:szCs w:val="22"/>
          <w:lang w:eastAsia="en-US"/>
        </w:rPr>
      </w:pPr>
      <w:r w:rsidRPr="004445FB">
        <w:rPr>
          <w:rFonts w:ascii="Arial" w:hAnsi="Arial" w:cs="Arial"/>
          <w:b/>
          <w:sz w:val="22"/>
          <w:szCs w:val="22"/>
          <w:lang w:eastAsia="en-US"/>
        </w:rPr>
        <w:t>13.Редукцио</w:t>
      </w:r>
      <w:r w:rsidR="00D010A9" w:rsidRPr="004445FB">
        <w:rPr>
          <w:rFonts w:ascii="Arial" w:hAnsi="Arial" w:cs="Arial"/>
          <w:b/>
          <w:sz w:val="22"/>
          <w:szCs w:val="22"/>
          <w:lang w:eastAsia="en-US"/>
        </w:rPr>
        <w:t>н………………………………………………………………………………………</w:t>
      </w:r>
      <w:proofErr w:type="gramStart"/>
      <w:r w:rsidR="00D010A9" w:rsidRPr="004445FB">
        <w:rPr>
          <w:rFonts w:ascii="Arial" w:hAnsi="Arial" w:cs="Arial"/>
          <w:b/>
          <w:sz w:val="22"/>
          <w:szCs w:val="22"/>
          <w:lang w:eastAsia="en-US"/>
        </w:rPr>
        <w:t>…….</w:t>
      </w:r>
      <w:proofErr w:type="gramEnd"/>
      <w:r w:rsidR="00D010A9" w:rsidRPr="004445FB">
        <w:rPr>
          <w:rFonts w:ascii="Arial" w:hAnsi="Arial" w:cs="Arial"/>
          <w:b/>
          <w:sz w:val="22"/>
          <w:szCs w:val="22"/>
          <w:lang w:eastAsia="en-US"/>
        </w:rPr>
        <w:t>.…</w:t>
      </w:r>
      <w:r w:rsidR="00026B52" w:rsidRPr="004445FB">
        <w:rPr>
          <w:rFonts w:ascii="Arial" w:hAnsi="Arial" w:cs="Arial"/>
          <w:b/>
          <w:sz w:val="22"/>
          <w:szCs w:val="22"/>
          <w:lang w:eastAsia="en-US"/>
        </w:rPr>
        <w:t>6</w:t>
      </w:r>
      <w:r w:rsidR="00F16DFF" w:rsidRPr="004445FB">
        <w:rPr>
          <w:rFonts w:ascii="Arial" w:hAnsi="Arial" w:cs="Arial"/>
          <w:b/>
          <w:sz w:val="22"/>
          <w:szCs w:val="22"/>
          <w:lang w:eastAsia="en-US"/>
        </w:rPr>
        <w:t>4</w:t>
      </w:r>
    </w:p>
    <w:p w14:paraId="3BA35A51" w14:textId="377390F7" w:rsidR="003F27B2" w:rsidRPr="004445FB" w:rsidRDefault="00EB6BD7" w:rsidP="00F0751C">
      <w:pPr>
        <w:jc w:val="both"/>
        <w:rPr>
          <w:rFonts w:ascii="Arial" w:hAnsi="Arial" w:cs="Arial"/>
          <w:b/>
          <w:sz w:val="22"/>
          <w:szCs w:val="22"/>
          <w:lang w:eastAsia="en-US"/>
        </w:rPr>
      </w:pPr>
      <w:r w:rsidRPr="004445FB">
        <w:rPr>
          <w:rFonts w:ascii="Arial" w:hAnsi="Arial" w:cs="Arial"/>
          <w:b/>
          <w:sz w:val="22"/>
          <w:szCs w:val="22"/>
          <w:lang w:eastAsia="en-US"/>
        </w:rPr>
        <w:t>14.Запрос цен</w:t>
      </w:r>
      <w:r w:rsidR="00D010A9" w:rsidRPr="004445FB">
        <w:rPr>
          <w:rFonts w:ascii="Arial" w:hAnsi="Arial" w:cs="Arial"/>
          <w:b/>
          <w:sz w:val="22"/>
          <w:szCs w:val="22"/>
          <w:lang w:eastAsia="en-US"/>
        </w:rPr>
        <w:t>…………………………………………………………………………………………</w:t>
      </w:r>
      <w:proofErr w:type="gramStart"/>
      <w:r w:rsidR="00D010A9" w:rsidRPr="004445FB">
        <w:rPr>
          <w:rFonts w:ascii="Arial" w:hAnsi="Arial" w:cs="Arial"/>
          <w:b/>
          <w:sz w:val="22"/>
          <w:szCs w:val="22"/>
          <w:lang w:eastAsia="en-US"/>
        </w:rPr>
        <w:t>…</w:t>
      </w:r>
      <w:r w:rsidR="00F0751C" w:rsidRPr="004445FB">
        <w:rPr>
          <w:rFonts w:ascii="Arial" w:hAnsi="Arial" w:cs="Arial"/>
          <w:b/>
          <w:sz w:val="22"/>
          <w:szCs w:val="22"/>
          <w:lang w:eastAsia="en-US"/>
        </w:rPr>
        <w:t>…</w:t>
      </w:r>
      <w:r w:rsidR="00D010A9" w:rsidRPr="004445FB">
        <w:rPr>
          <w:rFonts w:ascii="Arial" w:hAnsi="Arial" w:cs="Arial"/>
          <w:b/>
          <w:sz w:val="22"/>
          <w:szCs w:val="22"/>
          <w:lang w:eastAsia="en-US"/>
        </w:rPr>
        <w:t>.</w:t>
      </w:r>
      <w:proofErr w:type="gramEnd"/>
      <w:r w:rsidR="00C21FD6" w:rsidRPr="004445FB">
        <w:rPr>
          <w:rFonts w:ascii="Arial" w:hAnsi="Arial" w:cs="Arial"/>
          <w:b/>
          <w:sz w:val="22"/>
          <w:szCs w:val="22"/>
          <w:lang w:eastAsia="en-US"/>
        </w:rPr>
        <w:t>6</w:t>
      </w:r>
      <w:r w:rsidR="00F16DFF" w:rsidRPr="004445FB">
        <w:rPr>
          <w:rFonts w:ascii="Arial" w:hAnsi="Arial" w:cs="Arial"/>
          <w:b/>
          <w:sz w:val="22"/>
          <w:szCs w:val="22"/>
          <w:lang w:eastAsia="en-US"/>
        </w:rPr>
        <w:t>7</w:t>
      </w:r>
    </w:p>
    <w:p w14:paraId="15358DEE" w14:textId="119C7032" w:rsidR="00EB6BD7" w:rsidRPr="004445FB" w:rsidRDefault="00EB6BD7" w:rsidP="00F0751C">
      <w:pPr>
        <w:jc w:val="both"/>
        <w:rPr>
          <w:rFonts w:ascii="Arial" w:hAnsi="Arial" w:cs="Arial"/>
          <w:b/>
          <w:sz w:val="22"/>
          <w:szCs w:val="22"/>
          <w:lang w:eastAsia="en-US"/>
        </w:rPr>
      </w:pPr>
      <w:r w:rsidRPr="004445FB">
        <w:rPr>
          <w:rFonts w:ascii="Arial" w:hAnsi="Arial" w:cs="Arial"/>
          <w:b/>
          <w:sz w:val="22"/>
          <w:szCs w:val="22"/>
          <w:lang w:eastAsia="en-US"/>
        </w:rPr>
        <w:t>15.Отбор предложений</w:t>
      </w:r>
      <w:r w:rsidR="00D010A9" w:rsidRPr="004445FB">
        <w:rPr>
          <w:rFonts w:ascii="Arial" w:hAnsi="Arial" w:cs="Arial"/>
          <w:b/>
          <w:sz w:val="22"/>
          <w:szCs w:val="22"/>
          <w:lang w:eastAsia="en-US"/>
        </w:rPr>
        <w:t>…………………………………………………………………………………</w:t>
      </w:r>
      <w:r w:rsidR="00720F5E" w:rsidRPr="004445FB">
        <w:rPr>
          <w:rFonts w:ascii="Arial" w:hAnsi="Arial" w:cs="Arial"/>
          <w:b/>
          <w:sz w:val="22"/>
          <w:szCs w:val="22"/>
          <w:lang w:eastAsia="en-US"/>
        </w:rPr>
        <w:t>.</w:t>
      </w:r>
      <w:r w:rsidR="00F0751C" w:rsidRPr="004445FB">
        <w:rPr>
          <w:rFonts w:ascii="Arial" w:hAnsi="Arial" w:cs="Arial"/>
          <w:b/>
          <w:sz w:val="22"/>
          <w:szCs w:val="22"/>
          <w:lang w:eastAsia="en-US"/>
        </w:rPr>
        <w:t>..</w:t>
      </w:r>
      <w:r w:rsidR="00225217" w:rsidRPr="004445FB">
        <w:rPr>
          <w:rFonts w:ascii="Arial" w:hAnsi="Arial" w:cs="Arial"/>
          <w:b/>
          <w:sz w:val="22"/>
          <w:szCs w:val="22"/>
          <w:lang w:eastAsia="en-US"/>
        </w:rPr>
        <w:t>6</w:t>
      </w:r>
      <w:r w:rsidR="00F16DFF" w:rsidRPr="004445FB">
        <w:rPr>
          <w:rFonts w:ascii="Arial" w:hAnsi="Arial" w:cs="Arial"/>
          <w:b/>
          <w:sz w:val="22"/>
          <w:szCs w:val="22"/>
          <w:lang w:eastAsia="en-US"/>
        </w:rPr>
        <w:t>9</w:t>
      </w:r>
    </w:p>
    <w:p w14:paraId="45867D68" w14:textId="08A14378" w:rsidR="005607D4" w:rsidRPr="004445FB" w:rsidRDefault="005607D4" w:rsidP="00F0751C">
      <w:pPr>
        <w:pStyle w:val="1a"/>
        <w:jc w:val="both"/>
        <w:rPr>
          <w:sz w:val="22"/>
          <w:szCs w:val="22"/>
        </w:rPr>
      </w:pPr>
      <w:r w:rsidRPr="004445FB">
        <w:rPr>
          <w:bCs/>
          <w:sz w:val="22"/>
          <w:szCs w:val="22"/>
        </w:rPr>
        <w:t>1</w:t>
      </w:r>
      <w:r w:rsidR="00EE75DB" w:rsidRPr="004445FB">
        <w:rPr>
          <w:bCs/>
          <w:sz w:val="22"/>
          <w:szCs w:val="22"/>
        </w:rPr>
        <w:t>6</w:t>
      </w:r>
      <w:r w:rsidRPr="004445FB">
        <w:rPr>
          <w:bCs/>
          <w:sz w:val="22"/>
          <w:szCs w:val="22"/>
        </w:rPr>
        <w:t>. Закрытые конкурентные процедуры закупок</w:t>
      </w:r>
      <w:r w:rsidR="00D010A9" w:rsidRPr="004445FB">
        <w:rPr>
          <w:sz w:val="22"/>
          <w:szCs w:val="22"/>
        </w:rPr>
        <w:t>…………………………………………………..</w:t>
      </w:r>
      <w:r w:rsidR="00C21FD6" w:rsidRPr="004445FB">
        <w:rPr>
          <w:sz w:val="22"/>
          <w:szCs w:val="22"/>
        </w:rPr>
        <w:t>7</w:t>
      </w:r>
      <w:r w:rsidR="00F16DFF" w:rsidRPr="004445FB">
        <w:rPr>
          <w:sz w:val="22"/>
          <w:szCs w:val="22"/>
        </w:rPr>
        <w:t>2</w:t>
      </w:r>
    </w:p>
    <w:p w14:paraId="5385CBE2" w14:textId="6B6E0FF9" w:rsidR="005607D4" w:rsidRPr="004445FB" w:rsidRDefault="005607D4" w:rsidP="00F0751C">
      <w:pPr>
        <w:pStyle w:val="1a"/>
        <w:jc w:val="both"/>
        <w:rPr>
          <w:sz w:val="22"/>
          <w:szCs w:val="22"/>
        </w:rPr>
      </w:pPr>
      <w:r w:rsidRPr="004445FB">
        <w:rPr>
          <w:bCs/>
          <w:sz w:val="22"/>
          <w:szCs w:val="22"/>
        </w:rPr>
        <w:t>1</w:t>
      </w:r>
      <w:r w:rsidR="00986A1D" w:rsidRPr="004445FB">
        <w:rPr>
          <w:bCs/>
          <w:sz w:val="22"/>
          <w:szCs w:val="22"/>
        </w:rPr>
        <w:t>7</w:t>
      </w:r>
      <w:r w:rsidRPr="004445FB">
        <w:rPr>
          <w:bCs/>
          <w:sz w:val="22"/>
          <w:szCs w:val="22"/>
        </w:rPr>
        <w:t>. Процедуры закупки в электронной форме</w:t>
      </w:r>
      <w:r w:rsidR="00D010A9" w:rsidRPr="004445FB">
        <w:rPr>
          <w:bCs/>
          <w:sz w:val="22"/>
          <w:szCs w:val="22"/>
        </w:rPr>
        <w:t>……………………………………………………...</w:t>
      </w:r>
      <w:r w:rsidR="00C21FD6" w:rsidRPr="004445FB">
        <w:rPr>
          <w:sz w:val="22"/>
          <w:szCs w:val="22"/>
        </w:rPr>
        <w:t>7</w:t>
      </w:r>
      <w:r w:rsidR="00F16DFF" w:rsidRPr="004445FB">
        <w:rPr>
          <w:sz w:val="22"/>
          <w:szCs w:val="22"/>
        </w:rPr>
        <w:t>3</w:t>
      </w:r>
    </w:p>
    <w:p w14:paraId="4EEB736B" w14:textId="0BBA873F" w:rsidR="005607D4" w:rsidRPr="004445FB" w:rsidRDefault="005607D4" w:rsidP="00F0751C">
      <w:pPr>
        <w:pStyle w:val="1a"/>
        <w:jc w:val="both"/>
        <w:rPr>
          <w:sz w:val="22"/>
          <w:szCs w:val="22"/>
        </w:rPr>
      </w:pPr>
      <w:r w:rsidRPr="004445FB">
        <w:rPr>
          <w:bCs/>
          <w:sz w:val="22"/>
          <w:szCs w:val="22"/>
        </w:rPr>
        <w:t>1</w:t>
      </w:r>
      <w:r w:rsidR="00986A1D" w:rsidRPr="004445FB">
        <w:rPr>
          <w:bCs/>
          <w:sz w:val="22"/>
          <w:szCs w:val="22"/>
        </w:rPr>
        <w:t>8</w:t>
      </w:r>
      <w:r w:rsidRPr="004445FB">
        <w:rPr>
          <w:bCs/>
          <w:sz w:val="22"/>
          <w:szCs w:val="22"/>
        </w:rPr>
        <w:t>. Процедуры закупки в многоэтапной форме</w:t>
      </w:r>
      <w:r w:rsidR="00D010A9" w:rsidRPr="004445FB">
        <w:rPr>
          <w:bCs/>
          <w:sz w:val="22"/>
          <w:szCs w:val="22"/>
        </w:rPr>
        <w:t>…………………………………………………….</w:t>
      </w:r>
      <w:r w:rsidR="00C21FD6" w:rsidRPr="004445FB">
        <w:rPr>
          <w:sz w:val="22"/>
          <w:szCs w:val="22"/>
        </w:rPr>
        <w:t>7</w:t>
      </w:r>
      <w:r w:rsidR="00F16DFF" w:rsidRPr="004445FB">
        <w:rPr>
          <w:sz w:val="22"/>
          <w:szCs w:val="22"/>
        </w:rPr>
        <w:t>4</w:t>
      </w:r>
    </w:p>
    <w:p w14:paraId="39B7B34D" w14:textId="34817AD3" w:rsidR="005607D4" w:rsidRPr="004445FB" w:rsidRDefault="00986A1D" w:rsidP="00F0751C">
      <w:pPr>
        <w:pStyle w:val="1a"/>
        <w:jc w:val="both"/>
        <w:rPr>
          <w:sz w:val="22"/>
          <w:szCs w:val="22"/>
        </w:rPr>
      </w:pPr>
      <w:r w:rsidRPr="004445FB">
        <w:rPr>
          <w:sz w:val="22"/>
          <w:szCs w:val="22"/>
        </w:rPr>
        <w:t>19</w:t>
      </w:r>
      <w:r w:rsidR="005607D4" w:rsidRPr="004445FB">
        <w:rPr>
          <w:sz w:val="22"/>
          <w:szCs w:val="22"/>
        </w:rPr>
        <w:t>. Многолотовые процедуры закупки</w:t>
      </w:r>
      <w:r w:rsidR="00D010A9" w:rsidRPr="004445FB">
        <w:rPr>
          <w:sz w:val="22"/>
          <w:szCs w:val="22"/>
        </w:rPr>
        <w:t>……………………………………………………………….</w:t>
      </w:r>
      <w:r w:rsidR="00C21FD6" w:rsidRPr="004445FB">
        <w:rPr>
          <w:sz w:val="22"/>
          <w:szCs w:val="22"/>
        </w:rPr>
        <w:t>7</w:t>
      </w:r>
      <w:r w:rsidR="00F16DFF" w:rsidRPr="004445FB">
        <w:rPr>
          <w:sz w:val="22"/>
          <w:szCs w:val="22"/>
        </w:rPr>
        <w:t>5</w:t>
      </w:r>
    </w:p>
    <w:p w14:paraId="57666C3C" w14:textId="5F42440B" w:rsidR="005607D4" w:rsidRPr="004445FB" w:rsidRDefault="00986A1D" w:rsidP="00F0751C">
      <w:pPr>
        <w:pStyle w:val="1a"/>
        <w:jc w:val="both"/>
        <w:rPr>
          <w:sz w:val="22"/>
          <w:szCs w:val="22"/>
        </w:rPr>
      </w:pPr>
      <w:r w:rsidRPr="004445FB">
        <w:rPr>
          <w:bCs/>
          <w:sz w:val="22"/>
          <w:szCs w:val="22"/>
        </w:rPr>
        <w:t>20</w:t>
      </w:r>
      <w:r w:rsidR="005607D4" w:rsidRPr="004445FB">
        <w:rPr>
          <w:bCs/>
          <w:sz w:val="22"/>
          <w:szCs w:val="22"/>
        </w:rPr>
        <w:t>. Предквалификационный отбор</w:t>
      </w:r>
      <w:r w:rsidR="00D010A9" w:rsidRPr="004445FB">
        <w:rPr>
          <w:sz w:val="22"/>
          <w:szCs w:val="22"/>
        </w:rPr>
        <w:t>……………………………………………………………………</w:t>
      </w:r>
      <w:r w:rsidR="00C21FD6" w:rsidRPr="004445FB">
        <w:rPr>
          <w:sz w:val="22"/>
          <w:szCs w:val="22"/>
        </w:rPr>
        <w:t>7</w:t>
      </w:r>
      <w:r w:rsidR="00F16DFF" w:rsidRPr="004445FB">
        <w:rPr>
          <w:sz w:val="22"/>
          <w:szCs w:val="22"/>
        </w:rPr>
        <w:t>5</w:t>
      </w:r>
    </w:p>
    <w:p w14:paraId="0F531CC8" w14:textId="303E94A5" w:rsidR="005607D4" w:rsidRPr="004445FB" w:rsidRDefault="00986A1D" w:rsidP="00F0751C">
      <w:pPr>
        <w:pStyle w:val="1a"/>
        <w:jc w:val="both"/>
        <w:rPr>
          <w:sz w:val="22"/>
          <w:szCs w:val="22"/>
        </w:rPr>
      </w:pPr>
      <w:r w:rsidRPr="004445FB">
        <w:rPr>
          <w:bCs/>
          <w:sz w:val="22"/>
          <w:szCs w:val="22"/>
        </w:rPr>
        <w:t>21</w:t>
      </w:r>
      <w:r w:rsidR="005607D4" w:rsidRPr="004445FB">
        <w:rPr>
          <w:bCs/>
          <w:sz w:val="22"/>
          <w:szCs w:val="22"/>
        </w:rPr>
        <w:t>. Постквалификация</w:t>
      </w:r>
      <w:r w:rsidR="00D010A9" w:rsidRPr="004445FB">
        <w:rPr>
          <w:bCs/>
          <w:sz w:val="22"/>
          <w:szCs w:val="22"/>
        </w:rPr>
        <w:t>……………………………………………………………………………………</w:t>
      </w:r>
      <w:r w:rsidR="00C21FD6" w:rsidRPr="004445FB">
        <w:rPr>
          <w:sz w:val="22"/>
          <w:szCs w:val="22"/>
        </w:rPr>
        <w:t>8</w:t>
      </w:r>
      <w:r w:rsidR="00F16DFF" w:rsidRPr="004445FB">
        <w:rPr>
          <w:sz w:val="22"/>
          <w:szCs w:val="22"/>
        </w:rPr>
        <w:t>3</w:t>
      </w:r>
    </w:p>
    <w:p w14:paraId="0283D61D" w14:textId="1218AA35" w:rsidR="005607D4" w:rsidRPr="004445FB" w:rsidRDefault="001112E0" w:rsidP="00F0751C">
      <w:pPr>
        <w:pStyle w:val="1a"/>
        <w:jc w:val="both"/>
        <w:rPr>
          <w:sz w:val="22"/>
          <w:szCs w:val="22"/>
        </w:rPr>
      </w:pPr>
      <w:r w:rsidRPr="004445FB">
        <w:rPr>
          <w:bCs/>
          <w:sz w:val="22"/>
          <w:szCs w:val="22"/>
        </w:rPr>
        <w:t>22</w:t>
      </w:r>
      <w:r w:rsidR="005607D4" w:rsidRPr="004445FB">
        <w:rPr>
          <w:bCs/>
          <w:sz w:val="22"/>
          <w:szCs w:val="22"/>
        </w:rPr>
        <w:t>. Переторжка</w:t>
      </w:r>
      <w:r w:rsidR="00D010A9" w:rsidRPr="004445FB">
        <w:rPr>
          <w:bCs/>
          <w:sz w:val="22"/>
          <w:szCs w:val="22"/>
        </w:rPr>
        <w:t>……………………………………………………………………………………………</w:t>
      </w:r>
      <w:r w:rsidR="00F0751C" w:rsidRPr="004445FB">
        <w:rPr>
          <w:bCs/>
          <w:sz w:val="22"/>
          <w:szCs w:val="22"/>
        </w:rPr>
        <w:t>...</w:t>
      </w:r>
      <w:r w:rsidR="00C21FD6" w:rsidRPr="004445FB">
        <w:rPr>
          <w:sz w:val="22"/>
          <w:szCs w:val="22"/>
        </w:rPr>
        <w:t>8</w:t>
      </w:r>
      <w:r w:rsidR="00F16DFF" w:rsidRPr="004445FB">
        <w:rPr>
          <w:sz w:val="22"/>
          <w:szCs w:val="22"/>
        </w:rPr>
        <w:t>4</w:t>
      </w:r>
    </w:p>
    <w:p w14:paraId="16B9C585" w14:textId="28F58667" w:rsidR="005607D4" w:rsidRPr="004445FB" w:rsidRDefault="005607D4" w:rsidP="00F0751C">
      <w:pPr>
        <w:pStyle w:val="1a"/>
        <w:jc w:val="both"/>
        <w:rPr>
          <w:sz w:val="22"/>
          <w:szCs w:val="22"/>
        </w:rPr>
      </w:pPr>
      <w:r w:rsidRPr="004445FB">
        <w:rPr>
          <w:bCs/>
          <w:sz w:val="22"/>
          <w:szCs w:val="22"/>
        </w:rPr>
        <w:t>2</w:t>
      </w:r>
      <w:r w:rsidR="001112E0" w:rsidRPr="004445FB">
        <w:rPr>
          <w:bCs/>
          <w:sz w:val="22"/>
          <w:szCs w:val="22"/>
        </w:rPr>
        <w:t>3</w:t>
      </w:r>
      <w:r w:rsidRPr="004445FB">
        <w:rPr>
          <w:bCs/>
          <w:sz w:val="22"/>
          <w:szCs w:val="22"/>
        </w:rPr>
        <w:t>. Совместные закупки</w:t>
      </w:r>
      <w:r w:rsidR="00D010A9" w:rsidRPr="004445FB">
        <w:rPr>
          <w:bCs/>
          <w:sz w:val="22"/>
          <w:szCs w:val="22"/>
        </w:rPr>
        <w:t>………………………………………………………………………………….</w:t>
      </w:r>
      <w:r w:rsidR="00C21FD6" w:rsidRPr="004445FB">
        <w:rPr>
          <w:sz w:val="22"/>
          <w:szCs w:val="22"/>
        </w:rPr>
        <w:t>8</w:t>
      </w:r>
      <w:r w:rsidR="00F16DFF" w:rsidRPr="004445FB">
        <w:rPr>
          <w:sz w:val="22"/>
          <w:szCs w:val="22"/>
        </w:rPr>
        <w:t>5</w:t>
      </w:r>
    </w:p>
    <w:p w14:paraId="6FDB2E85" w14:textId="162F0461" w:rsidR="005607D4" w:rsidRPr="004445FB" w:rsidRDefault="005607D4" w:rsidP="00F0751C">
      <w:pPr>
        <w:pStyle w:val="1a"/>
        <w:jc w:val="both"/>
        <w:rPr>
          <w:sz w:val="22"/>
          <w:szCs w:val="22"/>
        </w:rPr>
      </w:pPr>
      <w:r w:rsidRPr="004445FB">
        <w:rPr>
          <w:sz w:val="22"/>
          <w:szCs w:val="22"/>
        </w:rPr>
        <w:t>2</w:t>
      </w:r>
      <w:r w:rsidR="001112E0" w:rsidRPr="004445FB">
        <w:rPr>
          <w:sz w:val="22"/>
          <w:szCs w:val="22"/>
        </w:rPr>
        <w:t>4</w:t>
      </w:r>
      <w:r w:rsidRPr="004445FB">
        <w:rPr>
          <w:sz w:val="22"/>
          <w:szCs w:val="22"/>
        </w:rPr>
        <w:t>. Особенности участия в закупках субъектов малого и среднего предпринимательств</w:t>
      </w:r>
      <w:r w:rsidR="00D744E6" w:rsidRPr="004445FB">
        <w:rPr>
          <w:sz w:val="22"/>
          <w:szCs w:val="22"/>
        </w:rPr>
        <w:t>а…</w:t>
      </w:r>
      <w:r w:rsidR="00C21FD6" w:rsidRPr="004445FB">
        <w:rPr>
          <w:sz w:val="22"/>
          <w:szCs w:val="22"/>
        </w:rPr>
        <w:t>…………………………………………………………………………………</w:t>
      </w:r>
      <w:r w:rsidR="00F16DFF" w:rsidRPr="004445FB">
        <w:rPr>
          <w:sz w:val="22"/>
          <w:szCs w:val="22"/>
        </w:rPr>
        <w:t>86</w:t>
      </w:r>
    </w:p>
    <w:p w14:paraId="4FA931CA" w14:textId="37DF3A0A" w:rsidR="005607D4" w:rsidRPr="004445FB" w:rsidRDefault="005607D4" w:rsidP="00F0751C">
      <w:pPr>
        <w:pStyle w:val="1a"/>
        <w:jc w:val="both"/>
        <w:rPr>
          <w:sz w:val="22"/>
          <w:szCs w:val="22"/>
        </w:rPr>
      </w:pPr>
      <w:r w:rsidRPr="004445FB">
        <w:rPr>
          <w:sz w:val="22"/>
          <w:szCs w:val="22"/>
        </w:rPr>
        <w:t>2</w:t>
      </w:r>
      <w:r w:rsidR="001112E0" w:rsidRPr="004445FB">
        <w:rPr>
          <w:sz w:val="22"/>
          <w:szCs w:val="22"/>
        </w:rPr>
        <w:t>5</w:t>
      </w:r>
      <w:r w:rsidRPr="004445FB">
        <w:rPr>
          <w:sz w:val="22"/>
          <w:szCs w:val="22"/>
        </w:rPr>
        <w:t xml:space="preserve">. </w:t>
      </w:r>
      <w:r w:rsidR="001112E0" w:rsidRPr="004445FB">
        <w:rPr>
          <w:sz w:val="22"/>
          <w:szCs w:val="22"/>
        </w:rPr>
        <w:t>Обеспечение заявок на участие в процедурах закупок и исполнения договоров, заключённых по результатам процедур закупок</w:t>
      </w:r>
      <w:r w:rsidR="00183EFD" w:rsidRPr="004445FB">
        <w:rPr>
          <w:sz w:val="22"/>
          <w:szCs w:val="22"/>
        </w:rPr>
        <w:t>…………………………………………………</w:t>
      </w:r>
      <w:r w:rsidR="001D1CB1" w:rsidRPr="004445FB">
        <w:rPr>
          <w:sz w:val="22"/>
          <w:szCs w:val="22"/>
        </w:rPr>
        <w:t>10</w:t>
      </w:r>
      <w:r w:rsidR="00F16DFF" w:rsidRPr="004445FB">
        <w:rPr>
          <w:sz w:val="22"/>
          <w:szCs w:val="22"/>
        </w:rPr>
        <w:t>1</w:t>
      </w:r>
    </w:p>
    <w:p w14:paraId="28E7F271" w14:textId="03C1B9B4" w:rsidR="005607D4" w:rsidRPr="004445FB" w:rsidRDefault="005607D4" w:rsidP="00F0751C">
      <w:pPr>
        <w:pStyle w:val="1a"/>
        <w:jc w:val="both"/>
        <w:rPr>
          <w:sz w:val="22"/>
          <w:szCs w:val="22"/>
        </w:rPr>
      </w:pPr>
      <w:r w:rsidRPr="004445FB">
        <w:rPr>
          <w:sz w:val="22"/>
          <w:szCs w:val="22"/>
        </w:rPr>
        <w:t>2</w:t>
      </w:r>
      <w:r w:rsidR="00D54518" w:rsidRPr="004445FB">
        <w:rPr>
          <w:sz w:val="22"/>
          <w:szCs w:val="22"/>
        </w:rPr>
        <w:t>6</w:t>
      </w:r>
      <w:r w:rsidRPr="004445FB">
        <w:rPr>
          <w:sz w:val="22"/>
          <w:szCs w:val="22"/>
        </w:rPr>
        <w:t>. Порядок заключения, исполнения, изменения и расторжения договоров, заключённых по результатам процедур закупок</w:t>
      </w:r>
      <w:r w:rsidR="00183EFD" w:rsidRPr="004445FB">
        <w:rPr>
          <w:sz w:val="22"/>
          <w:szCs w:val="22"/>
        </w:rPr>
        <w:t>…………………………………………………</w:t>
      </w:r>
      <w:r w:rsidR="00C21FD6" w:rsidRPr="004445FB">
        <w:rPr>
          <w:sz w:val="22"/>
          <w:szCs w:val="22"/>
        </w:rPr>
        <w:t>10</w:t>
      </w:r>
      <w:r w:rsidR="00F16DFF" w:rsidRPr="004445FB">
        <w:rPr>
          <w:sz w:val="22"/>
          <w:szCs w:val="22"/>
        </w:rPr>
        <w:t>3</w:t>
      </w:r>
    </w:p>
    <w:p w14:paraId="654CADA5" w14:textId="17BFE848" w:rsidR="005607D4" w:rsidRPr="004445FB" w:rsidRDefault="005607D4" w:rsidP="00F0751C">
      <w:pPr>
        <w:pStyle w:val="1a"/>
        <w:jc w:val="both"/>
        <w:rPr>
          <w:sz w:val="22"/>
          <w:szCs w:val="22"/>
        </w:rPr>
      </w:pPr>
      <w:r w:rsidRPr="004445FB">
        <w:rPr>
          <w:sz w:val="22"/>
          <w:szCs w:val="22"/>
        </w:rPr>
        <w:t>2</w:t>
      </w:r>
      <w:r w:rsidR="00D54518" w:rsidRPr="004445FB">
        <w:rPr>
          <w:sz w:val="22"/>
          <w:szCs w:val="22"/>
        </w:rPr>
        <w:t>7</w:t>
      </w:r>
      <w:r w:rsidRPr="004445FB">
        <w:rPr>
          <w:sz w:val="22"/>
          <w:szCs w:val="22"/>
        </w:rPr>
        <w:t>. Особенности осуществления закупок отдельных видов продукци</w:t>
      </w:r>
      <w:r w:rsidR="00F413EC" w:rsidRPr="004445FB">
        <w:rPr>
          <w:sz w:val="22"/>
          <w:szCs w:val="22"/>
        </w:rPr>
        <w:t>……………………..</w:t>
      </w:r>
      <w:r w:rsidR="00C21FD6" w:rsidRPr="004445FB">
        <w:rPr>
          <w:sz w:val="22"/>
          <w:szCs w:val="22"/>
        </w:rPr>
        <w:t>10</w:t>
      </w:r>
      <w:r w:rsidR="00F16DFF" w:rsidRPr="004445FB">
        <w:rPr>
          <w:sz w:val="22"/>
          <w:szCs w:val="22"/>
        </w:rPr>
        <w:t>6</w:t>
      </w:r>
    </w:p>
    <w:p w14:paraId="49AE6F8D" w14:textId="7D207902" w:rsidR="005607D4" w:rsidRPr="004445FB" w:rsidRDefault="005607D4" w:rsidP="00F0751C">
      <w:pPr>
        <w:pStyle w:val="1a"/>
        <w:jc w:val="both"/>
        <w:rPr>
          <w:sz w:val="22"/>
          <w:szCs w:val="22"/>
        </w:rPr>
      </w:pPr>
      <w:r w:rsidRPr="004445FB">
        <w:rPr>
          <w:bCs/>
          <w:sz w:val="22"/>
          <w:szCs w:val="22"/>
        </w:rPr>
        <w:t>2</w:t>
      </w:r>
      <w:r w:rsidR="00D54518" w:rsidRPr="004445FB">
        <w:rPr>
          <w:bCs/>
          <w:sz w:val="22"/>
          <w:szCs w:val="22"/>
        </w:rPr>
        <w:t>8</w:t>
      </w:r>
      <w:r w:rsidRPr="004445FB">
        <w:rPr>
          <w:bCs/>
          <w:sz w:val="22"/>
          <w:szCs w:val="22"/>
        </w:rPr>
        <w:t>. Реестр договоров</w:t>
      </w:r>
      <w:r w:rsidR="00A475AD" w:rsidRPr="004445FB">
        <w:rPr>
          <w:sz w:val="22"/>
          <w:szCs w:val="22"/>
        </w:rPr>
        <w:t>…………………………………………………………………………………….</w:t>
      </w:r>
      <w:r w:rsidR="00C21FD6" w:rsidRPr="004445FB">
        <w:rPr>
          <w:sz w:val="22"/>
          <w:szCs w:val="22"/>
        </w:rPr>
        <w:t>1</w:t>
      </w:r>
      <w:r w:rsidR="00225217" w:rsidRPr="004445FB">
        <w:rPr>
          <w:sz w:val="22"/>
          <w:szCs w:val="22"/>
        </w:rPr>
        <w:t>1</w:t>
      </w:r>
      <w:r w:rsidR="00F16DFF" w:rsidRPr="004445FB">
        <w:rPr>
          <w:sz w:val="22"/>
          <w:szCs w:val="22"/>
        </w:rPr>
        <w:t>5</w:t>
      </w:r>
    </w:p>
    <w:p w14:paraId="777CEBDB" w14:textId="3FA89CA9" w:rsidR="005607D4" w:rsidRPr="004445FB" w:rsidRDefault="005607D4" w:rsidP="00F0751C">
      <w:pPr>
        <w:pStyle w:val="1a"/>
        <w:jc w:val="both"/>
        <w:rPr>
          <w:sz w:val="22"/>
          <w:szCs w:val="22"/>
        </w:rPr>
      </w:pPr>
      <w:r w:rsidRPr="004445FB">
        <w:rPr>
          <w:sz w:val="22"/>
          <w:szCs w:val="22"/>
        </w:rPr>
        <w:t xml:space="preserve">Приложение </w:t>
      </w:r>
      <w:r w:rsidR="00B74768" w:rsidRPr="004445FB">
        <w:rPr>
          <w:sz w:val="22"/>
          <w:szCs w:val="22"/>
        </w:rPr>
        <w:t>№1</w:t>
      </w:r>
      <w:r w:rsidR="00A475AD" w:rsidRPr="004445FB">
        <w:rPr>
          <w:sz w:val="22"/>
          <w:szCs w:val="22"/>
        </w:rPr>
        <w:t>…………………………………………………………………………………………..</w:t>
      </w:r>
      <w:r w:rsidR="00715F79" w:rsidRPr="004445FB">
        <w:rPr>
          <w:sz w:val="22"/>
          <w:szCs w:val="22"/>
        </w:rPr>
        <w:t>11</w:t>
      </w:r>
      <w:r w:rsidR="00F16DFF" w:rsidRPr="004445FB">
        <w:rPr>
          <w:sz w:val="22"/>
          <w:szCs w:val="22"/>
        </w:rPr>
        <w:t>7</w:t>
      </w:r>
    </w:p>
    <w:p w14:paraId="55AEA4A4" w14:textId="55CC044C" w:rsidR="00B74768" w:rsidRPr="004445FB" w:rsidRDefault="00B74768" w:rsidP="00F0751C">
      <w:pPr>
        <w:pStyle w:val="1a"/>
        <w:jc w:val="both"/>
        <w:rPr>
          <w:sz w:val="22"/>
          <w:szCs w:val="22"/>
        </w:rPr>
      </w:pPr>
      <w:r w:rsidRPr="004445FB">
        <w:rPr>
          <w:sz w:val="22"/>
          <w:szCs w:val="22"/>
        </w:rPr>
        <w:t>Приложение №2</w:t>
      </w:r>
      <w:r w:rsidR="00A475AD" w:rsidRPr="004445FB">
        <w:rPr>
          <w:sz w:val="22"/>
          <w:szCs w:val="22"/>
        </w:rPr>
        <w:t>…………………………………………………………………………………………..</w:t>
      </w:r>
      <w:r w:rsidR="00715F79" w:rsidRPr="004445FB">
        <w:rPr>
          <w:sz w:val="22"/>
          <w:szCs w:val="22"/>
        </w:rPr>
        <w:t>11</w:t>
      </w:r>
      <w:r w:rsidR="00F16DFF" w:rsidRPr="004445FB">
        <w:rPr>
          <w:sz w:val="22"/>
          <w:szCs w:val="22"/>
        </w:rPr>
        <w:t>7</w:t>
      </w:r>
    </w:p>
    <w:p w14:paraId="0E713303" w14:textId="77777777" w:rsidR="005607D4" w:rsidRPr="004445FB" w:rsidRDefault="005607D4">
      <w:pPr>
        <w:pStyle w:val="1a"/>
      </w:pPr>
    </w:p>
    <w:p w14:paraId="27BEB6B5" w14:textId="77777777" w:rsidR="005607D4" w:rsidRPr="004445FB" w:rsidRDefault="005607D4">
      <w:pPr>
        <w:pStyle w:val="1a"/>
      </w:pPr>
    </w:p>
    <w:p w14:paraId="50DBE330" w14:textId="77777777" w:rsidR="005607D4" w:rsidRPr="004445FB" w:rsidRDefault="005607D4" w:rsidP="005607D4">
      <w:pPr>
        <w:rPr>
          <w:rFonts w:ascii="Arial" w:hAnsi="Arial" w:cs="Arial"/>
          <w:sz w:val="22"/>
          <w:szCs w:val="22"/>
          <w:lang w:eastAsia="en-US"/>
        </w:rPr>
      </w:pPr>
    </w:p>
    <w:p w14:paraId="1EA79336" w14:textId="77777777" w:rsidR="005607D4" w:rsidRPr="004445FB" w:rsidRDefault="005607D4" w:rsidP="005607D4">
      <w:pPr>
        <w:rPr>
          <w:rFonts w:ascii="Arial" w:hAnsi="Arial" w:cs="Arial"/>
          <w:sz w:val="22"/>
          <w:szCs w:val="22"/>
          <w:lang w:eastAsia="en-US"/>
        </w:rPr>
      </w:pPr>
    </w:p>
    <w:p w14:paraId="1DC7523D" w14:textId="77777777" w:rsidR="005607D4" w:rsidRPr="004445FB" w:rsidRDefault="005607D4" w:rsidP="005607D4">
      <w:pPr>
        <w:rPr>
          <w:rFonts w:ascii="Arial" w:hAnsi="Arial" w:cs="Arial"/>
          <w:sz w:val="22"/>
          <w:szCs w:val="22"/>
          <w:lang w:eastAsia="en-US"/>
        </w:rPr>
      </w:pPr>
    </w:p>
    <w:p w14:paraId="02AABCEA" w14:textId="77777777" w:rsidR="005607D4" w:rsidRPr="004445FB" w:rsidRDefault="005607D4" w:rsidP="005607D4">
      <w:pPr>
        <w:rPr>
          <w:rFonts w:ascii="Arial" w:hAnsi="Arial" w:cs="Arial"/>
          <w:sz w:val="22"/>
          <w:szCs w:val="22"/>
          <w:lang w:eastAsia="en-US"/>
        </w:rPr>
      </w:pPr>
    </w:p>
    <w:p w14:paraId="6B1E0CCF" w14:textId="77777777" w:rsidR="005607D4" w:rsidRPr="004445FB" w:rsidRDefault="005607D4" w:rsidP="005607D4">
      <w:pPr>
        <w:rPr>
          <w:rFonts w:ascii="Arial" w:hAnsi="Arial" w:cs="Arial"/>
          <w:sz w:val="22"/>
          <w:szCs w:val="22"/>
          <w:lang w:eastAsia="en-US"/>
        </w:rPr>
      </w:pPr>
    </w:p>
    <w:p w14:paraId="7ADE5D0E" w14:textId="77777777" w:rsidR="005607D4" w:rsidRPr="004445FB" w:rsidRDefault="005607D4" w:rsidP="005607D4">
      <w:pPr>
        <w:rPr>
          <w:rFonts w:ascii="Arial" w:hAnsi="Arial" w:cs="Arial"/>
          <w:sz w:val="22"/>
          <w:szCs w:val="22"/>
          <w:lang w:eastAsia="en-US"/>
        </w:rPr>
      </w:pPr>
    </w:p>
    <w:p w14:paraId="3FA4DC98" w14:textId="77777777" w:rsidR="005607D4" w:rsidRPr="004445FB" w:rsidRDefault="005607D4" w:rsidP="005607D4">
      <w:pPr>
        <w:rPr>
          <w:rFonts w:ascii="Arial" w:hAnsi="Arial" w:cs="Arial"/>
          <w:sz w:val="22"/>
          <w:szCs w:val="22"/>
          <w:lang w:eastAsia="en-US"/>
        </w:rPr>
      </w:pPr>
    </w:p>
    <w:p w14:paraId="32AF8C76" w14:textId="77777777" w:rsidR="005607D4" w:rsidRPr="004445FB" w:rsidRDefault="005607D4" w:rsidP="005607D4">
      <w:pPr>
        <w:rPr>
          <w:rFonts w:ascii="Arial" w:hAnsi="Arial" w:cs="Arial"/>
          <w:sz w:val="22"/>
          <w:szCs w:val="22"/>
          <w:lang w:eastAsia="en-US"/>
        </w:rPr>
      </w:pPr>
    </w:p>
    <w:p w14:paraId="13AC4B29" w14:textId="77777777" w:rsidR="005607D4" w:rsidRPr="004445FB" w:rsidRDefault="005607D4" w:rsidP="005607D4">
      <w:pPr>
        <w:rPr>
          <w:rFonts w:ascii="Arial" w:hAnsi="Arial" w:cs="Arial"/>
          <w:sz w:val="22"/>
          <w:szCs w:val="22"/>
          <w:lang w:eastAsia="en-US"/>
        </w:rPr>
      </w:pPr>
    </w:p>
    <w:p w14:paraId="4CEFDE09" w14:textId="77777777" w:rsidR="005607D4" w:rsidRPr="004445FB" w:rsidRDefault="005607D4" w:rsidP="005607D4">
      <w:pPr>
        <w:pStyle w:val="2"/>
        <w:keepNext w:val="0"/>
        <w:spacing w:before="0" w:after="0" w:line="240" w:lineRule="auto"/>
        <w:ind w:firstLine="709"/>
        <w:jc w:val="center"/>
        <w:rPr>
          <w:rFonts w:ascii="Arial" w:hAnsi="Arial" w:cs="Arial"/>
          <w:sz w:val="22"/>
          <w:szCs w:val="22"/>
        </w:rPr>
      </w:pPr>
      <w:r w:rsidRPr="004445FB">
        <w:rPr>
          <w:rFonts w:ascii="Arial" w:hAnsi="Arial" w:cs="Arial"/>
          <w:sz w:val="22"/>
          <w:szCs w:val="22"/>
        </w:rPr>
        <w:lastRenderedPageBreak/>
        <w:t>ТЕРМИНЫ И ОПРЕДЕЛЕНИЯ</w:t>
      </w:r>
    </w:p>
    <w:p w14:paraId="2925CCE6" w14:textId="77777777" w:rsidR="005607D4" w:rsidRPr="004445FB" w:rsidRDefault="005607D4" w:rsidP="005607D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3"/>
        <w:gridCol w:w="5580"/>
      </w:tblGrid>
      <w:tr w:rsidR="00731A8D" w:rsidRPr="004445FB" w14:paraId="5E054818" w14:textId="77777777" w:rsidTr="005B08C2">
        <w:tc>
          <w:tcPr>
            <w:tcW w:w="3843" w:type="dxa"/>
          </w:tcPr>
          <w:p w14:paraId="2A324DED"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День</w:t>
            </w:r>
          </w:p>
        </w:tc>
        <w:tc>
          <w:tcPr>
            <w:tcW w:w="5580" w:type="dxa"/>
          </w:tcPr>
          <w:p w14:paraId="66E443AE" w14:textId="3138FD88" w:rsidR="005607D4" w:rsidRPr="004445FB" w:rsidRDefault="005607D4" w:rsidP="005B08C2">
            <w:pPr>
              <w:pStyle w:val="31"/>
              <w:shd w:val="clear" w:color="auto" w:fill="auto"/>
              <w:suppressAutoHyphens/>
              <w:spacing w:before="0" w:line="240" w:lineRule="auto"/>
              <w:ind w:firstLine="709"/>
              <w:jc w:val="both"/>
              <w:rPr>
                <w:rFonts w:ascii="Arial" w:hAnsi="Arial" w:cs="Arial"/>
                <w:bCs/>
                <w:kern w:val="32"/>
                <w:sz w:val="22"/>
                <w:szCs w:val="22"/>
              </w:rPr>
            </w:pPr>
            <w:r w:rsidRPr="004445FB">
              <w:rPr>
                <w:rFonts w:ascii="Arial" w:hAnsi="Arial" w:cs="Arial"/>
                <w:bCs/>
                <w:kern w:val="32"/>
                <w:sz w:val="22"/>
                <w:szCs w:val="22"/>
              </w:rPr>
              <w:t>- Календарный день, если иное не оговорено в настоящем Положении или закупочной документации</w:t>
            </w:r>
          </w:p>
        </w:tc>
      </w:tr>
      <w:tr w:rsidR="00731A8D" w:rsidRPr="004445FB" w14:paraId="2E41A2CE" w14:textId="77777777" w:rsidTr="005B08C2">
        <w:tc>
          <w:tcPr>
            <w:tcW w:w="3843" w:type="dxa"/>
          </w:tcPr>
          <w:p w14:paraId="0BABB16A"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День принятия решения</w:t>
            </w:r>
          </w:p>
        </w:tc>
        <w:tc>
          <w:tcPr>
            <w:tcW w:w="5580" w:type="dxa"/>
          </w:tcPr>
          <w:p w14:paraId="54C1EA2D" w14:textId="5CFCF50A" w:rsidR="005607D4" w:rsidRPr="004445FB" w:rsidRDefault="005607D4" w:rsidP="005B08C2">
            <w:pPr>
              <w:pStyle w:val="31"/>
              <w:shd w:val="clear" w:color="auto" w:fill="auto"/>
              <w:suppressAutoHyphens/>
              <w:spacing w:before="0" w:line="240" w:lineRule="auto"/>
              <w:ind w:firstLine="709"/>
              <w:jc w:val="both"/>
              <w:rPr>
                <w:rFonts w:ascii="Arial" w:hAnsi="Arial" w:cs="Arial"/>
                <w:bCs/>
                <w:kern w:val="32"/>
                <w:sz w:val="22"/>
                <w:szCs w:val="22"/>
              </w:rPr>
            </w:pPr>
            <w:r w:rsidRPr="004445FB">
              <w:rPr>
                <w:rFonts w:ascii="Arial" w:hAnsi="Arial" w:cs="Arial"/>
                <w:bCs/>
                <w:kern w:val="32"/>
                <w:sz w:val="22"/>
                <w:szCs w:val="22"/>
              </w:rPr>
              <w:t>- Дата соответствующего Решения Закупочной комиссии</w:t>
            </w:r>
          </w:p>
        </w:tc>
      </w:tr>
      <w:tr w:rsidR="00731A8D" w:rsidRPr="004445FB" w14:paraId="4EC2C5DB" w14:textId="77777777" w:rsidTr="005B08C2">
        <w:tc>
          <w:tcPr>
            <w:tcW w:w="3843" w:type="dxa"/>
          </w:tcPr>
          <w:p w14:paraId="270F863D"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Документация конкурентной процедуры закупки (конкурсная документация, аукционная документация, документация о проведении запроса предложений, редукционная документация)</w:t>
            </w:r>
          </w:p>
        </w:tc>
        <w:tc>
          <w:tcPr>
            <w:tcW w:w="5580" w:type="dxa"/>
          </w:tcPr>
          <w:p w14:paraId="199D9DFE" w14:textId="77777777" w:rsidR="005607D4" w:rsidRPr="004445FB" w:rsidRDefault="005607D4" w:rsidP="005B08C2">
            <w:pPr>
              <w:pStyle w:val="31"/>
              <w:shd w:val="clear" w:color="auto" w:fill="auto"/>
              <w:suppressAutoHyphens/>
              <w:spacing w:before="0" w:line="240" w:lineRule="auto"/>
              <w:ind w:firstLine="709"/>
              <w:jc w:val="both"/>
              <w:rPr>
                <w:rFonts w:ascii="Arial" w:hAnsi="Arial" w:cs="Arial"/>
                <w:bCs/>
                <w:kern w:val="32"/>
                <w:sz w:val="22"/>
                <w:szCs w:val="22"/>
              </w:rPr>
            </w:pPr>
            <w:r w:rsidRPr="004445FB">
              <w:rPr>
                <w:rFonts w:ascii="Arial" w:hAnsi="Arial" w:cs="Arial"/>
                <w:sz w:val="22"/>
                <w:szCs w:val="22"/>
              </w:rPr>
              <w:t>- Комплект документов, содержащий полную информацию о предмете, условиях участия и правилах проведения соответствующей процедуры закупки, правилах подготовки, оформления и подачи заявок на участие в процедуре закупки участником процедуры закупки, правилах выбора победителя процедуры закупки, а также условиях заключения договора по результатам процедуры закупки</w:t>
            </w:r>
          </w:p>
        </w:tc>
      </w:tr>
      <w:tr w:rsidR="00731A8D" w:rsidRPr="004445FB" w14:paraId="22C468B3" w14:textId="77777777" w:rsidTr="005B08C2">
        <w:trPr>
          <w:trHeight w:val="599"/>
        </w:trPr>
        <w:tc>
          <w:tcPr>
            <w:tcW w:w="3843" w:type="dxa"/>
          </w:tcPr>
          <w:p w14:paraId="212D3F52" w14:textId="77777777" w:rsidR="005607D4" w:rsidRPr="004445FB" w:rsidRDefault="005607D4" w:rsidP="005B08C2">
            <w:pPr>
              <w:suppressAutoHyphens/>
              <w:rPr>
                <w:rFonts w:ascii="Arial" w:hAnsi="Arial" w:cs="Arial"/>
                <w:b/>
                <w:sz w:val="22"/>
                <w:szCs w:val="22"/>
              </w:rPr>
            </w:pPr>
            <w:r w:rsidRPr="004445FB">
              <w:rPr>
                <w:rFonts w:ascii="Arial" w:hAnsi="Arial" w:cs="Arial"/>
                <w:b/>
                <w:sz w:val="22"/>
                <w:szCs w:val="22"/>
              </w:rPr>
              <w:t>Единая информационная система (ЕИС)</w:t>
            </w:r>
          </w:p>
        </w:tc>
        <w:tc>
          <w:tcPr>
            <w:tcW w:w="5580" w:type="dxa"/>
          </w:tcPr>
          <w:p w14:paraId="5FE301AE" w14:textId="77777777" w:rsidR="005607D4" w:rsidRPr="004445FB" w:rsidRDefault="005607D4" w:rsidP="005B08C2">
            <w:pPr>
              <w:suppressAutoHyphens/>
              <w:ind w:firstLine="709"/>
              <w:jc w:val="both"/>
              <w:rPr>
                <w:rFonts w:ascii="Arial" w:hAnsi="Arial" w:cs="Arial"/>
                <w:sz w:val="22"/>
                <w:szCs w:val="22"/>
              </w:rPr>
            </w:pPr>
            <w:r w:rsidRPr="004445FB">
              <w:rPr>
                <w:rFonts w:ascii="Arial" w:hAnsi="Arial" w:cs="Arial"/>
                <w:sz w:val="22"/>
                <w:szCs w:val="22"/>
              </w:rPr>
              <w:t>- Единая информационная система в сфере закупок товаров, работ, услуг для обеспечения государственных и муниципальных нужд (</w:t>
            </w:r>
            <w:r w:rsidRPr="004445FB">
              <w:rPr>
                <w:rFonts w:ascii="Arial" w:hAnsi="Arial" w:cs="Arial"/>
                <w:sz w:val="22"/>
                <w:szCs w:val="22"/>
                <w:lang w:val="en-US"/>
              </w:rPr>
              <w:t>www</w:t>
            </w:r>
            <w:r w:rsidRPr="004445FB">
              <w:rPr>
                <w:rFonts w:ascii="Arial" w:hAnsi="Arial" w:cs="Arial"/>
                <w:sz w:val="22"/>
                <w:szCs w:val="22"/>
              </w:rPr>
              <w:t>.</w:t>
            </w:r>
            <w:proofErr w:type="spellStart"/>
            <w:r w:rsidRPr="004445FB">
              <w:rPr>
                <w:rFonts w:ascii="Arial" w:hAnsi="Arial" w:cs="Arial"/>
                <w:sz w:val="22"/>
                <w:szCs w:val="22"/>
                <w:lang w:val="en-US"/>
              </w:rPr>
              <w:t>zakupki</w:t>
            </w:r>
            <w:proofErr w:type="spellEnd"/>
            <w:r w:rsidRPr="004445FB">
              <w:rPr>
                <w:rFonts w:ascii="Arial" w:hAnsi="Arial" w:cs="Arial"/>
                <w:sz w:val="22"/>
                <w:szCs w:val="22"/>
              </w:rPr>
              <w:t>.</w:t>
            </w:r>
            <w:proofErr w:type="spellStart"/>
            <w:r w:rsidRPr="004445FB">
              <w:rPr>
                <w:rFonts w:ascii="Arial" w:hAnsi="Arial" w:cs="Arial"/>
                <w:sz w:val="22"/>
                <w:szCs w:val="22"/>
                <w:lang w:val="en-US"/>
              </w:rPr>
              <w:t>gov</w:t>
            </w:r>
            <w:proofErr w:type="spellEnd"/>
            <w:r w:rsidRPr="004445FB">
              <w:rPr>
                <w:rFonts w:ascii="Arial" w:hAnsi="Arial" w:cs="Arial"/>
                <w:sz w:val="22"/>
                <w:szCs w:val="22"/>
              </w:rPr>
              <w:t>.</w:t>
            </w:r>
            <w:proofErr w:type="spellStart"/>
            <w:r w:rsidRPr="004445FB">
              <w:rPr>
                <w:rFonts w:ascii="Arial" w:hAnsi="Arial" w:cs="Arial"/>
                <w:sz w:val="22"/>
                <w:szCs w:val="22"/>
                <w:lang w:val="en-US"/>
              </w:rPr>
              <w:t>ru</w:t>
            </w:r>
            <w:proofErr w:type="spellEnd"/>
            <w:r w:rsidRPr="004445FB">
              <w:rPr>
                <w:rFonts w:ascii="Arial" w:hAnsi="Arial" w:cs="Arial"/>
                <w:sz w:val="22"/>
                <w:szCs w:val="22"/>
              </w:rPr>
              <w:t>)</w:t>
            </w:r>
          </w:p>
        </w:tc>
      </w:tr>
      <w:tr w:rsidR="00731A8D" w:rsidRPr="004445FB" w14:paraId="477FF8C9" w14:textId="77777777" w:rsidTr="005B08C2">
        <w:trPr>
          <w:trHeight w:val="599"/>
        </w:trPr>
        <w:tc>
          <w:tcPr>
            <w:tcW w:w="3843" w:type="dxa"/>
          </w:tcPr>
          <w:p w14:paraId="63F15180" w14:textId="77777777" w:rsidR="005607D4" w:rsidRPr="004445FB" w:rsidRDefault="005607D4" w:rsidP="005B08C2">
            <w:pPr>
              <w:suppressAutoHyphens/>
              <w:rPr>
                <w:rFonts w:ascii="Arial" w:hAnsi="Arial" w:cs="Arial"/>
                <w:b/>
                <w:sz w:val="22"/>
                <w:szCs w:val="22"/>
              </w:rPr>
            </w:pPr>
            <w:r w:rsidRPr="004445FB">
              <w:rPr>
                <w:rFonts w:ascii="Arial" w:hAnsi="Arial" w:cs="Arial"/>
                <w:b/>
                <w:sz w:val="22"/>
                <w:szCs w:val="22"/>
              </w:rPr>
              <w:t>Журнал регистрации заявок</w:t>
            </w:r>
          </w:p>
        </w:tc>
        <w:tc>
          <w:tcPr>
            <w:tcW w:w="5580" w:type="dxa"/>
          </w:tcPr>
          <w:p w14:paraId="3BD0775D" w14:textId="77777777" w:rsidR="005607D4" w:rsidRPr="004445FB" w:rsidRDefault="005607D4" w:rsidP="005B08C2">
            <w:pPr>
              <w:suppressAutoHyphens/>
              <w:ind w:firstLine="709"/>
              <w:jc w:val="both"/>
              <w:rPr>
                <w:rFonts w:ascii="Arial" w:hAnsi="Arial" w:cs="Arial"/>
                <w:sz w:val="22"/>
                <w:szCs w:val="22"/>
              </w:rPr>
            </w:pPr>
            <w:r w:rsidRPr="004445FB">
              <w:rPr>
                <w:rFonts w:ascii="Arial" w:hAnsi="Arial" w:cs="Arial"/>
                <w:sz w:val="22"/>
                <w:szCs w:val="22"/>
              </w:rPr>
              <w:t xml:space="preserve">- Журнал регистрации входящих заявок на участие в процедуре закупки, в котором фиксируется дата и время подачи заявок, регистрационный номер заявок, Ф.И.О. лица подавшего заявку, Ф.И.О. лица, принявшего заявку. </w:t>
            </w:r>
          </w:p>
        </w:tc>
      </w:tr>
      <w:tr w:rsidR="00731A8D" w:rsidRPr="004445FB" w14:paraId="0610D2B1" w14:textId="77777777" w:rsidTr="005B08C2">
        <w:tc>
          <w:tcPr>
            <w:tcW w:w="3843" w:type="dxa"/>
          </w:tcPr>
          <w:p w14:paraId="1378143C" w14:textId="77777777" w:rsidR="005607D4" w:rsidRPr="004445FB" w:rsidRDefault="005607D4" w:rsidP="005B08C2">
            <w:pPr>
              <w:suppressAutoHyphens/>
              <w:rPr>
                <w:rFonts w:ascii="Arial" w:hAnsi="Arial" w:cs="Arial"/>
                <w:b/>
                <w:sz w:val="22"/>
                <w:szCs w:val="22"/>
              </w:rPr>
            </w:pPr>
            <w:r w:rsidRPr="004445FB">
              <w:rPr>
                <w:rFonts w:ascii="Arial" w:hAnsi="Arial" w:cs="Arial"/>
                <w:b/>
                <w:sz w:val="22"/>
                <w:szCs w:val="22"/>
              </w:rPr>
              <w:t>Заказчик</w:t>
            </w:r>
          </w:p>
        </w:tc>
        <w:tc>
          <w:tcPr>
            <w:tcW w:w="5580" w:type="dxa"/>
          </w:tcPr>
          <w:p w14:paraId="00ACF3C7" w14:textId="77777777" w:rsidR="005607D4" w:rsidRPr="004445FB" w:rsidRDefault="005607D4" w:rsidP="005B08C2">
            <w:pPr>
              <w:pStyle w:val="31"/>
              <w:shd w:val="clear" w:color="auto" w:fill="auto"/>
              <w:suppressAutoHyphens/>
              <w:spacing w:before="0" w:line="240" w:lineRule="auto"/>
              <w:ind w:firstLine="709"/>
              <w:jc w:val="both"/>
              <w:rPr>
                <w:rFonts w:ascii="Arial" w:hAnsi="Arial" w:cs="Arial"/>
                <w:bCs/>
                <w:kern w:val="32"/>
                <w:sz w:val="22"/>
                <w:szCs w:val="22"/>
              </w:rPr>
            </w:pPr>
            <w:r w:rsidRPr="004445FB">
              <w:rPr>
                <w:rFonts w:ascii="Arial" w:hAnsi="Arial" w:cs="Arial"/>
                <w:sz w:val="22"/>
                <w:szCs w:val="22"/>
              </w:rPr>
              <w:t xml:space="preserve">- ВТБ Лизинг (акционерное общество) </w:t>
            </w:r>
            <w:r w:rsidRPr="004445FB">
              <w:rPr>
                <w:rFonts w:ascii="Arial" w:hAnsi="Arial" w:cs="Arial"/>
                <w:sz w:val="22"/>
                <w:szCs w:val="22"/>
              </w:rPr>
              <w:br/>
              <w:t>(АО ВТБ Лизинг), организатор закупки.</w:t>
            </w:r>
          </w:p>
        </w:tc>
      </w:tr>
      <w:tr w:rsidR="00731A8D" w:rsidRPr="004445FB" w14:paraId="6D86323C" w14:textId="77777777" w:rsidTr="005B08C2">
        <w:tc>
          <w:tcPr>
            <w:tcW w:w="3843" w:type="dxa"/>
          </w:tcPr>
          <w:p w14:paraId="4E6F8906" w14:textId="77777777" w:rsidR="005607D4" w:rsidRPr="004445FB" w:rsidRDefault="005607D4" w:rsidP="005B08C2">
            <w:pPr>
              <w:tabs>
                <w:tab w:val="left" w:pos="0"/>
              </w:tabs>
              <w:suppressAutoHyphens/>
              <w:rPr>
                <w:rFonts w:ascii="Arial" w:hAnsi="Arial" w:cs="Arial"/>
                <w:b/>
                <w:sz w:val="22"/>
                <w:szCs w:val="22"/>
              </w:rPr>
            </w:pPr>
          </w:p>
          <w:p w14:paraId="27E87D69" w14:textId="64897E09"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 xml:space="preserve">Закон </w:t>
            </w:r>
          </w:p>
        </w:tc>
        <w:tc>
          <w:tcPr>
            <w:tcW w:w="5580" w:type="dxa"/>
          </w:tcPr>
          <w:p w14:paraId="1D1FF1A6" w14:textId="09B51296" w:rsidR="005607D4" w:rsidRPr="004445FB" w:rsidRDefault="005607D4" w:rsidP="003177E2">
            <w:pPr>
              <w:suppressAutoHyphens/>
              <w:ind w:firstLine="709"/>
              <w:jc w:val="both"/>
              <w:rPr>
                <w:rFonts w:ascii="Arial" w:hAnsi="Arial" w:cs="Arial"/>
                <w:sz w:val="22"/>
                <w:szCs w:val="22"/>
              </w:rPr>
            </w:pPr>
            <w:r w:rsidRPr="004445FB">
              <w:rPr>
                <w:rFonts w:ascii="Arial" w:hAnsi="Arial" w:cs="Arial"/>
                <w:bCs/>
                <w:sz w:val="22"/>
                <w:szCs w:val="22"/>
              </w:rPr>
              <w:t>- Федеральный закон от 18 июля 2011 г. № 223-ФЗ «О закупках товаров, работ, услуг отдельными видами юридических лиц»</w:t>
            </w:r>
            <w:r w:rsidR="00782FB7" w:rsidRPr="004445FB">
              <w:rPr>
                <w:rFonts w:ascii="Arial" w:hAnsi="Arial" w:cs="Arial"/>
                <w:bCs/>
                <w:sz w:val="22"/>
                <w:szCs w:val="22"/>
              </w:rPr>
              <w:t xml:space="preserve"> </w:t>
            </w:r>
          </w:p>
        </w:tc>
      </w:tr>
      <w:tr w:rsidR="00731A8D" w:rsidRPr="004445FB" w14:paraId="28B7FEA0" w14:textId="77777777" w:rsidTr="005B08C2">
        <w:tc>
          <w:tcPr>
            <w:tcW w:w="3843" w:type="dxa"/>
          </w:tcPr>
          <w:p w14:paraId="50422C32"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Закон № 135-ФЗ</w:t>
            </w:r>
          </w:p>
        </w:tc>
        <w:tc>
          <w:tcPr>
            <w:tcW w:w="5580" w:type="dxa"/>
          </w:tcPr>
          <w:p w14:paraId="15A65282" w14:textId="77777777" w:rsidR="005607D4" w:rsidRPr="004445FB" w:rsidRDefault="005607D4" w:rsidP="005B08C2">
            <w:pPr>
              <w:suppressAutoHyphens/>
              <w:ind w:firstLine="709"/>
              <w:jc w:val="both"/>
              <w:rPr>
                <w:rFonts w:ascii="Arial" w:hAnsi="Arial" w:cs="Arial"/>
                <w:bCs/>
                <w:sz w:val="22"/>
                <w:szCs w:val="22"/>
              </w:rPr>
            </w:pPr>
            <w:r w:rsidRPr="004445FB">
              <w:rPr>
                <w:rFonts w:ascii="Arial" w:hAnsi="Arial" w:cs="Arial"/>
                <w:bCs/>
                <w:sz w:val="22"/>
                <w:szCs w:val="22"/>
              </w:rPr>
              <w:t>- Федеральный закон от 26 июля 2006 г. № 135-ФЗ «О защите конкуренции»</w:t>
            </w:r>
          </w:p>
        </w:tc>
      </w:tr>
      <w:tr w:rsidR="00731A8D" w:rsidRPr="004445FB" w14:paraId="4CFA7722" w14:textId="77777777" w:rsidTr="005B08C2">
        <w:tc>
          <w:tcPr>
            <w:tcW w:w="3843" w:type="dxa"/>
          </w:tcPr>
          <w:p w14:paraId="35AFF8D9"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 xml:space="preserve">Закупка </w:t>
            </w:r>
          </w:p>
        </w:tc>
        <w:tc>
          <w:tcPr>
            <w:tcW w:w="5580" w:type="dxa"/>
          </w:tcPr>
          <w:p w14:paraId="3AEA6391" w14:textId="62B7D96D" w:rsidR="005607D4" w:rsidRPr="004445FB" w:rsidRDefault="005607D4">
            <w:pPr>
              <w:pStyle w:val="31"/>
              <w:shd w:val="clear" w:color="auto" w:fill="auto"/>
              <w:suppressAutoHyphens/>
              <w:spacing w:before="0" w:line="240" w:lineRule="auto"/>
              <w:ind w:firstLine="709"/>
              <w:jc w:val="both"/>
              <w:rPr>
                <w:rFonts w:ascii="Arial" w:hAnsi="Arial" w:cs="Arial"/>
                <w:bCs/>
                <w:kern w:val="32"/>
                <w:sz w:val="22"/>
                <w:szCs w:val="22"/>
              </w:rPr>
            </w:pPr>
            <w:r w:rsidRPr="004445FB">
              <w:rPr>
                <w:rFonts w:ascii="Arial" w:hAnsi="Arial" w:cs="Arial"/>
                <w:sz w:val="22"/>
                <w:szCs w:val="22"/>
              </w:rPr>
              <w:t xml:space="preserve">- Совокупность действий Заказчика, осуществляемых в целях приобретения продукции для нужд Заказчика. </w:t>
            </w:r>
          </w:p>
        </w:tc>
      </w:tr>
      <w:tr w:rsidR="00731A8D" w:rsidRPr="004445FB" w14:paraId="4E9D7D19" w14:textId="77777777" w:rsidTr="005B08C2">
        <w:tc>
          <w:tcPr>
            <w:tcW w:w="3843" w:type="dxa"/>
          </w:tcPr>
          <w:p w14:paraId="3FB93BCD" w14:textId="77777777" w:rsidR="005607D4" w:rsidRPr="004445FB" w:rsidRDefault="005607D4" w:rsidP="005B08C2">
            <w:pPr>
              <w:suppressAutoHyphens/>
              <w:autoSpaceDE w:val="0"/>
              <w:autoSpaceDN w:val="0"/>
              <w:adjustRightInd w:val="0"/>
              <w:rPr>
                <w:rFonts w:ascii="Arial" w:hAnsi="Arial" w:cs="Arial"/>
                <w:b/>
                <w:bCs/>
                <w:sz w:val="22"/>
                <w:szCs w:val="22"/>
              </w:rPr>
            </w:pPr>
            <w:r w:rsidRPr="004445FB">
              <w:rPr>
                <w:rFonts w:ascii="Arial" w:hAnsi="Arial" w:cs="Arial"/>
                <w:b/>
                <w:bCs/>
                <w:sz w:val="22"/>
                <w:szCs w:val="22"/>
              </w:rPr>
              <w:t>Закрытая форма</w:t>
            </w:r>
          </w:p>
          <w:p w14:paraId="40380941" w14:textId="77777777" w:rsidR="005607D4" w:rsidRPr="004445FB" w:rsidRDefault="005607D4" w:rsidP="005B08C2">
            <w:pPr>
              <w:suppressAutoHyphens/>
              <w:autoSpaceDE w:val="0"/>
              <w:autoSpaceDN w:val="0"/>
              <w:adjustRightInd w:val="0"/>
              <w:rPr>
                <w:rFonts w:ascii="Arial" w:hAnsi="Arial" w:cs="Arial"/>
                <w:b/>
                <w:bCs/>
                <w:sz w:val="22"/>
                <w:szCs w:val="22"/>
              </w:rPr>
            </w:pPr>
            <w:r w:rsidRPr="004445FB">
              <w:rPr>
                <w:rFonts w:ascii="Arial" w:hAnsi="Arial" w:cs="Arial"/>
                <w:b/>
                <w:bCs/>
                <w:sz w:val="22"/>
                <w:szCs w:val="22"/>
              </w:rPr>
              <w:t>процедуры закупки</w:t>
            </w:r>
          </w:p>
        </w:tc>
        <w:tc>
          <w:tcPr>
            <w:tcW w:w="5580" w:type="dxa"/>
          </w:tcPr>
          <w:p w14:paraId="40C7DE07" w14:textId="12613941" w:rsidR="005607D4" w:rsidRPr="004445FB" w:rsidRDefault="005607D4" w:rsidP="005B08C2">
            <w:pPr>
              <w:suppressAutoHyphens/>
              <w:autoSpaceDE w:val="0"/>
              <w:autoSpaceDN w:val="0"/>
              <w:adjustRightInd w:val="0"/>
              <w:ind w:firstLine="649"/>
              <w:jc w:val="both"/>
              <w:rPr>
                <w:rFonts w:ascii="Arial" w:hAnsi="Arial" w:cs="Arial"/>
                <w:sz w:val="22"/>
                <w:szCs w:val="22"/>
              </w:rPr>
            </w:pPr>
            <w:r w:rsidRPr="004445FB">
              <w:rPr>
                <w:rFonts w:ascii="Arial" w:hAnsi="Arial" w:cs="Arial"/>
                <w:sz w:val="22"/>
                <w:szCs w:val="22"/>
              </w:rPr>
              <w:t xml:space="preserve">- Процедура закупки, участие в которой может принять </w:t>
            </w:r>
            <w:r w:rsidR="003177E2" w:rsidRPr="004445FB">
              <w:rPr>
                <w:rFonts w:ascii="Arial" w:hAnsi="Arial" w:cs="Arial"/>
                <w:sz w:val="22"/>
                <w:szCs w:val="22"/>
              </w:rPr>
              <w:t xml:space="preserve">только </w:t>
            </w:r>
            <w:r w:rsidRPr="004445FB">
              <w:rPr>
                <w:rFonts w:ascii="Arial" w:hAnsi="Arial" w:cs="Arial"/>
                <w:sz w:val="22"/>
                <w:szCs w:val="22"/>
              </w:rPr>
              <w:t>специально приглашенное лицо</w:t>
            </w:r>
          </w:p>
        </w:tc>
      </w:tr>
      <w:tr w:rsidR="00731A8D" w:rsidRPr="004445FB" w14:paraId="20E3A027" w14:textId="77777777" w:rsidTr="005B08C2">
        <w:tc>
          <w:tcPr>
            <w:tcW w:w="3843" w:type="dxa"/>
          </w:tcPr>
          <w:p w14:paraId="0AD4F7A9" w14:textId="77777777" w:rsidR="005607D4" w:rsidRPr="004445FB" w:rsidRDefault="005607D4" w:rsidP="005B08C2">
            <w:pPr>
              <w:suppressAutoHyphens/>
              <w:autoSpaceDE w:val="0"/>
              <w:autoSpaceDN w:val="0"/>
              <w:adjustRightInd w:val="0"/>
              <w:rPr>
                <w:rFonts w:ascii="Arial" w:hAnsi="Arial" w:cs="Arial"/>
                <w:b/>
                <w:bCs/>
                <w:sz w:val="22"/>
                <w:szCs w:val="22"/>
              </w:rPr>
            </w:pPr>
            <w:r w:rsidRPr="004445FB">
              <w:rPr>
                <w:rFonts w:ascii="Arial" w:hAnsi="Arial" w:cs="Arial"/>
                <w:b/>
                <w:bCs/>
                <w:sz w:val="22"/>
                <w:szCs w:val="22"/>
              </w:rPr>
              <w:t>Заявка на участие в процедуре закупки</w:t>
            </w:r>
          </w:p>
        </w:tc>
        <w:tc>
          <w:tcPr>
            <w:tcW w:w="5580" w:type="dxa"/>
          </w:tcPr>
          <w:p w14:paraId="272DBE20" w14:textId="739229CA" w:rsidR="005607D4" w:rsidRPr="004445FB" w:rsidRDefault="005607D4" w:rsidP="00441367">
            <w:pPr>
              <w:suppressAutoHyphens/>
              <w:autoSpaceDE w:val="0"/>
              <w:autoSpaceDN w:val="0"/>
              <w:adjustRightInd w:val="0"/>
              <w:ind w:firstLine="649"/>
              <w:jc w:val="both"/>
              <w:rPr>
                <w:rFonts w:ascii="Arial" w:hAnsi="Arial" w:cs="Arial"/>
                <w:sz w:val="22"/>
                <w:szCs w:val="22"/>
              </w:rPr>
            </w:pPr>
            <w:r w:rsidRPr="004445FB">
              <w:rPr>
                <w:rFonts w:ascii="Arial" w:hAnsi="Arial" w:cs="Arial"/>
                <w:sz w:val="22"/>
                <w:szCs w:val="22"/>
              </w:rPr>
              <w:t>- Комплект документов, подготовленный по форме и в порядке, установленном в документации конкурентной</w:t>
            </w:r>
            <w:r w:rsidR="00441367" w:rsidRPr="004445FB">
              <w:rPr>
                <w:rFonts w:ascii="Arial" w:hAnsi="Arial" w:cs="Arial"/>
                <w:sz w:val="22"/>
                <w:szCs w:val="22"/>
              </w:rPr>
              <w:t xml:space="preserve"> или неконкурентной</w:t>
            </w:r>
            <w:r w:rsidRPr="004445FB">
              <w:rPr>
                <w:rFonts w:ascii="Arial" w:hAnsi="Arial" w:cs="Arial"/>
                <w:sz w:val="22"/>
                <w:szCs w:val="22"/>
              </w:rPr>
              <w:t xml:space="preserve"> процедуры закупки, и содержащий предложение участника процедуры закупки о заключении договора на поставку продукции на условиях, установленных в документации конкурентной</w:t>
            </w:r>
            <w:r w:rsidR="00441367" w:rsidRPr="004445FB">
              <w:rPr>
                <w:rFonts w:ascii="Arial" w:hAnsi="Arial" w:cs="Arial"/>
                <w:sz w:val="22"/>
                <w:szCs w:val="22"/>
              </w:rPr>
              <w:t xml:space="preserve"> или неконкурентной</w:t>
            </w:r>
            <w:r w:rsidRPr="004445FB">
              <w:rPr>
                <w:rFonts w:ascii="Arial" w:hAnsi="Arial" w:cs="Arial"/>
                <w:sz w:val="22"/>
                <w:szCs w:val="22"/>
              </w:rPr>
              <w:t xml:space="preserve"> процедуры закупки</w:t>
            </w:r>
            <w:r w:rsidR="00441367" w:rsidRPr="004445FB">
              <w:rPr>
                <w:rFonts w:ascii="Arial" w:hAnsi="Arial" w:cs="Arial"/>
                <w:sz w:val="22"/>
                <w:szCs w:val="22"/>
              </w:rPr>
              <w:t xml:space="preserve"> </w:t>
            </w:r>
          </w:p>
        </w:tc>
      </w:tr>
      <w:tr w:rsidR="00731A8D" w:rsidRPr="004445FB" w14:paraId="4DA63E4E" w14:textId="77777777" w:rsidTr="005B08C2">
        <w:tc>
          <w:tcPr>
            <w:tcW w:w="3843" w:type="dxa"/>
          </w:tcPr>
          <w:p w14:paraId="5783B96E"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 xml:space="preserve">Закупочная комиссия (Комиссия) </w:t>
            </w:r>
          </w:p>
        </w:tc>
        <w:tc>
          <w:tcPr>
            <w:tcW w:w="5580" w:type="dxa"/>
          </w:tcPr>
          <w:p w14:paraId="736D92D1" w14:textId="77777777" w:rsidR="005607D4" w:rsidRPr="004445FB" w:rsidRDefault="005607D4" w:rsidP="005B08C2">
            <w:pPr>
              <w:pStyle w:val="31"/>
              <w:shd w:val="clear" w:color="auto" w:fill="auto"/>
              <w:suppressAutoHyphens/>
              <w:spacing w:before="0" w:line="240" w:lineRule="auto"/>
              <w:ind w:firstLine="709"/>
              <w:jc w:val="both"/>
              <w:rPr>
                <w:rFonts w:ascii="Arial" w:hAnsi="Arial" w:cs="Arial"/>
                <w:sz w:val="22"/>
                <w:szCs w:val="22"/>
              </w:rPr>
            </w:pPr>
            <w:r w:rsidRPr="004445FB">
              <w:rPr>
                <w:rFonts w:ascii="Arial" w:hAnsi="Arial" w:cs="Arial"/>
                <w:sz w:val="22"/>
                <w:szCs w:val="22"/>
              </w:rPr>
              <w:t>- Коллегиальный (</w:t>
            </w:r>
            <w:proofErr w:type="spellStart"/>
            <w:r w:rsidRPr="004445FB">
              <w:rPr>
                <w:rFonts w:ascii="Arial" w:hAnsi="Arial" w:cs="Arial"/>
                <w:sz w:val="22"/>
                <w:szCs w:val="22"/>
              </w:rPr>
              <w:t>ые</w:t>
            </w:r>
            <w:proofErr w:type="spellEnd"/>
            <w:r w:rsidRPr="004445FB">
              <w:rPr>
                <w:rFonts w:ascii="Arial" w:hAnsi="Arial" w:cs="Arial"/>
                <w:sz w:val="22"/>
                <w:szCs w:val="22"/>
              </w:rPr>
              <w:t>) орган(ы), созданный(е) Заказчиком для определения контрагентов путем проведения процедур закупок, предусмотренных настоящим Положением с целью заключения договоров поставки продукции</w:t>
            </w:r>
          </w:p>
        </w:tc>
      </w:tr>
      <w:tr w:rsidR="00731A8D" w:rsidRPr="004445FB" w14:paraId="1B3B8970" w14:textId="77777777" w:rsidTr="005B08C2">
        <w:tc>
          <w:tcPr>
            <w:tcW w:w="3843" w:type="dxa"/>
          </w:tcPr>
          <w:p w14:paraId="7DB12334"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Извещение об осуществлении конкурентной процедуры закупки</w:t>
            </w:r>
          </w:p>
        </w:tc>
        <w:tc>
          <w:tcPr>
            <w:tcW w:w="5580" w:type="dxa"/>
          </w:tcPr>
          <w:p w14:paraId="0FA07F2D" w14:textId="77777777" w:rsidR="005607D4" w:rsidRPr="004445FB" w:rsidRDefault="005607D4" w:rsidP="005B08C2">
            <w:pPr>
              <w:suppressAutoHyphens/>
              <w:autoSpaceDE w:val="0"/>
              <w:autoSpaceDN w:val="0"/>
              <w:adjustRightInd w:val="0"/>
              <w:ind w:firstLine="649"/>
              <w:jc w:val="both"/>
              <w:rPr>
                <w:rFonts w:ascii="Arial" w:hAnsi="Arial" w:cs="Arial"/>
                <w:sz w:val="22"/>
                <w:szCs w:val="22"/>
              </w:rPr>
            </w:pPr>
            <w:r w:rsidRPr="004445FB">
              <w:rPr>
                <w:rFonts w:ascii="Arial" w:hAnsi="Arial" w:cs="Arial"/>
                <w:sz w:val="22"/>
                <w:szCs w:val="22"/>
              </w:rPr>
              <w:t>- Документ, объявляющий о начале процедуры закупки, публикация или рассылка которого означает официальное объявление о начале процедуры закупки</w:t>
            </w:r>
          </w:p>
        </w:tc>
      </w:tr>
      <w:tr w:rsidR="00731A8D" w:rsidRPr="004445FB" w14:paraId="55E2B648" w14:textId="77777777" w:rsidTr="005B08C2">
        <w:tc>
          <w:tcPr>
            <w:tcW w:w="3843" w:type="dxa"/>
          </w:tcPr>
          <w:p w14:paraId="18A50EC2" w14:textId="322E4D8B" w:rsidR="000B5E01" w:rsidRPr="004445FB" w:rsidRDefault="000B5E01" w:rsidP="005B08C2">
            <w:pPr>
              <w:tabs>
                <w:tab w:val="left" w:pos="0"/>
              </w:tabs>
              <w:suppressAutoHyphens/>
              <w:rPr>
                <w:rFonts w:ascii="Arial" w:hAnsi="Arial" w:cs="Arial"/>
                <w:b/>
                <w:sz w:val="22"/>
                <w:szCs w:val="22"/>
              </w:rPr>
            </w:pPr>
            <w:r w:rsidRPr="004445FB">
              <w:rPr>
                <w:rFonts w:ascii="Arial" w:hAnsi="Arial" w:cs="Arial"/>
                <w:b/>
                <w:sz w:val="22"/>
                <w:szCs w:val="22"/>
              </w:rPr>
              <w:lastRenderedPageBreak/>
              <w:t>Информационная карта неконкурентной процедуры закупки</w:t>
            </w:r>
          </w:p>
        </w:tc>
        <w:tc>
          <w:tcPr>
            <w:tcW w:w="5580" w:type="dxa"/>
          </w:tcPr>
          <w:p w14:paraId="0F33EB9E" w14:textId="63D8BA81" w:rsidR="000B5E01" w:rsidRPr="004445FB" w:rsidRDefault="000B5E01" w:rsidP="00EC1AD8">
            <w:pPr>
              <w:suppressAutoHyphens/>
              <w:autoSpaceDE w:val="0"/>
              <w:autoSpaceDN w:val="0"/>
              <w:adjustRightInd w:val="0"/>
              <w:ind w:firstLine="649"/>
              <w:jc w:val="both"/>
              <w:rPr>
                <w:rFonts w:ascii="Arial" w:hAnsi="Arial" w:cs="Arial"/>
                <w:sz w:val="22"/>
                <w:szCs w:val="22"/>
              </w:rPr>
            </w:pPr>
            <w:r w:rsidRPr="004445FB">
              <w:rPr>
                <w:rFonts w:ascii="Arial" w:hAnsi="Arial" w:cs="Arial"/>
                <w:sz w:val="22"/>
                <w:szCs w:val="22"/>
              </w:rPr>
              <w:t xml:space="preserve">- </w:t>
            </w:r>
            <w:r w:rsidR="00EC1AD8" w:rsidRPr="004445FB">
              <w:rPr>
                <w:rFonts w:ascii="Arial" w:hAnsi="Arial" w:cs="Arial"/>
                <w:sz w:val="22"/>
                <w:szCs w:val="22"/>
              </w:rPr>
              <w:t>До</w:t>
            </w:r>
            <w:r w:rsidRPr="004445FB">
              <w:rPr>
                <w:rFonts w:ascii="Arial" w:hAnsi="Arial" w:cs="Arial"/>
                <w:sz w:val="22"/>
                <w:szCs w:val="22"/>
              </w:rPr>
              <w:t>кумент, содержащий информацию о предмете, условиях участия и правилах проведения неконкурентной процедуры закупки, правилах подготовки, оформления и подачи заявок на участие в процедуре закупки участником процедуры закупки</w:t>
            </w:r>
          </w:p>
        </w:tc>
      </w:tr>
      <w:tr w:rsidR="00731A8D" w:rsidRPr="004445FB" w14:paraId="03355CE8" w14:textId="77777777" w:rsidTr="005B08C2">
        <w:tc>
          <w:tcPr>
            <w:tcW w:w="3843" w:type="dxa"/>
          </w:tcPr>
          <w:p w14:paraId="561447FB"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 xml:space="preserve">Контрагент </w:t>
            </w:r>
          </w:p>
        </w:tc>
        <w:tc>
          <w:tcPr>
            <w:tcW w:w="5580" w:type="dxa"/>
          </w:tcPr>
          <w:p w14:paraId="631A4E29" w14:textId="77777777" w:rsidR="005607D4" w:rsidRPr="004445FB" w:rsidRDefault="005607D4" w:rsidP="005B08C2">
            <w:pPr>
              <w:suppressAutoHyphens/>
              <w:autoSpaceDE w:val="0"/>
              <w:autoSpaceDN w:val="0"/>
              <w:adjustRightInd w:val="0"/>
              <w:ind w:firstLine="649"/>
              <w:jc w:val="both"/>
              <w:rPr>
                <w:rFonts w:ascii="Arial" w:hAnsi="Arial" w:cs="Arial"/>
                <w:sz w:val="22"/>
                <w:szCs w:val="22"/>
              </w:rPr>
            </w:pPr>
            <w:r w:rsidRPr="004445FB">
              <w:rPr>
                <w:rFonts w:ascii="Arial" w:hAnsi="Arial" w:cs="Arial"/>
                <w:sz w:val="22"/>
                <w:szCs w:val="22"/>
              </w:rPr>
              <w:t>- Поставщик, исполнитель, подрядчик, являющийся победителем процедуры закупки или иным лицом, с которым в соответствии с настоящим Положением подлежит заключению договор</w:t>
            </w:r>
          </w:p>
        </w:tc>
      </w:tr>
      <w:tr w:rsidR="00731A8D" w:rsidRPr="004445FB" w14:paraId="6843219B" w14:textId="77777777" w:rsidTr="005B08C2">
        <w:tc>
          <w:tcPr>
            <w:tcW w:w="3843" w:type="dxa"/>
          </w:tcPr>
          <w:p w14:paraId="2FA4453F" w14:textId="125375B1" w:rsidR="0066731F" w:rsidRPr="004445FB" w:rsidRDefault="0066731F" w:rsidP="005B08C2">
            <w:pPr>
              <w:tabs>
                <w:tab w:val="left" w:pos="0"/>
              </w:tabs>
              <w:suppressAutoHyphens/>
              <w:rPr>
                <w:rFonts w:ascii="Arial" w:hAnsi="Arial" w:cs="Arial"/>
                <w:b/>
                <w:sz w:val="22"/>
                <w:szCs w:val="22"/>
              </w:rPr>
            </w:pPr>
            <w:r w:rsidRPr="004445FB">
              <w:rPr>
                <w:rFonts w:ascii="Arial" w:hAnsi="Arial" w:cs="Arial"/>
                <w:b/>
                <w:sz w:val="22"/>
                <w:szCs w:val="22"/>
              </w:rPr>
              <w:t>Конфликт интересов</w:t>
            </w:r>
          </w:p>
        </w:tc>
        <w:tc>
          <w:tcPr>
            <w:tcW w:w="5580" w:type="dxa"/>
          </w:tcPr>
          <w:p w14:paraId="4C014865" w14:textId="1BE0BF36" w:rsidR="0066731F" w:rsidRPr="004445FB" w:rsidRDefault="0066731F">
            <w:pPr>
              <w:suppressAutoHyphens/>
              <w:autoSpaceDE w:val="0"/>
              <w:autoSpaceDN w:val="0"/>
              <w:adjustRightInd w:val="0"/>
              <w:ind w:firstLine="649"/>
              <w:jc w:val="both"/>
              <w:rPr>
                <w:rFonts w:ascii="Arial" w:hAnsi="Arial" w:cs="Arial"/>
                <w:sz w:val="22"/>
                <w:szCs w:val="22"/>
              </w:rPr>
            </w:pPr>
            <w:r w:rsidRPr="004445FB">
              <w:rPr>
                <w:rFonts w:ascii="Arial" w:hAnsi="Arial" w:cs="Arial"/>
                <w:sz w:val="22"/>
                <w:szCs w:val="22"/>
              </w:rPr>
              <w:t>-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tc>
      </w:tr>
      <w:tr w:rsidR="00731A8D" w:rsidRPr="004445FB" w14:paraId="155279BF" w14:textId="77777777" w:rsidTr="005B08C2">
        <w:tc>
          <w:tcPr>
            <w:tcW w:w="3843" w:type="dxa"/>
          </w:tcPr>
          <w:p w14:paraId="64D0E5F5" w14:textId="464B8E3F" w:rsidR="00EC1AD8" w:rsidRPr="004445FB" w:rsidRDefault="00EC1AD8" w:rsidP="005B08C2">
            <w:pPr>
              <w:tabs>
                <w:tab w:val="left" w:pos="0"/>
              </w:tabs>
              <w:suppressAutoHyphens/>
              <w:rPr>
                <w:rFonts w:ascii="Arial" w:hAnsi="Arial" w:cs="Arial"/>
                <w:b/>
                <w:sz w:val="22"/>
                <w:szCs w:val="22"/>
              </w:rPr>
            </w:pPr>
            <w:r w:rsidRPr="004445FB">
              <w:rPr>
                <w:rFonts w:ascii="Arial" w:hAnsi="Arial" w:cs="Arial"/>
                <w:b/>
                <w:sz w:val="22"/>
                <w:szCs w:val="22"/>
              </w:rPr>
              <w:t>Корпоративный интернет-магазин</w:t>
            </w:r>
            <w:r w:rsidR="004D01F1" w:rsidRPr="004445FB">
              <w:rPr>
                <w:rFonts w:ascii="Arial" w:hAnsi="Arial" w:cs="Arial"/>
                <w:b/>
                <w:sz w:val="22"/>
                <w:szCs w:val="22"/>
              </w:rPr>
              <w:t xml:space="preserve"> (КИМ)</w:t>
            </w:r>
          </w:p>
        </w:tc>
        <w:tc>
          <w:tcPr>
            <w:tcW w:w="5580" w:type="dxa"/>
          </w:tcPr>
          <w:p w14:paraId="3D12CD15" w14:textId="753A9983" w:rsidR="00EC1AD8" w:rsidRPr="004445FB" w:rsidRDefault="00EC1AD8" w:rsidP="00EC1AD8">
            <w:pPr>
              <w:suppressAutoHyphens/>
              <w:autoSpaceDE w:val="0"/>
              <w:autoSpaceDN w:val="0"/>
              <w:adjustRightInd w:val="0"/>
              <w:ind w:firstLine="649"/>
              <w:jc w:val="both"/>
              <w:rPr>
                <w:rFonts w:ascii="Arial" w:hAnsi="Arial" w:cs="Arial"/>
                <w:sz w:val="22"/>
                <w:szCs w:val="22"/>
              </w:rPr>
            </w:pPr>
            <w:r w:rsidRPr="004445FB">
              <w:rPr>
                <w:rFonts w:ascii="Arial" w:hAnsi="Arial" w:cs="Arial"/>
                <w:sz w:val="22"/>
                <w:szCs w:val="22"/>
              </w:rPr>
              <w:t>- Платформа, расположенная в информационно-телекоммуникационной сети «Интернет» по адресу https://www.vtbconnect.ru/, обеспечивающая размещение поставщиками, исполнителями, подрядчиками, прайс-листов на поставляемые ими товары, работы, услуги, а также размещение Заказчиком неконкурентных процедур закупки</w:t>
            </w:r>
          </w:p>
        </w:tc>
      </w:tr>
      <w:tr w:rsidR="00731A8D" w:rsidRPr="004445FB" w14:paraId="75046400" w14:textId="77777777" w:rsidTr="005B08C2">
        <w:tc>
          <w:tcPr>
            <w:tcW w:w="3843" w:type="dxa"/>
          </w:tcPr>
          <w:p w14:paraId="295EE320" w14:textId="407844DF" w:rsidR="00DF26EC" w:rsidRPr="004445FB" w:rsidRDefault="00DF26EC" w:rsidP="005B08C2">
            <w:pPr>
              <w:tabs>
                <w:tab w:val="left" w:pos="0"/>
              </w:tabs>
              <w:suppressAutoHyphens/>
              <w:rPr>
                <w:rFonts w:ascii="Arial" w:hAnsi="Arial" w:cs="Arial"/>
                <w:b/>
                <w:sz w:val="22"/>
                <w:szCs w:val="22"/>
              </w:rPr>
            </w:pPr>
            <w:r w:rsidRPr="004445FB">
              <w:rPr>
                <w:rFonts w:ascii="Arial" w:hAnsi="Arial" w:cs="Arial"/>
                <w:b/>
                <w:sz w:val="22"/>
                <w:szCs w:val="22"/>
              </w:rPr>
              <w:t>Личная заинтересованность</w:t>
            </w:r>
          </w:p>
        </w:tc>
        <w:tc>
          <w:tcPr>
            <w:tcW w:w="5580" w:type="dxa"/>
          </w:tcPr>
          <w:p w14:paraId="383C1BD4" w14:textId="1DE826D6" w:rsidR="00DF26EC" w:rsidRPr="004445FB" w:rsidRDefault="00DF26EC" w:rsidP="00EC1AD8">
            <w:pPr>
              <w:suppressAutoHyphens/>
              <w:autoSpaceDE w:val="0"/>
              <w:autoSpaceDN w:val="0"/>
              <w:adjustRightInd w:val="0"/>
              <w:ind w:firstLine="649"/>
              <w:jc w:val="both"/>
              <w:rPr>
                <w:rFonts w:ascii="Arial" w:hAnsi="Arial" w:cs="Arial"/>
                <w:sz w:val="22"/>
                <w:szCs w:val="22"/>
              </w:rPr>
            </w:pPr>
            <w:r w:rsidRPr="004445FB">
              <w:rPr>
                <w:rFonts w:ascii="Arial" w:hAnsi="Arial" w:cs="Arial"/>
                <w:sz w:val="22"/>
                <w:szCs w:val="22"/>
              </w:rPr>
              <w:t xml:space="preserve">- </w:t>
            </w:r>
            <w:r w:rsidR="00E0654A" w:rsidRPr="004445FB">
              <w:rPr>
                <w:rFonts w:ascii="Arial" w:hAnsi="Arial" w:cs="Arial"/>
                <w:sz w:val="22"/>
                <w:szCs w:val="22"/>
              </w:rPr>
              <w:t>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замещающее должность, замещение которой предусматривает обязанность принимать меры по предотвращению и урегулированию конфликта интересов, и (или) лица, состоящие с ним в близком родстве или свойстве, связаны имущественными, корпоративными или иными близкими отношениями</w:t>
            </w:r>
          </w:p>
        </w:tc>
      </w:tr>
      <w:tr w:rsidR="00731A8D" w:rsidRPr="004445FB" w14:paraId="1EDD0061" w14:textId="77777777" w:rsidTr="005B08C2">
        <w:tc>
          <w:tcPr>
            <w:tcW w:w="3843" w:type="dxa"/>
          </w:tcPr>
          <w:p w14:paraId="3139D3E0"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Лот</w:t>
            </w:r>
          </w:p>
        </w:tc>
        <w:tc>
          <w:tcPr>
            <w:tcW w:w="5580" w:type="dxa"/>
          </w:tcPr>
          <w:p w14:paraId="1281F692" w14:textId="77777777" w:rsidR="005607D4" w:rsidRPr="004445FB" w:rsidRDefault="005607D4" w:rsidP="005B08C2">
            <w:pPr>
              <w:pStyle w:val="31"/>
              <w:shd w:val="clear" w:color="auto" w:fill="auto"/>
              <w:suppressAutoHyphens/>
              <w:spacing w:before="0" w:line="240" w:lineRule="auto"/>
              <w:ind w:firstLine="709"/>
              <w:jc w:val="both"/>
              <w:rPr>
                <w:rFonts w:ascii="Arial" w:hAnsi="Arial" w:cs="Arial"/>
                <w:sz w:val="22"/>
                <w:szCs w:val="22"/>
              </w:rPr>
            </w:pPr>
            <w:r w:rsidRPr="004445FB">
              <w:rPr>
                <w:rFonts w:ascii="Arial" w:hAnsi="Arial" w:cs="Arial"/>
                <w:sz w:val="22"/>
                <w:szCs w:val="22"/>
              </w:rPr>
              <w:t>- Определенная извещением об осуществлении конкурентной процедуры закупки и документацией о конкурентной процедуре закупки продукция, закупаемая по одной процедуре закупки, 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w:t>
            </w:r>
          </w:p>
        </w:tc>
      </w:tr>
      <w:tr w:rsidR="00731A8D" w:rsidRPr="004445FB" w14:paraId="75050BBA" w14:textId="77777777" w:rsidTr="005B08C2">
        <w:tc>
          <w:tcPr>
            <w:tcW w:w="3843" w:type="dxa"/>
          </w:tcPr>
          <w:p w14:paraId="1F644BB4" w14:textId="77777777" w:rsidR="005607D4" w:rsidRPr="004445FB" w:rsidRDefault="005607D4" w:rsidP="005B08C2">
            <w:pPr>
              <w:suppressAutoHyphens/>
              <w:autoSpaceDE w:val="0"/>
              <w:autoSpaceDN w:val="0"/>
              <w:adjustRightInd w:val="0"/>
              <w:rPr>
                <w:rFonts w:ascii="Arial" w:hAnsi="Arial" w:cs="Arial"/>
                <w:b/>
                <w:bCs/>
                <w:sz w:val="22"/>
                <w:szCs w:val="22"/>
              </w:rPr>
            </w:pPr>
            <w:r w:rsidRPr="004445FB">
              <w:rPr>
                <w:rFonts w:ascii="Arial" w:hAnsi="Arial" w:cs="Arial"/>
                <w:b/>
                <w:bCs/>
                <w:sz w:val="22"/>
                <w:szCs w:val="22"/>
              </w:rPr>
              <w:lastRenderedPageBreak/>
              <w:t>Открытая форма</w:t>
            </w:r>
          </w:p>
          <w:p w14:paraId="65B8F049"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bCs/>
                <w:sz w:val="22"/>
                <w:szCs w:val="22"/>
              </w:rPr>
              <w:t>процедуры закупки</w:t>
            </w:r>
          </w:p>
        </w:tc>
        <w:tc>
          <w:tcPr>
            <w:tcW w:w="5580" w:type="dxa"/>
          </w:tcPr>
          <w:p w14:paraId="02E70DB2" w14:textId="77777777" w:rsidR="005607D4" w:rsidRPr="004445FB" w:rsidRDefault="005607D4" w:rsidP="005B08C2">
            <w:pPr>
              <w:suppressAutoHyphens/>
              <w:autoSpaceDE w:val="0"/>
              <w:autoSpaceDN w:val="0"/>
              <w:adjustRightInd w:val="0"/>
              <w:ind w:firstLine="649"/>
              <w:jc w:val="both"/>
              <w:rPr>
                <w:rFonts w:ascii="Arial" w:hAnsi="Arial" w:cs="Arial"/>
                <w:sz w:val="22"/>
                <w:szCs w:val="22"/>
              </w:rPr>
            </w:pPr>
            <w:r w:rsidRPr="004445FB">
              <w:rPr>
                <w:rFonts w:ascii="Arial" w:hAnsi="Arial" w:cs="Arial"/>
                <w:sz w:val="22"/>
                <w:szCs w:val="22"/>
              </w:rPr>
              <w:t>- Процедура закупки, участие в которой может принять любое лицо</w:t>
            </w:r>
          </w:p>
        </w:tc>
      </w:tr>
      <w:tr w:rsidR="00731A8D" w:rsidRPr="004445FB" w14:paraId="38AD3D4E" w14:textId="77777777" w:rsidTr="005B08C2">
        <w:tc>
          <w:tcPr>
            <w:tcW w:w="3843" w:type="dxa"/>
          </w:tcPr>
          <w:p w14:paraId="5D9FC2E6" w14:textId="77777777" w:rsidR="005607D4" w:rsidRPr="004445FB" w:rsidRDefault="005607D4" w:rsidP="005B08C2">
            <w:pPr>
              <w:suppressAutoHyphens/>
              <w:rPr>
                <w:rFonts w:ascii="Arial" w:hAnsi="Arial" w:cs="Arial"/>
                <w:b/>
                <w:sz w:val="22"/>
                <w:szCs w:val="22"/>
              </w:rPr>
            </w:pPr>
            <w:r w:rsidRPr="004445FB">
              <w:rPr>
                <w:rFonts w:ascii="Arial" w:hAnsi="Arial" w:cs="Arial"/>
                <w:b/>
                <w:sz w:val="22"/>
                <w:szCs w:val="22"/>
              </w:rPr>
              <w:t>Оператор электронной торговой площадки (Оператор ЭТП)</w:t>
            </w:r>
          </w:p>
        </w:tc>
        <w:tc>
          <w:tcPr>
            <w:tcW w:w="5580" w:type="dxa"/>
          </w:tcPr>
          <w:p w14:paraId="5504EAB6" w14:textId="484D277F" w:rsidR="005607D4" w:rsidRPr="004445FB" w:rsidRDefault="005607D4" w:rsidP="005B08C2">
            <w:pPr>
              <w:suppressAutoHyphens/>
              <w:ind w:firstLine="709"/>
              <w:jc w:val="both"/>
              <w:rPr>
                <w:rFonts w:ascii="Arial" w:hAnsi="Arial" w:cs="Arial"/>
                <w:sz w:val="22"/>
                <w:szCs w:val="22"/>
              </w:rPr>
            </w:pPr>
            <w:r w:rsidRPr="004445FB">
              <w:rPr>
                <w:rFonts w:ascii="Arial" w:hAnsi="Arial" w:cs="Arial"/>
                <w:sz w:val="22"/>
                <w:szCs w:val="22"/>
              </w:rPr>
              <w:t xml:space="preserve">-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торговой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обеспечивающие проведение конкурентных процедур закупок в электронной форме в соответствии с положениями </w:t>
            </w:r>
            <w:r w:rsidR="00F513F5" w:rsidRPr="004445FB">
              <w:rPr>
                <w:rFonts w:ascii="Arial" w:hAnsi="Arial" w:cs="Arial"/>
                <w:bCs/>
                <w:sz w:val="22"/>
                <w:szCs w:val="22"/>
              </w:rPr>
              <w:t>Закон</w:t>
            </w:r>
            <w:r w:rsidR="00F513F5" w:rsidRPr="004445FB">
              <w:rPr>
                <w:rFonts w:ascii="Arial" w:hAnsi="Arial" w:cs="Arial"/>
                <w:sz w:val="22"/>
                <w:szCs w:val="22"/>
              </w:rPr>
              <w:t>а</w:t>
            </w:r>
            <w:r w:rsidRPr="004445FB">
              <w:rPr>
                <w:rFonts w:ascii="Arial" w:hAnsi="Arial" w:cs="Arial"/>
                <w:sz w:val="22"/>
                <w:szCs w:val="22"/>
              </w:rPr>
              <w:t xml:space="preserve">.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статьи 3.3. </w:t>
            </w:r>
            <w:r w:rsidR="00F513F5" w:rsidRPr="004445FB">
              <w:rPr>
                <w:rFonts w:ascii="Arial" w:hAnsi="Arial" w:cs="Arial"/>
                <w:bCs/>
                <w:sz w:val="22"/>
                <w:szCs w:val="22"/>
              </w:rPr>
              <w:t>Закон</w:t>
            </w:r>
            <w:r w:rsidR="00F513F5" w:rsidRPr="004445FB">
              <w:rPr>
                <w:rFonts w:ascii="Arial" w:hAnsi="Arial" w:cs="Arial"/>
                <w:sz w:val="22"/>
                <w:szCs w:val="22"/>
              </w:rPr>
              <w:t>а</w:t>
            </w:r>
          </w:p>
        </w:tc>
      </w:tr>
      <w:tr w:rsidR="003C3902" w:rsidRPr="004445FB" w14:paraId="5CF4C909" w14:textId="77777777" w:rsidTr="005B08C2">
        <w:tc>
          <w:tcPr>
            <w:tcW w:w="3843" w:type="dxa"/>
          </w:tcPr>
          <w:p w14:paraId="4EBF6FE1" w14:textId="3AF9ACFC" w:rsidR="003C3902" w:rsidRPr="004445FB" w:rsidRDefault="003C3902" w:rsidP="005B08C2">
            <w:pPr>
              <w:suppressAutoHyphens/>
              <w:rPr>
                <w:rFonts w:ascii="Arial" w:hAnsi="Arial" w:cs="Arial"/>
                <w:b/>
                <w:sz w:val="22"/>
                <w:szCs w:val="22"/>
              </w:rPr>
            </w:pPr>
            <w:r w:rsidRPr="004445FB">
              <w:rPr>
                <w:rFonts w:ascii="Arial" w:hAnsi="Arial" w:cs="Arial"/>
                <w:b/>
                <w:sz w:val="22"/>
                <w:szCs w:val="22"/>
              </w:rPr>
              <w:t>Подарок</w:t>
            </w:r>
          </w:p>
        </w:tc>
        <w:tc>
          <w:tcPr>
            <w:tcW w:w="5580" w:type="dxa"/>
          </w:tcPr>
          <w:p w14:paraId="2133D811" w14:textId="7FA464DB" w:rsidR="003C3902" w:rsidRPr="004445FB" w:rsidRDefault="003C3902" w:rsidP="001174DB">
            <w:pPr>
              <w:suppressAutoHyphens/>
              <w:ind w:firstLine="709"/>
              <w:jc w:val="both"/>
              <w:rPr>
                <w:rFonts w:ascii="Arial" w:hAnsi="Arial" w:cs="Arial"/>
                <w:sz w:val="22"/>
                <w:szCs w:val="22"/>
              </w:rPr>
            </w:pPr>
            <w:r w:rsidRPr="004445FB">
              <w:rPr>
                <w:rFonts w:ascii="Arial" w:hAnsi="Arial" w:cs="Arial"/>
                <w:sz w:val="22"/>
                <w:szCs w:val="22"/>
              </w:rPr>
              <w:t xml:space="preserve">- </w:t>
            </w:r>
            <w:r w:rsidR="00314D9B" w:rsidRPr="004445FB">
              <w:rPr>
                <w:rFonts w:ascii="Arial" w:hAnsi="Arial" w:cs="Arial"/>
                <w:sz w:val="22"/>
                <w:szCs w:val="22"/>
              </w:rPr>
              <w:t>любая ценность в материальной или нематериальной форме, за которую отсутствует обязанность платить обычную цену, в том числе денежные средства, ценные бумаги и иное имущество, выгоды и услуги имущественного характера (работы, услуги, оплата развлечений, отдыха, транспортных расходов, ссуды, скидки, предоставление в пользование имущества, в том числе жилья, благотворительные вклады, пожертвование и прочее), полученная или переданная при выполнении должностных обязанностей</w:t>
            </w:r>
          </w:p>
        </w:tc>
      </w:tr>
      <w:tr w:rsidR="00731A8D" w:rsidRPr="004445FB" w14:paraId="60D3A765" w14:textId="77777777" w:rsidTr="005B08C2">
        <w:tc>
          <w:tcPr>
            <w:tcW w:w="3843" w:type="dxa"/>
          </w:tcPr>
          <w:p w14:paraId="6915B678"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 xml:space="preserve">Положение </w:t>
            </w:r>
          </w:p>
        </w:tc>
        <w:tc>
          <w:tcPr>
            <w:tcW w:w="5580" w:type="dxa"/>
          </w:tcPr>
          <w:p w14:paraId="01061155" w14:textId="77777777" w:rsidR="005607D4" w:rsidRPr="004445FB" w:rsidRDefault="005607D4" w:rsidP="005B08C2">
            <w:pPr>
              <w:suppressAutoHyphens/>
              <w:ind w:firstLine="709"/>
              <w:jc w:val="both"/>
              <w:rPr>
                <w:rFonts w:ascii="Arial" w:hAnsi="Arial" w:cs="Arial"/>
                <w:bCs/>
                <w:sz w:val="22"/>
                <w:szCs w:val="22"/>
              </w:rPr>
            </w:pPr>
            <w:r w:rsidRPr="004445FB">
              <w:rPr>
                <w:rFonts w:ascii="Arial" w:hAnsi="Arial" w:cs="Arial"/>
                <w:bCs/>
                <w:sz w:val="22"/>
                <w:szCs w:val="22"/>
              </w:rPr>
              <w:t>- Положение о закупках товаров, работ, услуг АО ВТБ Лизинг</w:t>
            </w:r>
          </w:p>
        </w:tc>
      </w:tr>
      <w:tr w:rsidR="00731A8D" w:rsidRPr="004445FB" w14:paraId="3EE92DC3" w14:textId="77777777" w:rsidTr="005B08C2">
        <w:tc>
          <w:tcPr>
            <w:tcW w:w="3843" w:type="dxa"/>
          </w:tcPr>
          <w:p w14:paraId="32C9AC67"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Процедура закупки, закупочная процедура</w:t>
            </w:r>
          </w:p>
        </w:tc>
        <w:tc>
          <w:tcPr>
            <w:tcW w:w="5580" w:type="dxa"/>
          </w:tcPr>
          <w:p w14:paraId="7DE7C122" w14:textId="77777777" w:rsidR="005607D4" w:rsidRPr="004445FB" w:rsidRDefault="005607D4" w:rsidP="005B08C2">
            <w:pPr>
              <w:pStyle w:val="31"/>
              <w:shd w:val="clear" w:color="auto" w:fill="auto"/>
              <w:suppressAutoHyphens/>
              <w:spacing w:before="0" w:line="240" w:lineRule="auto"/>
              <w:ind w:firstLine="709"/>
              <w:jc w:val="both"/>
              <w:rPr>
                <w:rFonts w:ascii="Arial" w:hAnsi="Arial" w:cs="Arial"/>
                <w:sz w:val="22"/>
                <w:szCs w:val="22"/>
              </w:rPr>
            </w:pPr>
            <w:r w:rsidRPr="004445FB">
              <w:rPr>
                <w:rFonts w:ascii="Arial" w:hAnsi="Arial" w:cs="Arial"/>
                <w:sz w:val="22"/>
                <w:szCs w:val="22"/>
              </w:rPr>
              <w:t>- Совокупность действий, осуществляемая в соответствии с настоящим Положением с целью заключения договора на поставку продукции для обеспечения нужд Заказчика</w:t>
            </w:r>
          </w:p>
        </w:tc>
      </w:tr>
      <w:tr w:rsidR="00731A8D" w:rsidRPr="004445FB" w14:paraId="25E20C2E" w14:textId="77777777" w:rsidTr="005B08C2">
        <w:tc>
          <w:tcPr>
            <w:tcW w:w="3843" w:type="dxa"/>
          </w:tcPr>
          <w:p w14:paraId="128D67C9" w14:textId="77777777" w:rsidR="005607D4" w:rsidRPr="004445FB" w:rsidRDefault="005607D4" w:rsidP="005B08C2">
            <w:pPr>
              <w:tabs>
                <w:tab w:val="left" w:pos="0"/>
              </w:tabs>
              <w:suppressAutoHyphens/>
              <w:rPr>
                <w:rFonts w:ascii="Arial" w:hAnsi="Arial" w:cs="Arial"/>
                <w:b/>
                <w:sz w:val="22"/>
                <w:szCs w:val="22"/>
              </w:rPr>
            </w:pPr>
            <w:proofErr w:type="spellStart"/>
            <w:r w:rsidRPr="004445FB">
              <w:rPr>
                <w:rFonts w:ascii="Arial" w:hAnsi="Arial" w:cs="Arial"/>
                <w:b/>
                <w:sz w:val="22"/>
                <w:szCs w:val="22"/>
              </w:rPr>
              <w:t>Предквалификационный</w:t>
            </w:r>
            <w:proofErr w:type="spellEnd"/>
            <w:r w:rsidRPr="004445FB">
              <w:rPr>
                <w:rFonts w:ascii="Arial" w:hAnsi="Arial" w:cs="Arial"/>
                <w:b/>
                <w:sz w:val="22"/>
                <w:szCs w:val="22"/>
              </w:rPr>
              <w:t xml:space="preserve"> отбор</w:t>
            </w:r>
          </w:p>
        </w:tc>
        <w:tc>
          <w:tcPr>
            <w:tcW w:w="5580" w:type="dxa"/>
          </w:tcPr>
          <w:p w14:paraId="55D34A9B" w14:textId="77777777" w:rsidR="005607D4" w:rsidRPr="004445FB" w:rsidRDefault="005607D4" w:rsidP="005B08C2">
            <w:pPr>
              <w:suppressAutoHyphens/>
              <w:autoSpaceDE w:val="0"/>
              <w:autoSpaceDN w:val="0"/>
              <w:adjustRightInd w:val="0"/>
              <w:jc w:val="both"/>
              <w:rPr>
                <w:rFonts w:ascii="Arial" w:hAnsi="Arial" w:cs="Arial"/>
                <w:sz w:val="22"/>
                <w:szCs w:val="22"/>
              </w:rPr>
            </w:pPr>
            <w:r w:rsidRPr="004445FB">
              <w:rPr>
                <w:rFonts w:ascii="Arial" w:hAnsi="Arial" w:cs="Arial"/>
                <w:sz w:val="22"/>
                <w:szCs w:val="22"/>
              </w:rPr>
              <w:t xml:space="preserve">- Открытая конкурентная процедура проверки  участников процедуры закупки, заинтересованных в участии в закупочных процедурах Заказчика, на соответствие заранее предъявляемым квалификационным требованиям и выбора из них лучших с занесением их в Перечень квалифицированных контрагентов, с целью проведения в дальнейшем процедур закупок с </w:t>
            </w:r>
            <w:r w:rsidRPr="004445FB">
              <w:rPr>
                <w:rFonts w:ascii="Arial" w:hAnsi="Arial" w:cs="Arial"/>
                <w:sz w:val="22"/>
                <w:szCs w:val="22"/>
              </w:rPr>
              <w:lastRenderedPageBreak/>
              <w:t>ограниченным участием, ориентированных на лиц, включенных в указанный Перечень</w:t>
            </w:r>
          </w:p>
        </w:tc>
      </w:tr>
      <w:tr w:rsidR="00731A8D" w:rsidRPr="004445FB" w14:paraId="67DEDE70" w14:textId="77777777" w:rsidTr="005B08C2">
        <w:tc>
          <w:tcPr>
            <w:tcW w:w="3843" w:type="dxa"/>
          </w:tcPr>
          <w:p w14:paraId="6BF9FB74" w14:textId="77777777" w:rsidR="005607D4" w:rsidRPr="004445FB" w:rsidRDefault="005607D4" w:rsidP="005B08C2">
            <w:pPr>
              <w:suppressAutoHyphens/>
              <w:autoSpaceDE w:val="0"/>
              <w:autoSpaceDN w:val="0"/>
              <w:adjustRightInd w:val="0"/>
              <w:rPr>
                <w:rFonts w:ascii="Arial" w:hAnsi="Arial" w:cs="Arial"/>
                <w:b/>
                <w:bCs/>
                <w:sz w:val="22"/>
                <w:szCs w:val="22"/>
              </w:rPr>
            </w:pPr>
            <w:r w:rsidRPr="004445FB">
              <w:rPr>
                <w:rFonts w:ascii="Arial" w:hAnsi="Arial" w:cs="Arial"/>
                <w:b/>
                <w:bCs/>
                <w:sz w:val="22"/>
                <w:szCs w:val="22"/>
              </w:rPr>
              <w:lastRenderedPageBreak/>
              <w:t>Перечень</w:t>
            </w:r>
          </w:p>
          <w:p w14:paraId="70307A90" w14:textId="77777777" w:rsidR="005607D4" w:rsidRPr="004445FB" w:rsidRDefault="005607D4" w:rsidP="005B08C2">
            <w:pPr>
              <w:suppressAutoHyphens/>
              <w:autoSpaceDE w:val="0"/>
              <w:autoSpaceDN w:val="0"/>
              <w:adjustRightInd w:val="0"/>
              <w:rPr>
                <w:rFonts w:ascii="Arial" w:hAnsi="Arial" w:cs="Arial"/>
                <w:b/>
                <w:bCs/>
                <w:sz w:val="22"/>
                <w:szCs w:val="22"/>
              </w:rPr>
            </w:pPr>
            <w:r w:rsidRPr="004445FB">
              <w:rPr>
                <w:rFonts w:ascii="Arial" w:hAnsi="Arial" w:cs="Arial"/>
                <w:b/>
                <w:bCs/>
                <w:sz w:val="22"/>
                <w:szCs w:val="22"/>
              </w:rPr>
              <w:t>квалифицированных</w:t>
            </w:r>
          </w:p>
          <w:p w14:paraId="0EDAD609"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bCs/>
                <w:sz w:val="22"/>
                <w:szCs w:val="22"/>
              </w:rPr>
              <w:t>контрагентов</w:t>
            </w:r>
          </w:p>
        </w:tc>
        <w:tc>
          <w:tcPr>
            <w:tcW w:w="5580" w:type="dxa"/>
          </w:tcPr>
          <w:p w14:paraId="7C51C426" w14:textId="77777777" w:rsidR="005607D4" w:rsidRPr="004445FB" w:rsidRDefault="005607D4" w:rsidP="005B08C2">
            <w:pPr>
              <w:suppressAutoHyphens/>
              <w:autoSpaceDE w:val="0"/>
              <w:autoSpaceDN w:val="0"/>
              <w:adjustRightInd w:val="0"/>
              <w:ind w:firstLine="649"/>
              <w:jc w:val="both"/>
              <w:rPr>
                <w:rFonts w:ascii="Arial" w:hAnsi="Arial" w:cs="Arial"/>
                <w:sz w:val="22"/>
                <w:szCs w:val="22"/>
              </w:rPr>
            </w:pPr>
            <w:r w:rsidRPr="004445FB">
              <w:rPr>
                <w:rFonts w:ascii="Arial" w:hAnsi="Arial" w:cs="Arial"/>
                <w:sz w:val="22"/>
                <w:szCs w:val="22"/>
              </w:rPr>
              <w:t xml:space="preserve">- Перечень поставщиков, исполнителей, подрядчиков, отобранных по результатам процедуры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w:t>
            </w:r>
          </w:p>
        </w:tc>
      </w:tr>
      <w:tr w:rsidR="00731A8D" w:rsidRPr="004445FB" w14:paraId="3C507917" w14:textId="77777777" w:rsidTr="005B08C2">
        <w:tc>
          <w:tcPr>
            <w:tcW w:w="3843" w:type="dxa"/>
          </w:tcPr>
          <w:p w14:paraId="6C08599C" w14:textId="77777777" w:rsidR="005607D4" w:rsidRPr="004445FB" w:rsidRDefault="005607D4" w:rsidP="005B08C2">
            <w:pPr>
              <w:tabs>
                <w:tab w:val="left" w:pos="0"/>
              </w:tabs>
              <w:suppressAutoHyphens/>
              <w:rPr>
                <w:rFonts w:ascii="Arial" w:hAnsi="Arial" w:cs="Arial"/>
                <w:b/>
                <w:sz w:val="22"/>
                <w:szCs w:val="22"/>
              </w:rPr>
            </w:pPr>
            <w:proofErr w:type="spellStart"/>
            <w:r w:rsidRPr="004445FB">
              <w:rPr>
                <w:rFonts w:ascii="Arial" w:hAnsi="Arial" w:cs="Arial"/>
                <w:b/>
                <w:sz w:val="22"/>
                <w:szCs w:val="22"/>
              </w:rPr>
              <w:t>Постквалификация</w:t>
            </w:r>
            <w:proofErr w:type="spellEnd"/>
          </w:p>
        </w:tc>
        <w:tc>
          <w:tcPr>
            <w:tcW w:w="5580" w:type="dxa"/>
          </w:tcPr>
          <w:p w14:paraId="1762973B" w14:textId="476AF349" w:rsidR="005607D4" w:rsidRPr="004445FB" w:rsidRDefault="005607D4" w:rsidP="005B08C2">
            <w:pPr>
              <w:pStyle w:val="31"/>
              <w:shd w:val="clear" w:color="auto" w:fill="auto"/>
              <w:suppressAutoHyphens/>
              <w:spacing w:before="0" w:line="240" w:lineRule="auto"/>
              <w:ind w:firstLine="709"/>
              <w:jc w:val="both"/>
              <w:rPr>
                <w:rFonts w:ascii="Arial" w:hAnsi="Arial" w:cs="Arial"/>
                <w:sz w:val="22"/>
                <w:szCs w:val="22"/>
              </w:rPr>
            </w:pPr>
            <w:r w:rsidRPr="004445FB">
              <w:rPr>
                <w:rFonts w:ascii="Arial" w:hAnsi="Arial" w:cs="Arial"/>
                <w:sz w:val="22"/>
                <w:szCs w:val="22"/>
              </w:rPr>
              <w:t xml:space="preserve">- Дополнительный элемент конкурентной процедуры закупки, проводимый с целью повторной проверки участника процедуры закупки на соответствие требованиям Положения и документации конкурентной процедуры закупки. </w:t>
            </w:r>
          </w:p>
        </w:tc>
      </w:tr>
      <w:tr w:rsidR="00731A8D" w:rsidRPr="004445FB" w14:paraId="0AB87523" w14:textId="77777777" w:rsidTr="005B08C2">
        <w:tc>
          <w:tcPr>
            <w:tcW w:w="3843" w:type="dxa"/>
          </w:tcPr>
          <w:p w14:paraId="76424C35"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Переторжка</w:t>
            </w:r>
          </w:p>
        </w:tc>
        <w:tc>
          <w:tcPr>
            <w:tcW w:w="5580" w:type="dxa"/>
          </w:tcPr>
          <w:p w14:paraId="687279D3" w14:textId="77777777" w:rsidR="005607D4" w:rsidRPr="004445FB" w:rsidRDefault="005607D4" w:rsidP="005B08C2">
            <w:pPr>
              <w:pStyle w:val="31"/>
              <w:shd w:val="clear" w:color="auto" w:fill="auto"/>
              <w:suppressAutoHyphens/>
              <w:spacing w:before="0" w:line="240" w:lineRule="auto"/>
              <w:ind w:firstLine="709"/>
              <w:jc w:val="both"/>
              <w:rPr>
                <w:rFonts w:ascii="Arial" w:hAnsi="Arial" w:cs="Arial"/>
                <w:sz w:val="22"/>
                <w:szCs w:val="22"/>
              </w:rPr>
            </w:pPr>
            <w:r w:rsidRPr="004445FB">
              <w:rPr>
                <w:rFonts w:ascii="Arial" w:hAnsi="Arial" w:cs="Arial"/>
                <w:sz w:val="22"/>
                <w:szCs w:val="22"/>
              </w:rPr>
              <w:t xml:space="preserve">- Дополнительный элемент процедуры закупки, за исключением закупки у единственного поставщика </w:t>
            </w:r>
            <w:r w:rsidRPr="004445FB">
              <w:rPr>
                <w:rFonts w:ascii="Arial" w:hAnsi="Arial" w:cs="Arial"/>
                <w:iCs/>
                <w:sz w:val="22"/>
                <w:szCs w:val="22"/>
              </w:rPr>
              <w:t>(исполнителя, подрядчика)</w:t>
            </w:r>
            <w:r w:rsidRPr="004445FB">
              <w:rPr>
                <w:rFonts w:ascii="Arial" w:hAnsi="Arial" w:cs="Arial"/>
                <w:sz w:val="22"/>
                <w:szCs w:val="22"/>
              </w:rPr>
              <w:t xml:space="preserve">, направленный на добровольное повышение участниками процедуры закупки предпочтительности для Заказчика своих заявок в рамках специально организованной для этих целей процедуры </w:t>
            </w:r>
          </w:p>
        </w:tc>
      </w:tr>
      <w:tr w:rsidR="00731A8D" w:rsidRPr="004445FB" w14:paraId="1893C3BF" w14:textId="77777777" w:rsidTr="005B08C2">
        <w:tc>
          <w:tcPr>
            <w:tcW w:w="3843" w:type="dxa"/>
          </w:tcPr>
          <w:p w14:paraId="61727F41" w14:textId="77777777" w:rsidR="005607D4" w:rsidRPr="004445FB" w:rsidRDefault="005607D4" w:rsidP="005B08C2">
            <w:pPr>
              <w:suppressAutoHyphens/>
              <w:rPr>
                <w:rFonts w:ascii="Arial" w:hAnsi="Arial" w:cs="Arial"/>
                <w:b/>
                <w:sz w:val="22"/>
                <w:szCs w:val="22"/>
              </w:rPr>
            </w:pPr>
            <w:r w:rsidRPr="004445FB">
              <w:rPr>
                <w:rFonts w:ascii="Arial" w:hAnsi="Arial" w:cs="Arial"/>
                <w:b/>
                <w:sz w:val="22"/>
                <w:szCs w:val="22"/>
              </w:rPr>
              <w:t xml:space="preserve">Продукция </w:t>
            </w:r>
          </w:p>
        </w:tc>
        <w:tc>
          <w:tcPr>
            <w:tcW w:w="5580" w:type="dxa"/>
          </w:tcPr>
          <w:p w14:paraId="0088BBA8" w14:textId="77777777" w:rsidR="005607D4" w:rsidRPr="004445FB" w:rsidRDefault="005607D4" w:rsidP="005B08C2">
            <w:pPr>
              <w:suppressAutoHyphens/>
              <w:ind w:firstLine="709"/>
              <w:jc w:val="both"/>
              <w:rPr>
                <w:rFonts w:ascii="Arial" w:hAnsi="Arial" w:cs="Arial"/>
                <w:sz w:val="22"/>
                <w:szCs w:val="22"/>
              </w:rPr>
            </w:pPr>
            <w:r w:rsidRPr="004445FB">
              <w:rPr>
                <w:rFonts w:ascii="Arial" w:hAnsi="Arial" w:cs="Arial"/>
                <w:sz w:val="22"/>
                <w:szCs w:val="22"/>
              </w:rPr>
              <w:t>- Товары, работы, услуги, закупаемые Заказчиком в соответствии с требованиями настоящего Положения</w:t>
            </w:r>
          </w:p>
        </w:tc>
      </w:tr>
      <w:tr w:rsidR="00731A8D" w:rsidRPr="004445FB" w14:paraId="673FE57D" w14:textId="77777777" w:rsidTr="005B08C2">
        <w:tc>
          <w:tcPr>
            <w:tcW w:w="3843" w:type="dxa"/>
          </w:tcPr>
          <w:p w14:paraId="77C93433" w14:textId="77777777" w:rsidR="005607D4" w:rsidRPr="004445FB" w:rsidRDefault="005607D4" w:rsidP="005B08C2">
            <w:pPr>
              <w:suppressAutoHyphens/>
              <w:rPr>
                <w:rFonts w:ascii="Arial" w:hAnsi="Arial" w:cs="Arial"/>
                <w:b/>
                <w:sz w:val="22"/>
                <w:szCs w:val="22"/>
              </w:rPr>
            </w:pPr>
            <w:r w:rsidRPr="004445FB">
              <w:rPr>
                <w:rFonts w:ascii="Arial" w:hAnsi="Arial" w:cs="Arial"/>
                <w:b/>
                <w:sz w:val="22"/>
                <w:szCs w:val="22"/>
              </w:rPr>
              <w:t>Процедура закупки с ограниченным участием</w:t>
            </w:r>
          </w:p>
        </w:tc>
        <w:tc>
          <w:tcPr>
            <w:tcW w:w="5580" w:type="dxa"/>
          </w:tcPr>
          <w:p w14:paraId="7CE48E9C" w14:textId="77777777" w:rsidR="005607D4" w:rsidRPr="004445FB" w:rsidRDefault="005607D4" w:rsidP="005B08C2">
            <w:pPr>
              <w:pStyle w:val="a"/>
              <w:widowControl w:val="0"/>
              <w:numPr>
                <w:ilvl w:val="0"/>
                <w:numId w:val="0"/>
              </w:numPr>
              <w:suppressAutoHyphens/>
              <w:snapToGrid w:val="0"/>
              <w:spacing w:line="240" w:lineRule="auto"/>
              <w:ind w:left="72" w:firstLine="577"/>
              <w:rPr>
                <w:rFonts w:ascii="Arial" w:hAnsi="Arial" w:cs="Arial"/>
                <w:sz w:val="22"/>
                <w:szCs w:val="22"/>
              </w:rPr>
            </w:pPr>
            <w:r w:rsidRPr="004445FB">
              <w:rPr>
                <w:rFonts w:ascii="Arial" w:hAnsi="Arial" w:cs="Arial"/>
                <w:sz w:val="22"/>
                <w:szCs w:val="22"/>
              </w:rPr>
              <w:t xml:space="preserve">- Процедура закупки, до участия в которой допускается ограниченное количество лиц, отобранных Заказчиком по результатам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w:t>
            </w:r>
          </w:p>
        </w:tc>
      </w:tr>
      <w:tr w:rsidR="00731A8D" w:rsidRPr="004445FB" w14:paraId="3F09C8D3" w14:textId="77777777" w:rsidTr="005B08C2">
        <w:tc>
          <w:tcPr>
            <w:tcW w:w="3843" w:type="dxa"/>
          </w:tcPr>
          <w:p w14:paraId="1953DF21" w14:textId="77777777" w:rsidR="005607D4" w:rsidRPr="004445FB" w:rsidRDefault="005607D4" w:rsidP="005B08C2">
            <w:pPr>
              <w:suppressAutoHyphens/>
              <w:rPr>
                <w:rFonts w:ascii="Arial" w:hAnsi="Arial" w:cs="Arial"/>
                <w:b/>
                <w:sz w:val="22"/>
                <w:szCs w:val="22"/>
              </w:rPr>
            </w:pPr>
            <w:r w:rsidRPr="004445FB">
              <w:rPr>
                <w:rFonts w:ascii="Arial" w:hAnsi="Arial" w:cs="Arial"/>
                <w:b/>
                <w:sz w:val="22"/>
                <w:szCs w:val="22"/>
              </w:rPr>
              <w:t>Поставка продукции</w:t>
            </w:r>
          </w:p>
        </w:tc>
        <w:tc>
          <w:tcPr>
            <w:tcW w:w="5580" w:type="dxa"/>
          </w:tcPr>
          <w:p w14:paraId="41A3ABFC" w14:textId="77777777" w:rsidR="005607D4" w:rsidRPr="004445FB" w:rsidRDefault="005607D4" w:rsidP="005B08C2">
            <w:pPr>
              <w:pStyle w:val="a"/>
              <w:widowControl w:val="0"/>
              <w:numPr>
                <w:ilvl w:val="0"/>
                <w:numId w:val="0"/>
              </w:numPr>
              <w:suppressAutoHyphens/>
              <w:snapToGrid w:val="0"/>
              <w:spacing w:line="240" w:lineRule="auto"/>
              <w:ind w:left="72" w:firstLine="577"/>
              <w:rPr>
                <w:rFonts w:ascii="Arial" w:hAnsi="Arial" w:cs="Arial"/>
                <w:sz w:val="22"/>
                <w:szCs w:val="22"/>
              </w:rPr>
            </w:pPr>
            <w:r w:rsidRPr="004445FB">
              <w:rPr>
                <w:rFonts w:ascii="Arial" w:hAnsi="Arial" w:cs="Arial"/>
                <w:sz w:val="22"/>
                <w:szCs w:val="22"/>
              </w:rPr>
              <w:t>- Поставка товаров, выполнение работ, оказание услуг для нужд Заказчика</w:t>
            </w:r>
          </w:p>
        </w:tc>
      </w:tr>
      <w:tr w:rsidR="00731A8D" w:rsidRPr="004445FB" w14:paraId="39A04345" w14:textId="77777777" w:rsidTr="005B08C2">
        <w:tc>
          <w:tcPr>
            <w:tcW w:w="3843" w:type="dxa"/>
          </w:tcPr>
          <w:p w14:paraId="756A1E2A"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Способ закупки</w:t>
            </w:r>
          </w:p>
        </w:tc>
        <w:tc>
          <w:tcPr>
            <w:tcW w:w="5580" w:type="dxa"/>
          </w:tcPr>
          <w:p w14:paraId="03143775" w14:textId="77777777" w:rsidR="005607D4" w:rsidRPr="004445FB" w:rsidRDefault="005607D4" w:rsidP="005B08C2">
            <w:pPr>
              <w:suppressAutoHyphens/>
              <w:autoSpaceDE w:val="0"/>
              <w:autoSpaceDN w:val="0"/>
              <w:adjustRightInd w:val="0"/>
              <w:ind w:firstLine="649"/>
              <w:jc w:val="both"/>
              <w:rPr>
                <w:rFonts w:ascii="Arial" w:hAnsi="Arial" w:cs="Arial"/>
                <w:sz w:val="22"/>
                <w:szCs w:val="22"/>
              </w:rPr>
            </w:pPr>
            <w:r w:rsidRPr="004445FB">
              <w:rPr>
                <w:rFonts w:ascii="Arial" w:hAnsi="Arial" w:cs="Arial"/>
                <w:sz w:val="22"/>
                <w:szCs w:val="22"/>
              </w:rPr>
              <w:t>- Регламентированные настоящим Положением процедуры осуществления закупки, отличающиеся друг от друга особенностями проведения и гражданско-правовыми последствиями</w:t>
            </w:r>
          </w:p>
        </w:tc>
      </w:tr>
      <w:tr w:rsidR="00731A8D" w:rsidRPr="004445FB" w14:paraId="5679400D" w14:textId="77777777" w:rsidTr="005B08C2">
        <w:tc>
          <w:tcPr>
            <w:tcW w:w="3843" w:type="dxa"/>
          </w:tcPr>
          <w:p w14:paraId="544177A6" w14:textId="77777777" w:rsidR="005607D4" w:rsidRPr="004445FB" w:rsidRDefault="005607D4" w:rsidP="005B08C2">
            <w:pPr>
              <w:suppressAutoHyphens/>
              <w:autoSpaceDE w:val="0"/>
              <w:autoSpaceDN w:val="0"/>
              <w:adjustRightInd w:val="0"/>
              <w:rPr>
                <w:rFonts w:ascii="Arial" w:hAnsi="Arial" w:cs="Arial"/>
                <w:b/>
                <w:sz w:val="22"/>
                <w:szCs w:val="22"/>
              </w:rPr>
            </w:pPr>
            <w:r w:rsidRPr="004445FB">
              <w:rPr>
                <w:rFonts w:ascii="Arial" w:hAnsi="Arial" w:cs="Arial"/>
                <w:b/>
                <w:bCs/>
                <w:sz w:val="22"/>
                <w:szCs w:val="22"/>
              </w:rPr>
              <w:t>Субъекты малого и среднего предпринимательства</w:t>
            </w:r>
          </w:p>
        </w:tc>
        <w:tc>
          <w:tcPr>
            <w:tcW w:w="5580" w:type="dxa"/>
          </w:tcPr>
          <w:p w14:paraId="6E97F404" w14:textId="70FB82E5" w:rsidR="005607D4" w:rsidRPr="004445FB" w:rsidRDefault="005607D4" w:rsidP="005B08C2">
            <w:pPr>
              <w:suppressAutoHyphens/>
              <w:autoSpaceDE w:val="0"/>
              <w:autoSpaceDN w:val="0"/>
              <w:adjustRightInd w:val="0"/>
              <w:ind w:firstLine="649"/>
              <w:jc w:val="both"/>
              <w:rPr>
                <w:rFonts w:ascii="Arial" w:hAnsi="Arial" w:cs="Arial"/>
                <w:sz w:val="22"/>
                <w:szCs w:val="22"/>
              </w:rPr>
            </w:pPr>
            <w:r w:rsidRPr="004445FB">
              <w:rPr>
                <w:rFonts w:ascii="Arial" w:hAnsi="Arial" w:cs="Arial"/>
                <w:sz w:val="22"/>
                <w:szCs w:val="22"/>
              </w:rPr>
              <w:t xml:space="preserve">- </w:t>
            </w:r>
            <w:r w:rsidR="0066343D" w:rsidRPr="004445FB">
              <w:rPr>
                <w:rFonts w:ascii="Arial" w:hAnsi="Arial" w:cs="Arial"/>
                <w:sz w:val="22"/>
                <w:szCs w:val="22"/>
              </w:rPr>
              <w:t xml:space="preserve">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w:t>
            </w:r>
            <w:proofErr w:type="spellStart"/>
            <w:r w:rsidR="0066343D" w:rsidRPr="004445FB">
              <w:rPr>
                <w:rFonts w:ascii="Arial" w:hAnsi="Arial" w:cs="Arial"/>
                <w:sz w:val="22"/>
                <w:szCs w:val="22"/>
              </w:rPr>
              <w:t>микропредприятиям</w:t>
            </w:r>
            <w:proofErr w:type="spellEnd"/>
            <w:r w:rsidR="0066343D" w:rsidRPr="004445FB">
              <w:rPr>
                <w:rFonts w:ascii="Arial" w:hAnsi="Arial" w:cs="Arial"/>
                <w:sz w:val="22"/>
                <w:szCs w:val="22"/>
              </w:rPr>
              <w:t xml:space="preserve">, и средним предприятиям, сведения о которых внесены в единый реестр субъектов малого и среднего предпринимательства, а также (в течение срока проведения эксперимента, установленного Федеральным </w:t>
            </w:r>
            <w:hyperlink r:id="rId8" w:history="1">
              <w:r w:rsidR="0066343D" w:rsidRPr="004445FB">
                <w:rPr>
                  <w:rStyle w:val="af3"/>
                  <w:rFonts w:ascii="Arial" w:hAnsi="Arial" w:cs="Arial"/>
                  <w:color w:val="auto"/>
                  <w:sz w:val="22"/>
                  <w:szCs w:val="22"/>
                  <w:u w:val="none"/>
                </w:rPr>
                <w:t>законом</w:t>
              </w:r>
            </w:hyperlink>
            <w:r w:rsidR="0066343D" w:rsidRPr="004445FB">
              <w:rPr>
                <w:rFonts w:ascii="Arial" w:hAnsi="Arial" w:cs="Arial"/>
                <w:sz w:val="22"/>
                <w:szCs w:val="22"/>
              </w:rPr>
              <w:t xml:space="preserve"> от 27.11.2018  № 422-ФЗ «О проведении эксперимента по установлению специального налогового режима «Налог на профессиональный доход») физические лица, не являющиеся индивидуальными предпринимателями и применяющие специальный налоговый режим «Налог на профессиональный доход»</w:t>
            </w:r>
          </w:p>
        </w:tc>
      </w:tr>
      <w:tr w:rsidR="00731A8D" w:rsidRPr="004445FB" w14:paraId="47FF2043" w14:textId="77777777" w:rsidTr="005B08C2">
        <w:tc>
          <w:tcPr>
            <w:tcW w:w="3843" w:type="dxa"/>
          </w:tcPr>
          <w:p w14:paraId="049B23A5" w14:textId="77777777" w:rsidR="005607D4" w:rsidRPr="004445FB" w:rsidRDefault="005607D4" w:rsidP="005B08C2">
            <w:pPr>
              <w:suppressAutoHyphens/>
              <w:rPr>
                <w:rFonts w:ascii="Arial" w:hAnsi="Arial" w:cs="Arial"/>
                <w:b/>
                <w:sz w:val="22"/>
                <w:szCs w:val="22"/>
              </w:rPr>
            </w:pPr>
            <w:r w:rsidRPr="004445FB">
              <w:rPr>
                <w:rFonts w:ascii="Arial" w:hAnsi="Arial" w:cs="Arial"/>
                <w:b/>
                <w:sz w:val="22"/>
                <w:szCs w:val="22"/>
              </w:rPr>
              <w:t>Сопровождающее подразделение</w:t>
            </w:r>
          </w:p>
        </w:tc>
        <w:tc>
          <w:tcPr>
            <w:tcW w:w="5580" w:type="dxa"/>
          </w:tcPr>
          <w:p w14:paraId="4EB31A27" w14:textId="77777777" w:rsidR="005607D4" w:rsidRPr="004445FB" w:rsidRDefault="005607D4" w:rsidP="005B08C2">
            <w:pPr>
              <w:pStyle w:val="31"/>
              <w:shd w:val="clear" w:color="auto" w:fill="auto"/>
              <w:tabs>
                <w:tab w:val="left" w:pos="0"/>
              </w:tabs>
              <w:suppressAutoHyphens/>
              <w:spacing w:before="0" w:line="240" w:lineRule="auto"/>
              <w:ind w:firstLine="709"/>
              <w:jc w:val="both"/>
              <w:rPr>
                <w:rFonts w:ascii="Arial" w:hAnsi="Arial" w:cs="Arial"/>
                <w:bCs/>
                <w:sz w:val="22"/>
                <w:szCs w:val="22"/>
              </w:rPr>
            </w:pPr>
            <w:r w:rsidRPr="004445FB">
              <w:rPr>
                <w:rFonts w:ascii="Arial" w:hAnsi="Arial" w:cs="Arial"/>
                <w:sz w:val="22"/>
                <w:szCs w:val="22"/>
              </w:rPr>
              <w:t xml:space="preserve">- Структурное подразделение Заказчика, отвечающее за подготовку документов (извещение,  документация процедуры закупки, изменения и </w:t>
            </w:r>
            <w:r w:rsidRPr="004445FB">
              <w:rPr>
                <w:rFonts w:ascii="Arial" w:hAnsi="Arial" w:cs="Arial"/>
                <w:sz w:val="22"/>
                <w:szCs w:val="22"/>
              </w:rPr>
              <w:lastRenderedPageBreak/>
              <w:t>разъяснения к ней, протоколы Комиссии) к закупке и осуществляющее контроль за своевременным размещением в ЕИС и сайте Заказчика (при необходимости) информации о закупках товаров, работ, услуг</w:t>
            </w:r>
          </w:p>
        </w:tc>
      </w:tr>
      <w:tr w:rsidR="00731A8D" w:rsidRPr="004445FB" w14:paraId="3308D581" w14:textId="77777777" w:rsidTr="005B08C2">
        <w:tc>
          <w:tcPr>
            <w:tcW w:w="3843" w:type="dxa"/>
          </w:tcPr>
          <w:p w14:paraId="218578DE" w14:textId="77777777" w:rsidR="005607D4" w:rsidRPr="004445FB" w:rsidRDefault="005607D4" w:rsidP="005B08C2">
            <w:pPr>
              <w:suppressAutoHyphens/>
              <w:rPr>
                <w:rFonts w:ascii="Arial" w:hAnsi="Arial" w:cs="Arial"/>
                <w:b/>
                <w:sz w:val="22"/>
                <w:szCs w:val="22"/>
              </w:rPr>
            </w:pPr>
            <w:r w:rsidRPr="004445FB">
              <w:rPr>
                <w:rFonts w:ascii="Arial" w:hAnsi="Arial" w:cs="Arial"/>
                <w:b/>
                <w:sz w:val="22"/>
                <w:szCs w:val="22"/>
              </w:rPr>
              <w:lastRenderedPageBreak/>
              <w:t>Сайт Заказчика</w:t>
            </w:r>
          </w:p>
        </w:tc>
        <w:tc>
          <w:tcPr>
            <w:tcW w:w="5580" w:type="dxa"/>
          </w:tcPr>
          <w:p w14:paraId="187A9DEA" w14:textId="77777777" w:rsidR="005607D4" w:rsidRPr="004445FB" w:rsidRDefault="005607D4" w:rsidP="005B08C2">
            <w:pPr>
              <w:suppressAutoHyphens/>
              <w:ind w:firstLine="709"/>
              <w:jc w:val="both"/>
              <w:rPr>
                <w:rFonts w:ascii="Arial" w:hAnsi="Arial" w:cs="Arial"/>
                <w:sz w:val="22"/>
                <w:szCs w:val="22"/>
              </w:rPr>
            </w:pPr>
            <w:r w:rsidRPr="004445FB">
              <w:rPr>
                <w:rFonts w:ascii="Arial" w:hAnsi="Arial" w:cs="Arial"/>
                <w:bCs/>
                <w:sz w:val="22"/>
                <w:szCs w:val="22"/>
              </w:rPr>
              <w:t>- Официальный сайт АО ВТБ Лизинг в информационно-телекоммуникационной сети «Интернет» (</w:t>
            </w:r>
            <w:hyperlink r:id="rId9" w:history="1">
              <w:r w:rsidRPr="004445FB">
                <w:rPr>
                  <w:rStyle w:val="af3"/>
                  <w:rFonts w:ascii="Arial" w:hAnsi="Arial" w:cs="Arial"/>
                  <w:color w:val="auto"/>
                  <w:sz w:val="22"/>
                  <w:szCs w:val="22"/>
                </w:rPr>
                <w:t>http://vtb-leasing.ru</w:t>
              </w:r>
            </w:hyperlink>
            <w:r w:rsidRPr="004445FB">
              <w:rPr>
                <w:rFonts w:ascii="Arial" w:hAnsi="Arial" w:cs="Arial"/>
                <w:sz w:val="22"/>
                <w:szCs w:val="22"/>
              </w:rPr>
              <w:t>)</w:t>
            </w:r>
          </w:p>
        </w:tc>
      </w:tr>
      <w:tr w:rsidR="00844513" w:rsidRPr="004445FB" w14:paraId="22EEFBDE" w14:textId="77777777" w:rsidTr="005B08C2">
        <w:tc>
          <w:tcPr>
            <w:tcW w:w="3843" w:type="dxa"/>
          </w:tcPr>
          <w:p w14:paraId="7CAB9FE1" w14:textId="12D196F7" w:rsidR="00844513" w:rsidRPr="004445FB" w:rsidRDefault="00844513" w:rsidP="005B08C2">
            <w:pPr>
              <w:suppressAutoHyphens/>
              <w:rPr>
                <w:rFonts w:ascii="Arial" w:hAnsi="Arial" w:cs="Arial"/>
                <w:b/>
                <w:sz w:val="22"/>
                <w:szCs w:val="22"/>
              </w:rPr>
            </w:pPr>
            <w:r w:rsidRPr="004445FB">
              <w:rPr>
                <w:rFonts w:ascii="Arial" w:hAnsi="Arial" w:cs="Arial"/>
                <w:b/>
                <w:sz w:val="22"/>
                <w:szCs w:val="22"/>
              </w:rPr>
              <w:t>Типовая форма договора</w:t>
            </w:r>
          </w:p>
        </w:tc>
        <w:tc>
          <w:tcPr>
            <w:tcW w:w="5580" w:type="dxa"/>
          </w:tcPr>
          <w:p w14:paraId="5F217E16" w14:textId="19F91609" w:rsidR="00844513" w:rsidRPr="004445FB" w:rsidRDefault="00844513">
            <w:pPr>
              <w:suppressAutoHyphens/>
              <w:ind w:firstLine="709"/>
              <w:jc w:val="both"/>
              <w:rPr>
                <w:rFonts w:ascii="Arial" w:hAnsi="Arial" w:cs="Arial"/>
                <w:bCs/>
                <w:sz w:val="22"/>
                <w:szCs w:val="22"/>
              </w:rPr>
            </w:pPr>
            <w:r w:rsidRPr="004445FB">
              <w:rPr>
                <w:rFonts w:ascii="Arial" w:hAnsi="Arial" w:cs="Arial"/>
                <w:bCs/>
                <w:sz w:val="22"/>
                <w:szCs w:val="22"/>
              </w:rPr>
              <w:t>- утверждаемая приказом АО ВТБ Лизинг форма договора, содержащая предмет договора и взаимосвязанные с предметом такого договора условия сделки</w:t>
            </w:r>
          </w:p>
        </w:tc>
      </w:tr>
      <w:tr w:rsidR="00731A8D" w:rsidRPr="004445FB" w14:paraId="43FBA4B8" w14:textId="77777777" w:rsidTr="005B08C2">
        <w:tc>
          <w:tcPr>
            <w:tcW w:w="3843" w:type="dxa"/>
          </w:tcPr>
          <w:p w14:paraId="74F371E1"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Торги</w:t>
            </w:r>
          </w:p>
        </w:tc>
        <w:tc>
          <w:tcPr>
            <w:tcW w:w="5580" w:type="dxa"/>
          </w:tcPr>
          <w:p w14:paraId="3A64B189" w14:textId="77777777" w:rsidR="005607D4" w:rsidRPr="004445FB" w:rsidRDefault="005607D4" w:rsidP="005B08C2">
            <w:pPr>
              <w:pStyle w:val="31"/>
              <w:shd w:val="clear" w:color="auto" w:fill="auto"/>
              <w:suppressAutoHyphens/>
              <w:spacing w:before="0" w:line="240" w:lineRule="auto"/>
              <w:ind w:firstLine="709"/>
              <w:jc w:val="both"/>
              <w:rPr>
                <w:rFonts w:ascii="Arial" w:hAnsi="Arial" w:cs="Arial"/>
                <w:sz w:val="22"/>
                <w:szCs w:val="22"/>
              </w:rPr>
            </w:pPr>
            <w:r w:rsidRPr="004445FB">
              <w:rPr>
                <w:rFonts w:ascii="Arial" w:hAnsi="Arial" w:cs="Arial"/>
                <w:sz w:val="22"/>
                <w:szCs w:val="22"/>
              </w:rPr>
              <w:t>- Процедура закупки, проводимая способом конкурса, аукциона, запроса предложений, запроса котировок</w:t>
            </w:r>
          </w:p>
        </w:tc>
      </w:tr>
      <w:tr w:rsidR="00731A8D" w:rsidRPr="004445FB" w14:paraId="51BC29E2" w14:textId="77777777" w:rsidTr="005B08C2">
        <w:tc>
          <w:tcPr>
            <w:tcW w:w="3843" w:type="dxa"/>
          </w:tcPr>
          <w:p w14:paraId="27EAF96B"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t xml:space="preserve">Участник процедуры закупки/участник </w:t>
            </w:r>
            <w:proofErr w:type="spellStart"/>
            <w:r w:rsidRPr="004445FB">
              <w:rPr>
                <w:rFonts w:ascii="Arial" w:hAnsi="Arial" w:cs="Arial"/>
                <w:b/>
                <w:sz w:val="22"/>
                <w:szCs w:val="22"/>
              </w:rPr>
              <w:t>предквалификационного</w:t>
            </w:r>
            <w:proofErr w:type="spellEnd"/>
            <w:r w:rsidRPr="004445FB">
              <w:rPr>
                <w:rFonts w:ascii="Arial" w:hAnsi="Arial" w:cs="Arial"/>
                <w:b/>
                <w:sz w:val="22"/>
                <w:szCs w:val="22"/>
              </w:rPr>
              <w:t xml:space="preserve"> отбора </w:t>
            </w:r>
          </w:p>
        </w:tc>
        <w:tc>
          <w:tcPr>
            <w:tcW w:w="5580" w:type="dxa"/>
          </w:tcPr>
          <w:p w14:paraId="5788D65B" w14:textId="3B04DEA0" w:rsidR="00627AF7" w:rsidRPr="004445FB" w:rsidRDefault="005607D4" w:rsidP="00923A51">
            <w:pPr>
              <w:pStyle w:val="31"/>
              <w:shd w:val="clear" w:color="auto" w:fill="auto"/>
              <w:suppressAutoHyphens/>
              <w:spacing w:before="0" w:line="240" w:lineRule="auto"/>
              <w:ind w:firstLine="709"/>
              <w:jc w:val="both"/>
              <w:rPr>
                <w:rFonts w:ascii="Arial" w:eastAsiaTheme="minorHAnsi" w:hAnsi="Arial" w:cs="Arial"/>
                <w:sz w:val="22"/>
                <w:szCs w:val="22"/>
                <w:lang w:eastAsia="en-US"/>
              </w:rPr>
            </w:pPr>
            <w:r w:rsidRPr="004445FB">
              <w:rPr>
                <w:rFonts w:ascii="Arial" w:hAnsi="Arial" w:cs="Arial"/>
                <w:sz w:val="22"/>
                <w:szCs w:val="22"/>
              </w:rPr>
              <w:t xml:space="preserve">- </w:t>
            </w:r>
            <w:r w:rsidR="00923A51" w:rsidRPr="004445FB">
              <w:rPr>
                <w:rFonts w:ascii="Arial" w:eastAsiaTheme="minorHAnsi" w:hAnsi="Arial" w:cs="Arial"/>
                <w:sz w:val="22"/>
                <w:szCs w:val="22"/>
                <w:lang w:eastAsia="en-US"/>
              </w:rPr>
              <w:t xml:space="preserve">Любое юридическое лицо или несколько юридических лиц, выступающих на стороне одного участника процедуры закупки </w:t>
            </w:r>
            <w:r w:rsidR="00923A51" w:rsidRPr="004445FB">
              <w:rPr>
                <w:rFonts w:ascii="Arial" w:hAnsi="Arial" w:cs="Arial"/>
                <w:sz w:val="22"/>
                <w:szCs w:val="22"/>
              </w:rPr>
              <w:t xml:space="preserve">/ </w:t>
            </w:r>
            <w:proofErr w:type="spellStart"/>
            <w:r w:rsidR="00923A51" w:rsidRPr="004445FB">
              <w:rPr>
                <w:rFonts w:ascii="Arial" w:hAnsi="Arial" w:cs="Arial"/>
                <w:sz w:val="22"/>
                <w:szCs w:val="22"/>
              </w:rPr>
              <w:t>предквалификационного</w:t>
            </w:r>
            <w:proofErr w:type="spellEnd"/>
            <w:r w:rsidR="00923A51" w:rsidRPr="004445FB">
              <w:rPr>
                <w:rFonts w:ascii="Arial" w:hAnsi="Arial" w:cs="Arial"/>
                <w:sz w:val="22"/>
                <w:szCs w:val="22"/>
              </w:rPr>
              <w:t xml:space="preserve"> отбора</w:t>
            </w:r>
            <w:r w:rsidR="00923A51" w:rsidRPr="004445FB">
              <w:rPr>
                <w:rFonts w:ascii="Arial" w:eastAsiaTheme="minorHAnsi" w:hAnsi="Arial" w:cs="Arial"/>
                <w:sz w:val="22"/>
                <w:szCs w:val="22"/>
                <w:lang w:eastAsia="en-US"/>
              </w:rPr>
              <w:t>,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w:t>
            </w:r>
            <w:r w:rsidR="00923A51" w:rsidRPr="004445FB">
              <w:t xml:space="preserve"> </w:t>
            </w:r>
            <w:r w:rsidR="00851A1B" w:rsidRPr="004445FB">
              <w:rPr>
                <w:rFonts w:ascii="Arial" w:eastAsiaTheme="minorHAnsi" w:hAnsi="Arial" w:cs="Arial"/>
                <w:sz w:val="22"/>
                <w:szCs w:val="22"/>
                <w:lang w:eastAsia="en-US"/>
              </w:rPr>
              <w:t>от 14 июля 2022 года № 255-ФЗ «</w:t>
            </w:r>
            <w:r w:rsidR="00923A51" w:rsidRPr="004445FB">
              <w:rPr>
                <w:rFonts w:ascii="Arial" w:eastAsiaTheme="minorHAnsi" w:hAnsi="Arial" w:cs="Arial"/>
                <w:sz w:val="22"/>
                <w:szCs w:val="22"/>
                <w:lang w:eastAsia="en-US"/>
              </w:rPr>
              <w:t>О контроле за деятельностью лиц, наход</w:t>
            </w:r>
            <w:r w:rsidR="00851A1B" w:rsidRPr="004445FB">
              <w:rPr>
                <w:rFonts w:ascii="Arial" w:eastAsiaTheme="minorHAnsi" w:hAnsi="Arial" w:cs="Arial"/>
                <w:sz w:val="22"/>
                <w:szCs w:val="22"/>
                <w:lang w:eastAsia="en-US"/>
              </w:rPr>
              <w:t>ящихся под иностранным влиянием»</w:t>
            </w:r>
            <w:r w:rsidR="00923A51" w:rsidRPr="004445FB">
              <w:rPr>
                <w:rFonts w:ascii="Arial" w:eastAsiaTheme="minorHAnsi" w:hAnsi="Arial" w:cs="Arial"/>
                <w:sz w:val="22"/>
                <w:szCs w:val="22"/>
                <w:lang w:eastAsia="en-US"/>
              </w:rPr>
              <w:t xml:space="preserve">, либо любое физическое лицо или несколько физических лиц, выступающих на стороне одного участника процедуры закупки </w:t>
            </w:r>
            <w:r w:rsidR="00923A51" w:rsidRPr="004445FB">
              <w:rPr>
                <w:rFonts w:ascii="Arial" w:hAnsi="Arial" w:cs="Arial"/>
                <w:sz w:val="22"/>
                <w:szCs w:val="22"/>
              </w:rPr>
              <w:t xml:space="preserve">/ </w:t>
            </w:r>
            <w:proofErr w:type="spellStart"/>
            <w:r w:rsidR="00923A51" w:rsidRPr="004445FB">
              <w:rPr>
                <w:rFonts w:ascii="Arial" w:hAnsi="Arial" w:cs="Arial"/>
                <w:sz w:val="22"/>
                <w:szCs w:val="22"/>
              </w:rPr>
              <w:t>предквалификационного</w:t>
            </w:r>
            <w:proofErr w:type="spellEnd"/>
            <w:r w:rsidR="00923A51" w:rsidRPr="004445FB">
              <w:rPr>
                <w:rFonts w:ascii="Arial" w:hAnsi="Arial" w:cs="Arial"/>
                <w:sz w:val="22"/>
                <w:szCs w:val="22"/>
              </w:rPr>
              <w:t xml:space="preserve"> отбора</w:t>
            </w:r>
            <w:r w:rsidR="00923A51" w:rsidRPr="004445FB">
              <w:rPr>
                <w:rFonts w:ascii="Arial" w:eastAsiaTheme="minorHAnsi" w:hAnsi="Arial" w:cs="Arial"/>
                <w:sz w:val="22"/>
                <w:szCs w:val="22"/>
                <w:lang w:eastAsia="en-US"/>
              </w:rPr>
              <w:t xml:space="preserve">,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00923A51" w:rsidRPr="004445FB">
              <w:rPr>
                <w:rFonts w:ascii="Arial" w:hAnsi="Arial" w:cs="Arial"/>
                <w:sz w:val="22"/>
                <w:szCs w:val="22"/>
              </w:rPr>
              <w:t xml:space="preserve">/ </w:t>
            </w:r>
            <w:proofErr w:type="spellStart"/>
            <w:r w:rsidR="00923A51" w:rsidRPr="004445FB">
              <w:rPr>
                <w:rFonts w:ascii="Arial" w:hAnsi="Arial" w:cs="Arial"/>
                <w:sz w:val="22"/>
                <w:szCs w:val="22"/>
              </w:rPr>
              <w:t>предквалификационного</w:t>
            </w:r>
            <w:proofErr w:type="spellEnd"/>
            <w:r w:rsidR="00923A51" w:rsidRPr="004445FB">
              <w:rPr>
                <w:rFonts w:ascii="Arial" w:hAnsi="Arial" w:cs="Arial"/>
                <w:sz w:val="22"/>
                <w:szCs w:val="22"/>
              </w:rPr>
              <w:t xml:space="preserve"> отбора</w:t>
            </w:r>
            <w:r w:rsidR="00923A51" w:rsidRPr="004445FB">
              <w:rPr>
                <w:rFonts w:ascii="Arial" w:eastAsiaTheme="minorHAnsi" w:hAnsi="Arial" w:cs="Arial"/>
                <w:sz w:val="22"/>
                <w:szCs w:val="22"/>
                <w:lang w:eastAsia="en-US"/>
              </w:rPr>
              <w:t>, за исключением физического лица, являющегося иностранным агентом в соответствии с Федеральным законом</w:t>
            </w:r>
            <w:r w:rsidR="00851A1B" w:rsidRPr="004445FB">
              <w:rPr>
                <w:rFonts w:ascii="Arial" w:eastAsiaTheme="minorHAnsi" w:hAnsi="Arial" w:cs="Arial"/>
                <w:sz w:val="22"/>
                <w:szCs w:val="22"/>
                <w:lang w:eastAsia="en-US"/>
              </w:rPr>
              <w:t xml:space="preserve"> от 14 июля 2022 года № 255-ФЗ «</w:t>
            </w:r>
            <w:r w:rsidR="00923A51" w:rsidRPr="004445FB">
              <w:rPr>
                <w:rFonts w:ascii="Arial" w:eastAsiaTheme="minorHAnsi" w:hAnsi="Arial" w:cs="Arial"/>
                <w:sz w:val="22"/>
                <w:szCs w:val="22"/>
                <w:lang w:eastAsia="en-US"/>
              </w:rPr>
              <w:t>О контроле за деятельностью лиц, находящихся под иностранным влиянием</w:t>
            </w:r>
            <w:r w:rsidR="00851A1B" w:rsidRPr="004445FB">
              <w:rPr>
                <w:rFonts w:ascii="Arial" w:eastAsiaTheme="minorHAnsi" w:hAnsi="Arial" w:cs="Arial"/>
                <w:sz w:val="22"/>
                <w:szCs w:val="22"/>
                <w:lang w:eastAsia="en-US"/>
              </w:rPr>
              <w:t>»</w:t>
            </w:r>
            <w:r w:rsidR="00627AF7" w:rsidRPr="004445FB">
              <w:rPr>
                <w:rFonts w:ascii="Arial" w:eastAsiaTheme="minorHAnsi" w:hAnsi="Arial" w:cs="Arial"/>
                <w:sz w:val="22"/>
                <w:szCs w:val="22"/>
                <w:lang w:eastAsia="en-US"/>
              </w:rPr>
              <w:t>.</w:t>
            </w:r>
          </w:p>
          <w:p w14:paraId="7C6F37CA" w14:textId="50DA4ABB" w:rsidR="005607D4" w:rsidRPr="004445FB" w:rsidRDefault="005923D2" w:rsidP="00923A51">
            <w:pPr>
              <w:pStyle w:val="31"/>
              <w:shd w:val="clear" w:color="auto" w:fill="auto"/>
              <w:suppressAutoHyphens/>
              <w:spacing w:before="0" w:line="240" w:lineRule="auto"/>
              <w:ind w:firstLine="709"/>
              <w:jc w:val="both"/>
              <w:rPr>
                <w:rFonts w:ascii="Arial" w:hAnsi="Arial" w:cs="Arial"/>
                <w:sz w:val="22"/>
                <w:szCs w:val="22"/>
              </w:rPr>
            </w:pPr>
            <w:r w:rsidRPr="004445FB">
              <w:rPr>
                <w:rFonts w:ascii="Arial" w:hAnsi="Arial" w:cs="Arial"/>
                <w:sz w:val="22"/>
                <w:szCs w:val="22"/>
              </w:rPr>
              <w:t>Участник процедуры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tc>
      </w:tr>
      <w:tr w:rsidR="00731A8D" w:rsidRPr="004445FB" w14:paraId="5D9EC117" w14:textId="77777777" w:rsidTr="005B08C2">
        <w:tc>
          <w:tcPr>
            <w:tcW w:w="3843" w:type="dxa"/>
          </w:tcPr>
          <w:p w14:paraId="3A9F935A" w14:textId="77777777" w:rsidR="005607D4" w:rsidRPr="004445FB" w:rsidRDefault="005607D4" w:rsidP="005B08C2">
            <w:pPr>
              <w:suppressAutoHyphens/>
              <w:rPr>
                <w:rFonts w:ascii="Arial" w:hAnsi="Arial" w:cs="Arial"/>
                <w:b/>
                <w:bCs/>
                <w:sz w:val="22"/>
                <w:szCs w:val="22"/>
              </w:rPr>
            </w:pPr>
            <w:r w:rsidRPr="004445FB">
              <w:rPr>
                <w:rFonts w:ascii="Arial" w:hAnsi="Arial" w:cs="Arial"/>
                <w:b/>
                <w:bCs/>
                <w:sz w:val="22"/>
                <w:szCs w:val="22"/>
              </w:rPr>
              <w:t>Ценовой показатель</w:t>
            </w:r>
          </w:p>
        </w:tc>
        <w:tc>
          <w:tcPr>
            <w:tcW w:w="5580" w:type="dxa"/>
          </w:tcPr>
          <w:p w14:paraId="16E4ABC7" w14:textId="77777777" w:rsidR="005607D4" w:rsidRPr="004445FB" w:rsidRDefault="005607D4" w:rsidP="005B08C2">
            <w:pPr>
              <w:suppressAutoHyphens/>
              <w:autoSpaceDE w:val="0"/>
              <w:autoSpaceDN w:val="0"/>
              <w:adjustRightInd w:val="0"/>
              <w:ind w:firstLine="649"/>
              <w:jc w:val="both"/>
              <w:rPr>
                <w:rFonts w:ascii="Arial" w:hAnsi="Arial" w:cs="Arial"/>
                <w:sz w:val="22"/>
                <w:szCs w:val="22"/>
              </w:rPr>
            </w:pPr>
            <w:r w:rsidRPr="004445FB">
              <w:rPr>
                <w:rFonts w:ascii="Arial" w:hAnsi="Arial" w:cs="Arial"/>
                <w:sz w:val="22"/>
                <w:szCs w:val="22"/>
              </w:rPr>
              <w:t xml:space="preserve">- Расчетное значение взвешенной цены/скидки от ценового листа (либо цены продукции на день совершения закупки), получаемое в соответствии с методологией оценки ценовых предложений, установленной в </w:t>
            </w:r>
            <w:r w:rsidRPr="004445FB">
              <w:rPr>
                <w:rFonts w:ascii="Arial" w:hAnsi="Arial" w:cs="Arial"/>
                <w:sz w:val="22"/>
                <w:szCs w:val="22"/>
              </w:rPr>
              <w:lastRenderedPageBreak/>
              <w:t>документации процедуры закупки; расчетное значение условной цены договора</w:t>
            </w:r>
          </w:p>
        </w:tc>
      </w:tr>
      <w:tr w:rsidR="00731A8D" w:rsidRPr="004445FB" w14:paraId="040DC819" w14:textId="77777777" w:rsidTr="005B08C2">
        <w:tc>
          <w:tcPr>
            <w:tcW w:w="3843" w:type="dxa"/>
          </w:tcPr>
          <w:p w14:paraId="2E627A5B" w14:textId="77777777" w:rsidR="005607D4" w:rsidRPr="004445FB" w:rsidRDefault="005607D4" w:rsidP="005B08C2">
            <w:pPr>
              <w:tabs>
                <w:tab w:val="left" w:pos="0"/>
              </w:tabs>
              <w:suppressAutoHyphens/>
              <w:rPr>
                <w:rFonts w:ascii="Arial" w:hAnsi="Arial" w:cs="Arial"/>
                <w:b/>
                <w:sz w:val="22"/>
                <w:szCs w:val="22"/>
              </w:rPr>
            </w:pPr>
            <w:r w:rsidRPr="004445FB">
              <w:rPr>
                <w:rFonts w:ascii="Arial" w:hAnsi="Arial" w:cs="Arial"/>
                <w:b/>
                <w:sz w:val="22"/>
                <w:szCs w:val="22"/>
              </w:rPr>
              <w:lastRenderedPageBreak/>
              <w:t>Электронная форма проведения закупки</w:t>
            </w:r>
          </w:p>
        </w:tc>
        <w:tc>
          <w:tcPr>
            <w:tcW w:w="5580" w:type="dxa"/>
          </w:tcPr>
          <w:p w14:paraId="12FCB739" w14:textId="77777777" w:rsidR="005607D4" w:rsidRPr="004445FB" w:rsidRDefault="005607D4" w:rsidP="005B08C2">
            <w:pPr>
              <w:suppressAutoHyphens/>
              <w:ind w:firstLine="709"/>
              <w:jc w:val="both"/>
              <w:rPr>
                <w:rFonts w:ascii="Arial" w:hAnsi="Arial" w:cs="Arial"/>
                <w:sz w:val="22"/>
                <w:szCs w:val="22"/>
              </w:rPr>
            </w:pPr>
            <w:r w:rsidRPr="004445FB">
              <w:rPr>
                <w:rFonts w:ascii="Arial" w:hAnsi="Arial" w:cs="Arial"/>
                <w:sz w:val="22"/>
                <w:szCs w:val="22"/>
              </w:rPr>
              <w:t>- Проведение закупки, предусматривающее получение предложений поставщиков в электронной форме, с использованием функционала электронной торговой площадки и обменом электронными документами</w:t>
            </w:r>
          </w:p>
        </w:tc>
      </w:tr>
      <w:tr w:rsidR="00731A8D" w:rsidRPr="004445FB" w14:paraId="092DE9DF" w14:textId="77777777" w:rsidTr="005B08C2">
        <w:tc>
          <w:tcPr>
            <w:tcW w:w="3843" w:type="dxa"/>
          </w:tcPr>
          <w:p w14:paraId="1FC21803" w14:textId="77777777" w:rsidR="005607D4" w:rsidRPr="004445FB" w:rsidRDefault="005607D4" w:rsidP="005B08C2">
            <w:pPr>
              <w:suppressAutoHyphens/>
              <w:rPr>
                <w:rFonts w:ascii="Arial" w:hAnsi="Arial" w:cs="Arial"/>
                <w:b/>
                <w:sz w:val="22"/>
                <w:szCs w:val="22"/>
              </w:rPr>
            </w:pPr>
            <w:r w:rsidRPr="004445FB">
              <w:rPr>
                <w:rFonts w:ascii="Arial" w:hAnsi="Arial" w:cs="Arial"/>
                <w:b/>
                <w:sz w:val="22"/>
                <w:szCs w:val="22"/>
              </w:rPr>
              <w:t>Электронная торговая площадка (ЭТП)</w:t>
            </w:r>
          </w:p>
        </w:tc>
        <w:tc>
          <w:tcPr>
            <w:tcW w:w="5580" w:type="dxa"/>
          </w:tcPr>
          <w:p w14:paraId="741FF604" w14:textId="77777777" w:rsidR="005607D4" w:rsidRPr="004445FB" w:rsidRDefault="005607D4" w:rsidP="005B08C2">
            <w:pPr>
              <w:suppressAutoHyphens/>
              <w:autoSpaceDE w:val="0"/>
              <w:autoSpaceDN w:val="0"/>
              <w:adjustRightInd w:val="0"/>
              <w:ind w:firstLine="649"/>
              <w:jc w:val="both"/>
              <w:rPr>
                <w:rFonts w:ascii="Arial" w:hAnsi="Arial" w:cs="Arial"/>
                <w:sz w:val="22"/>
                <w:szCs w:val="22"/>
              </w:rPr>
            </w:pPr>
            <w:r w:rsidRPr="004445FB">
              <w:rPr>
                <w:rFonts w:ascii="Arial" w:hAnsi="Arial" w:cs="Arial"/>
                <w:sz w:val="22"/>
                <w:szCs w:val="22"/>
              </w:rPr>
              <w:t>- Программно-аппаратный комплекс, обеспечивающий проведение процедур закупок в электронной форме, через информационно - телекоммуникационную сеть «Интернет»</w:t>
            </w:r>
          </w:p>
        </w:tc>
      </w:tr>
      <w:tr w:rsidR="00731A8D" w:rsidRPr="004445FB" w14:paraId="7C731676" w14:textId="77777777" w:rsidTr="005B08C2">
        <w:tc>
          <w:tcPr>
            <w:tcW w:w="3843" w:type="dxa"/>
          </w:tcPr>
          <w:p w14:paraId="4171D193" w14:textId="77777777" w:rsidR="005607D4" w:rsidRPr="004445FB" w:rsidRDefault="005607D4" w:rsidP="005B08C2">
            <w:pPr>
              <w:suppressAutoHyphens/>
              <w:rPr>
                <w:rFonts w:ascii="Arial" w:hAnsi="Arial" w:cs="Arial"/>
                <w:b/>
                <w:sz w:val="22"/>
                <w:szCs w:val="22"/>
              </w:rPr>
            </w:pPr>
            <w:r w:rsidRPr="004445FB">
              <w:rPr>
                <w:rFonts w:ascii="Arial" w:hAnsi="Arial" w:cs="Arial"/>
                <w:b/>
                <w:sz w:val="22"/>
                <w:szCs w:val="22"/>
              </w:rPr>
              <w:t>Электронная подпись</w:t>
            </w:r>
          </w:p>
        </w:tc>
        <w:tc>
          <w:tcPr>
            <w:tcW w:w="5580" w:type="dxa"/>
          </w:tcPr>
          <w:p w14:paraId="4681CBC5" w14:textId="77777777" w:rsidR="005607D4" w:rsidRPr="004445FB" w:rsidRDefault="005607D4" w:rsidP="005B08C2">
            <w:pPr>
              <w:suppressAutoHyphens/>
              <w:autoSpaceDE w:val="0"/>
              <w:autoSpaceDN w:val="0"/>
              <w:adjustRightInd w:val="0"/>
              <w:ind w:firstLine="649"/>
              <w:jc w:val="both"/>
              <w:rPr>
                <w:rFonts w:ascii="Arial" w:hAnsi="Arial" w:cs="Arial"/>
                <w:sz w:val="22"/>
                <w:szCs w:val="22"/>
              </w:rPr>
            </w:pPr>
            <w:r w:rsidRPr="004445FB">
              <w:rPr>
                <w:rFonts w:ascii="Arial" w:hAnsi="Arial" w:cs="Arial"/>
                <w:sz w:val="22"/>
                <w:szCs w:val="22"/>
              </w:rPr>
              <w:t>-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tc>
      </w:tr>
    </w:tbl>
    <w:p w14:paraId="66319B29" w14:textId="77777777" w:rsidR="005607D4" w:rsidRPr="004445FB" w:rsidRDefault="005607D4" w:rsidP="005607D4">
      <w:pPr>
        <w:pStyle w:val="11"/>
        <w:keepNext w:val="0"/>
        <w:spacing w:before="0" w:after="0"/>
        <w:ind w:firstLine="709"/>
        <w:jc w:val="both"/>
        <w:rPr>
          <w:rFonts w:ascii="Arial" w:hAnsi="Arial" w:cs="Arial"/>
          <w:sz w:val="22"/>
          <w:szCs w:val="22"/>
        </w:rPr>
      </w:pPr>
    </w:p>
    <w:p w14:paraId="0BC1B0AB" w14:textId="71B87380" w:rsidR="00B07986" w:rsidRPr="004445FB" w:rsidRDefault="005607D4" w:rsidP="00D969CD">
      <w:pPr>
        <w:pStyle w:val="11"/>
        <w:keepNext w:val="0"/>
        <w:numPr>
          <w:ilvl w:val="0"/>
          <w:numId w:val="14"/>
        </w:numPr>
        <w:tabs>
          <w:tab w:val="num" w:pos="720"/>
        </w:tabs>
        <w:spacing w:before="120" w:after="120"/>
        <w:ind w:left="0" w:firstLine="0"/>
        <w:jc w:val="both"/>
        <w:rPr>
          <w:rFonts w:ascii="Arial" w:hAnsi="Arial" w:cs="Arial"/>
          <w:sz w:val="22"/>
          <w:szCs w:val="22"/>
        </w:rPr>
      </w:pPr>
      <w:r w:rsidRPr="004445FB">
        <w:rPr>
          <w:rFonts w:ascii="Arial" w:hAnsi="Arial" w:cs="Arial"/>
          <w:sz w:val="22"/>
          <w:szCs w:val="22"/>
        </w:rPr>
        <w:br w:type="page"/>
      </w:r>
      <w:bookmarkStart w:id="13" w:name="_Toc358909806"/>
      <w:bookmarkStart w:id="14" w:name="_Toc358913856"/>
      <w:bookmarkStart w:id="15" w:name="_Toc358914057"/>
      <w:bookmarkStart w:id="16" w:name="_Toc358914109"/>
      <w:bookmarkStart w:id="17" w:name="_Toc358962127"/>
      <w:bookmarkStart w:id="18" w:name="_Toc359230873"/>
      <w:bookmarkStart w:id="19" w:name="_Toc359409680"/>
      <w:bookmarkStart w:id="20" w:name="_Toc359409927"/>
      <w:bookmarkStart w:id="21" w:name="_Toc359410205"/>
      <w:bookmarkStart w:id="22" w:name="_Toc359410761"/>
      <w:bookmarkStart w:id="23" w:name="_Toc359411255"/>
      <w:bookmarkStart w:id="24" w:name="_Toc359411750"/>
      <w:bookmarkStart w:id="25" w:name="_Toc359415564"/>
      <w:bookmarkStart w:id="26" w:name="_Toc359416034"/>
      <w:bookmarkStart w:id="27" w:name="_Toc359416483"/>
      <w:bookmarkStart w:id="28" w:name="_Toc359416925"/>
      <w:bookmarkStart w:id="29" w:name="_Toc359417368"/>
      <w:bookmarkStart w:id="30" w:name="_Toc359417919"/>
      <w:bookmarkStart w:id="31" w:name="_Toc359418469"/>
      <w:bookmarkStart w:id="32" w:name="_Toc359419017"/>
      <w:bookmarkStart w:id="33" w:name="_Toc359419563"/>
      <w:bookmarkStart w:id="34" w:name="_Toc183772989"/>
      <w:bookmarkStart w:id="35" w:name="_Toc319427373"/>
      <w:bookmarkStart w:id="36" w:name="_Toc329276050"/>
      <w:bookmarkStart w:id="37" w:name="_Toc329276166"/>
      <w:bookmarkStart w:id="38" w:name="_Toc358914110"/>
      <w:bookmarkStart w:id="39" w:name="_Toc358962128"/>
      <w:bookmarkStart w:id="40" w:name="_Toc359230874"/>
      <w:bookmarkStart w:id="41" w:name="_Toc96420557"/>
      <w:bookmarkStart w:id="42" w:name="_Toc96420737"/>
      <w:bookmarkStart w:id="43" w:name="_Toc99524852"/>
      <w:bookmarkStart w:id="44" w:name="_Toc527491599"/>
      <w:bookmarkEnd w:id="0"/>
      <w:bookmarkEnd w:id="1"/>
      <w:bookmarkEnd w:id="2"/>
      <w:bookmarkEnd w:id="3"/>
      <w:bookmarkEnd w:id="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B07986" w:rsidRPr="004445FB">
        <w:rPr>
          <w:rFonts w:ascii="Arial" w:hAnsi="Arial" w:cs="Arial"/>
          <w:sz w:val="22"/>
          <w:szCs w:val="22"/>
        </w:rPr>
        <w:lastRenderedPageBreak/>
        <w:t>О</w:t>
      </w:r>
      <w:bookmarkEnd w:id="34"/>
      <w:bookmarkEnd w:id="35"/>
      <w:bookmarkEnd w:id="36"/>
      <w:bookmarkEnd w:id="37"/>
      <w:r w:rsidR="00B07986" w:rsidRPr="004445FB">
        <w:rPr>
          <w:rFonts w:ascii="Arial" w:hAnsi="Arial" w:cs="Arial"/>
          <w:sz w:val="22"/>
          <w:szCs w:val="22"/>
        </w:rPr>
        <w:t>бщие положения</w:t>
      </w:r>
      <w:bookmarkEnd w:id="38"/>
      <w:bookmarkEnd w:id="39"/>
      <w:bookmarkEnd w:id="40"/>
      <w:bookmarkEnd w:id="41"/>
      <w:bookmarkEnd w:id="42"/>
      <w:bookmarkEnd w:id="43"/>
    </w:p>
    <w:p w14:paraId="20A33E5B" w14:textId="25098EE7" w:rsidR="00B07986" w:rsidRPr="004445FB" w:rsidRDefault="00B07986" w:rsidP="00602C31">
      <w:pPr>
        <w:numPr>
          <w:ilvl w:val="1"/>
          <w:numId w:val="14"/>
        </w:numPr>
        <w:tabs>
          <w:tab w:val="num" w:pos="0"/>
          <w:tab w:val="num" w:pos="720"/>
        </w:tabs>
        <w:autoSpaceDE w:val="0"/>
        <w:autoSpaceDN w:val="0"/>
        <w:adjustRightInd w:val="0"/>
        <w:spacing w:before="120" w:after="120"/>
        <w:ind w:left="0" w:firstLine="0"/>
        <w:jc w:val="both"/>
        <w:rPr>
          <w:rFonts w:ascii="Arial" w:hAnsi="Arial" w:cs="Arial"/>
          <w:bCs/>
          <w:sz w:val="22"/>
          <w:szCs w:val="22"/>
        </w:rPr>
      </w:pPr>
      <w:r w:rsidRPr="004445FB">
        <w:rPr>
          <w:rFonts w:ascii="Arial" w:hAnsi="Arial" w:cs="Arial"/>
          <w:sz w:val="22"/>
          <w:szCs w:val="22"/>
        </w:rPr>
        <w:t xml:space="preserve">Настоящее Положение разработано в соответствии с законодательством Российской Федерации, в том числе Гражданским кодексом Российской Федерации, </w:t>
      </w:r>
      <w:r w:rsidR="00690663" w:rsidRPr="004445FB">
        <w:rPr>
          <w:rFonts w:ascii="Arial" w:hAnsi="Arial" w:cs="Arial"/>
          <w:sz w:val="22"/>
          <w:szCs w:val="22"/>
        </w:rPr>
        <w:t>Законом</w:t>
      </w:r>
      <w:r w:rsidRPr="004445FB">
        <w:rPr>
          <w:rFonts w:ascii="Arial" w:hAnsi="Arial" w:cs="Arial"/>
          <w:sz w:val="22"/>
          <w:szCs w:val="22"/>
        </w:rPr>
        <w:t xml:space="preserve">, </w:t>
      </w:r>
      <w:r w:rsidR="006706D8" w:rsidRPr="004445FB">
        <w:rPr>
          <w:rFonts w:ascii="Arial" w:hAnsi="Arial" w:cs="Arial"/>
          <w:sz w:val="22"/>
          <w:szCs w:val="22"/>
        </w:rPr>
        <w:t>Законом</w:t>
      </w:r>
      <w:r w:rsidRPr="004445FB">
        <w:rPr>
          <w:rFonts w:ascii="Arial" w:hAnsi="Arial" w:cs="Arial"/>
          <w:sz w:val="22"/>
          <w:szCs w:val="22"/>
        </w:rPr>
        <w:t xml:space="preserve"> № 135-ФЗ</w:t>
      </w:r>
      <w:r w:rsidRPr="004445FB">
        <w:rPr>
          <w:rFonts w:ascii="Arial" w:hAnsi="Arial" w:cs="Arial"/>
          <w:bCs/>
          <w:sz w:val="22"/>
          <w:szCs w:val="22"/>
        </w:rPr>
        <w:t xml:space="preserve">. </w:t>
      </w:r>
    </w:p>
    <w:p w14:paraId="319BDF4F" w14:textId="218372C7" w:rsidR="00B07986" w:rsidRPr="004445FB" w:rsidRDefault="00B07986" w:rsidP="00602C31">
      <w:pPr>
        <w:numPr>
          <w:ilvl w:val="1"/>
          <w:numId w:val="14"/>
        </w:numPr>
        <w:tabs>
          <w:tab w:val="num" w:pos="0"/>
          <w:tab w:val="num" w:pos="72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Настоящее Положение регулирует отношения, связанные с проведением закупок для нужд Заказчика, в целях обеспечения своевременного и полного удовлетворения потребностей Заказчика в продукции, в том числе для целей коммерческого использования, с необходимыми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закупках Заказчика и стимулирования такого участия, развития добросовестной конкуренции, обеспечения гласности и прозрачности закупочной деятельности Заказчика.</w:t>
      </w:r>
      <w:r w:rsidR="00746984" w:rsidRPr="004445FB">
        <w:rPr>
          <w:rFonts w:ascii="Arial" w:hAnsi="Arial" w:cs="Arial"/>
          <w:sz w:val="22"/>
          <w:szCs w:val="22"/>
        </w:rPr>
        <w:t xml:space="preserve"> </w:t>
      </w:r>
      <w:r w:rsidR="00B1044E" w:rsidRPr="004445FB">
        <w:rPr>
          <w:rFonts w:ascii="Arial" w:hAnsi="Arial" w:cs="Arial"/>
          <w:sz w:val="22"/>
          <w:szCs w:val="22"/>
        </w:rPr>
        <w:t>Если в соответствии с законодательством Российской Федерации требуется иной порядок или предусмотрены иные сроки проведения закупок, то процедуры проводятся в соответствии с таким порядком/сроками, а настоящее Положение применяется в части, не противоречащей законодательству Российской Федерации.</w:t>
      </w:r>
    </w:p>
    <w:p w14:paraId="43D2A0A8" w14:textId="77777777" w:rsidR="00B07986" w:rsidRPr="004445FB" w:rsidRDefault="00B07986" w:rsidP="00EC2823">
      <w:pPr>
        <w:numPr>
          <w:ilvl w:val="1"/>
          <w:numId w:val="14"/>
        </w:numPr>
        <w:tabs>
          <w:tab w:val="clear" w:pos="573"/>
          <w:tab w:val="num" w:pos="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Настоящее Положение не регулирует отношения, связанные с: </w:t>
      </w:r>
    </w:p>
    <w:p w14:paraId="026A2766" w14:textId="77777777" w:rsidR="00B07986" w:rsidRPr="004445FB" w:rsidRDefault="00B07986" w:rsidP="00EC2823">
      <w:pPr>
        <w:tabs>
          <w:tab w:val="num" w:pos="142"/>
        </w:tabs>
        <w:autoSpaceDE w:val="0"/>
        <w:autoSpaceDN w:val="0"/>
        <w:adjustRightInd w:val="0"/>
        <w:spacing w:before="120" w:after="120"/>
        <w:jc w:val="both"/>
        <w:rPr>
          <w:rFonts w:ascii="Arial" w:hAnsi="Arial" w:cs="Arial"/>
          <w:sz w:val="22"/>
          <w:szCs w:val="22"/>
        </w:rPr>
      </w:pPr>
      <w:bookmarkStart w:id="45" w:name="sub_141"/>
      <w:r w:rsidRPr="004445FB">
        <w:rPr>
          <w:rFonts w:ascii="Arial" w:hAnsi="Arial" w:cs="Arial"/>
          <w:sz w:val="22"/>
          <w:szCs w:val="22"/>
        </w:rPr>
        <w:t>а)</w:t>
      </w:r>
      <w:r w:rsidRPr="004445FB">
        <w:rPr>
          <w:rFonts w:ascii="Arial" w:hAnsi="Arial" w:cs="Arial"/>
          <w:sz w:val="22"/>
          <w:szCs w:val="22"/>
        </w:rPr>
        <w:tab/>
        <w:t xml:space="preserve">куплей-продажей ценных бумаг, </w:t>
      </w:r>
      <w:r w:rsidR="00966F83" w:rsidRPr="004445FB">
        <w:rPr>
          <w:rFonts w:ascii="Arial" w:hAnsi="Arial" w:cs="Arial"/>
          <w:sz w:val="22"/>
          <w:szCs w:val="22"/>
        </w:rPr>
        <w:t xml:space="preserve">приобретением долей в уставном (складочном) капитале хозяйственных товариществ, обществ и паев в паевых фондах производственных кооперативов, </w:t>
      </w:r>
      <w:r w:rsidRPr="004445FB">
        <w:rPr>
          <w:rFonts w:ascii="Arial" w:hAnsi="Arial" w:cs="Arial"/>
          <w:sz w:val="22"/>
          <w:szCs w:val="22"/>
        </w:rPr>
        <w:t>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14:paraId="3D7629C7" w14:textId="77777777" w:rsidR="00B07986" w:rsidRPr="004445FB" w:rsidRDefault="00B07986" w:rsidP="00EC2823">
      <w:pPr>
        <w:tabs>
          <w:tab w:val="num" w:pos="0"/>
        </w:tabs>
        <w:autoSpaceDE w:val="0"/>
        <w:autoSpaceDN w:val="0"/>
        <w:adjustRightInd w:val="0"/>
        <w:spacing w:before="120" w:after="120"/>
        <w:jc w:val="both"/>
        <w:rPr>
          <w:rFonts w:ascii="Arial" w:hAnsi="Arial" w:cs="Arial"/>
          <w:sz w:val="22"/>
          <w:szCs w:val="22"/>
        </w:rPr>
      </w:pPr>
      <w:bookmarkStart w:id="46" w:name="sub_142"/>
      <w:bookmarkEnd w:id="45"/>
      <w:r w:rsidRPr="004445FB">
        <w:rPr>
          <w:rFonts w:ascii="Arial" w:hAnsi="Arial" w:cs="Arial"/>
          <w:sz w:val="22"/>
          <w:szCs w:val="22"/>
        </w:rPr>
        <w:t>б)</w:t>
      </w:r>
      <w:r w:rsidRPr="004445FB">
        <w:rPr>
          <w:rFonts w:ascii="Arial" w:hAnsi="Arial" w:cs="Arial"/>
          <w:sz w:val="22"/>
          <w:szCs w:val="22"/>
        </w:rPr>
        <w:tab/>
        <w:t xml:space="preserve">приобретением </w:t>
      </w:r>
      <w:r w:rsidR="00966F83" w:rsidRPr="004445FB">
        <w:rPr>
          <w:rFonts w:ascii="Arial" w:hAnsi="Arial" w:cs="Arial"/>
          <w:sz w:val="22"/>
          <w:szCs w:val="22"/>
        </w:rPr>
        <w:t xml:space="preserve">Заказчиком </w:t>
      </w:r>
      <w:r w:rsidRPr="004445FB">
        <w:rPr>
          <w:rFonts w:ascii="Arial" w:hAnsi="Arial" w:cs="Arial"/>
          <w:sz w:val="22"/>
          <w:szCs w:val="22"/>
        </w:rPr>
        <w:t xml:space="preserve">биржевых товаров на товарной бирже в соответствии с </w:t>
      </w:r>
      <w:hyperlink r:id="rId10" w:history="1">
        <w:r w:rsidRPr="004445FB">
          <w:rPr>
            <w:rFonts w:ascii="Arial" w:hAnsi="Arial" w:cs="Arial"/>
            <w:sz w:val="22"/>
            <w:szCs w:val="22"/>
          </w:rPr>
          <w:t>законодательством</w:t>
        </w:r>
      </w:hyperlink>
      <w:r w:rsidRPr="004445FB">
        <w:rPr>
          <w:rFonts w:ascii="Arial" w:hAnsi="Arial" w:cs="Arial"/>
          <w:sz w:val="22"/>
          <w:szCs w:val="22"/>
        </w:rPr>
        <w:t xml:space="preserve"> о товарных биржах и биржевой торговле;</w:t>
      </w:r>
    </w:p>
    <w:p w14:paraId="792D9A33" w14:textId="77777777" w:rsidR="00B07986" w:rsidRPr="004445FB" w:rsidRDefault="00B07986" w:rsidP="00EC2823">
      <w:pPr>
        <w:tabs>
          <w:tab w:val="num" w:pos="0"/>
        </w:tabs>
        <w:autoSpaceDE w:val="0"/>
        <w:autoSpaceDN w:val="0"/>
        <w:adjustRightInd w:val="0"/>
        <w:spacing w:before="120" w:after="120"/>
        <w:jc w:val="both"/>
        <w:rPr>
          <w:rFonts w:ascii="Arial" w:hAnsi="Arial" w:cs="Arial"/>
          <w:sz w:val="22"/>
          <w:szCs w:val="22"/>
        </w:rPr>
      </w:pPr>
      <w:bookmarkStart w:id="47" w:name="sub_144"/>
      <w:bookmarkEnd w:id="46"/>
      <w:r w:rsidRPr="004445FB">
        <w:rPr>
          <w:rFonts w:ascii="Arial" w:hAnsi="Arial" w:cs="Arial"/>
          <w:sz w:val="22"/>
          <w:szCs w:val="22"/>
        </w:rPr>
        <w:t>в)</w:t>
      </w:r>
      <w:r w:rsidRPr="004445FB">
        <w:rPr>
          <w:rFonts w:ascii="Arial" w:hAnsi="Arial" w:cs="Arial"/>
          <w:sz w:val="22"/>
          <w:szCs w:val="22"/>
        </w:rPr>
        <w:tab/>
        <w:t>осуществлением Заказчиком закупок товаров, работ, услуг в соответствии с Федеральным законом от 05.04.</w:t>
      </w:r>
      <w:r w:rsidR="00040386" w:rsidRPr="004445FB">
        <w:rPr>
          <w:rFonts w:ascii="Arial" w:hAnsi="Arial" w:cs="Arial"/>
          <w:sz w:val="22"/>
          <w:szCs w:val="22"/>
        </w:rPr>
        <w:t xml:space="preserve"> 2013 № </w:t>
      </w:r>
      <w:r w:rsidRPr="004445FB">
        <w:rPr>
          <w:rFonts w:ascii="Arial" w:hAnsi="Arial" w:cs="Arial"/>
          <w:sz w:val="22"/>
          <w:szCs w:val="22"/>
        </w:rPr>
        <w:t xml:space="preserve">44-ФЗ </w:t>
      </w:r>
      <w:r w:rsidR="00040386" w:rsidRPr="004445FB">
        <w:rPr>
          <w:rFonts w:ascii="Arial" w:hAnsi="Arial" w:cs="Arial"/>
          <w:sz w:val="22"/>
          <w:szCs w:val="22"/>
        </w:rPr>
        <w:t>«</w:t>
      </w:r>
      <w:r w:rsidRPr="004445FB">
        <w:rPr>
          <w:rFonts w:ascii="Arial" w:hAnsi="Arial" w:cs="Arial"/>
          <w:sz w:val="22"/>
          <w:szCs w:val="22"/>
        </w:rPr>
        <w:t>О контрактной системе в сфере закупок товаров, работ, услуг для обеспечения государственных и муниципальных нужд</w:t>
      </w:r>
      <w:r w:rsidR="00040386" w:rsidRPr="004445FB">
        <w:rPr>
          <w:rFonts w:ascii="Arial" w:hAnsi="Arial" w:cs="Arial"/>
          <w:sz w:val="22"/>
          <w:szCs w:val="22"/>
        </w:rPr>
        <w:t>»</w:t>
      </w:r>
      <w:r w:rsidRPr="004445FB">
        <w:rPr>
          <w:rFonts w:ascii="Arial" w:hAnsi="Arial" w:cs="Arial"/>
          <w:sz w:val="22"/>
          <w:szCs w:val="22"/>
        </w:rPr>
        <w:t>;</w:t>
      </w:r>
    </w:p>
    <w:p w14:paraId="65817E60" w14:textId="77777777" w:rsidR="00B07986" w:rsidRPr="004445FB" w:rsidRDefault="00B07986" w:rsidP="00EC2823">
      <w:pPr>
        <w:tabs>
          <w:tab w:val="num" w:pos="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г) закупками в области военно-технического сотрудничества;</w:t>
      </w:r>
    </w:p>
    <w:p w14:paraId="33DA1FCA" w14:textId="77777777" w:rsidR="00B07986" w:rsidRPr="004445FB" w:rsidRDefault="00B07986" w:rsidP="00EC2823">
      <w:pPr>
        <w:tabs>
          <w:tab w:val="num" w:pos="0"/>
        </w:tabs>
        <w:autoSpaceDE w:val="0"/>
        <w:autoSpaceDN w:val="0"/>
        <w:adjustRightInd w:val="0"/>
        <w:spacing w:before="120" w:after="120"/>
        <w:jc w:val="both"/>
        <w:rPr>
          <w:rFonts w:ascii="Arial" w:hAnsi="Arial" w:cs="Arial"/>
          <w:sz w:val="22"/>
          <w:szCs w:val="22"/>
        </w:rPr>
      </w:pPr>
      <w:bookmarkStart w:id="48" w:name="sub_145"/>
      <w:bookmarkEnd w:id="47"/>
      <w:r w:rsidRPr="004445FB">
        <w:rPr>
          <w:rFonts w:ascii="Arial" w:hAnsi="Arial" w:cs="Arial"/>
          <w:sz w:val="22"/>
          <w:szCs w:val="22"/>
        </w:rPr>
        <w:t>д)</w:t>
      </w:r>
      <w:r w:rsidRPr="004445FB">
        <w:rPr>
          <w:rFonts w:ascii="Arial" w:hAnsi="Arial" w:cs="Arial"/>
          <w:sz w:val="22"/>
          <w:szCs w:val="22"/>
        </w:rPr>
        <w:tab/>
        <w:t>закупками продукции в соответствии с международным договором Российской Федерации, если таким договором предусмотрен иной порядок определения поставщиков такой продукции;</w:t>
      </w:r>
    </w:p>
    <w:p w14:paraId="520245F9" w14:textId="77777777" w:rsidR="00B07986" w:rsidRPr="004445FB" w:rsidRDefault="00B07986" w:rsidP="00EC2823">
      <w:pPr>
        <w:tabs>
          <w:tab w:val="num" w:pos="0"/>
        </w:tabs>
        <w:autoSpaceDE w:val="0"/>
        <w:autoSpaceDN w:val="0"/>
        <w:adjustRightInd w:val="0"/>
        <w:spacing w:before="120" w:after="120"/>
        <w:jc w:val="both"/>
        <w:rPr>
          <w:rFonts w:ascii="Arial" w:hAnsi="Arial" w:cs="Arial"/>
          <w:sz w:val="22"/>
          <w:szCs w:val="22"/>
        </w:rPr>
      </w:pPr>
      <w:bookmarkStart w:id="49" w:name="sub_146"/>
      <w:bookmarkEnd w:id="48"/>
      <w:r w:rsidRPr="004445FB">
        <w:rPr>
          <w:rFonts w:ascii="Arial" w:hAnsi="Arial" w:cs="Arial"/>
          <w:sz w:val="22"/>
          <w:szCs w:val="22"/>
        </w:rPr>
        <w:t>е)</w:t>
      </w:r>
      <w:r w:rsidRPr="004445FB">
        <w:rPr>
          <w:rFonts w:ascii="Arial" w:hAnsi="Arial" w:cs="Arial"/>
          <w:sz w:val="22"/>
          <w:szCs w:val="22"/>
        </w:rPr>
        <w:tab/>
      </w:r>
      <w:bookmarkStart w:id="50" w:name="sub_147"/>
      <w:bookmarkEnd w:id="49"/>
      <w:r w:rsidRPr="004445FB">
        <w:rPr>
          <w:rFonts w:ascii="Arial" w:hAnsi="Arial" w:cs="Arial"/>
          <w:sz w:val="22"/>
          <w:szCs w:val="22"/>
        </w:rPr>
        <w:t xml:space="preserve">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11" w:history="1">
        <w:r w:rsidRPr="004445FB">
          <w:rPr>
            <w:rFonts w:ascii="Arial" w:hAnsi="Arial" w:cs="Arial"/>
            <w:sz w:val="22"/>
            <w:szCs w:val="22"/>
          </w:rPr>
          <w:t>статьей 5</w:t>
        </w:r>
      </w:hyperlink>
      <w:r w:rsidRPr="004445FB">
        <w:rPr>
          <w:rFonts w:ascii="Arial" w:hAnsi="Arial" w:cs="Arial"/>
          <w:sz w:val="22"/>
          <w:szCs w:val="22"/>
        </w:rPr>
        <w:t xml:space="preserve"> Федерального закона от 30.12.2008 </w:t>
      </w:r>
      <w:r w:rsidR="00040386" w:rsidRPr="004445FB">
        <w:rPr>
          <w:rFonts w:ascii="Arial" w:hAnsi="Arial" w:cs="Arial"/>
          <w:sz w:val="22"/>
          <w:szCs w:val="22"/>
        </w:rPr>
        <w:t xml:space="preserve">№ </w:t>
      </w:r>
      <w:r w:rsidRPr="004445FB">
        <w:rPr>
          <w:rFonts w:ascii="Arial" w:hAnsi="Arial" w:cs="Arial"/>
          <w:sz w:val="22"/>
          <w:szCs w:val="22"/>
        </w:rPr>
        <w:t xml:space="preserve">307-ФЗ </w:t>
      </w:r>
      <w:r w:rsidR="00040386" w:rsidRPr="004445FB">
        <w:rPr>
          <w:rFonts w:ascii="Arial" w:hAnsi="Arial" w:cs="Arial"/>
          <w:sz w:val="22"/>
          <w:szCs w:val="22"/>
        </w:rPr>
        <w:t>«</w:t>
      </w:r>
      <w:r w:rsidRPr="004445FB">
        <w:rPr>
          <w:rFonts w:ascii="Arial" w:hAnsi="Arial" w:cs="Arial"/>
          <w:sz w:val="22"/>
          <w:szCs w:val="22"/>
        </w:rPr>
        <w:t>Об аудиторской деятельности</w:t>
      </w:r>
      <w:bookmarkEnd w:id="50"/>
      <w:r w:rsidR="00040386" w:rsidRPr="004445FB">
        <w:rPr>
          <w:rFonts w:ascii="Arial" w:hAnsi="Arial" w:cs="Arial"/>
          <w:sz w:val="22"/>
          <w:szCs w:val="22"/>
        </w:rPr>
        <w:t>»</w:t>
      </w:r>
      <w:r w:rsidRPr="004445FB">
        <w:rPr>
          <w:rFonts w:ascii="Arial" w:hAnsi="Arial" w:cs="Arial"/>
          <w:sz w:val="22"/>
          <w:szCs w:val="22"/>
        </w:rPr>
        <w:t>;</w:t>
      </w:r>
    </w:p>
    <w:p w14:paraId="3C434723" w14:textId="77777777" w:rsidR="00B07986" w:rsidRPr="004445FB" w:rsidRDefault="00B07986" w:rsidP="00EC2823">
      <w:pPr>
        <w:tabs>
          <w:tab w:val="num" w:pos="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 xml:space="preserve">ж) заключением и исполнением договоров в соответствии с </w:t>
      </w:r>
      <w:hyperlink r:id="rId12" w:history="1">
        <w:r w:rsidRPr="004445FB">
          <w:rPr>
            <w:rFonts w:ascii="Arial" w:hAnsi="Arial" w:cs="Arial"/>
            <w:sz w:val="22"/>
            <w:szCs w:val="22"/>
          </w:rPr>
          <w:t>законодательством</w:t>
        </w:r>
      </w:hyperlink>
      <w:r w:rsidRPr="004445FB">
        <w:rPr>
          <w:rFonts w:ascii="Arial" w:hAnsi="Arial" w:cs="Arial"/>
          <w:sz w:val="22"/>
          <w:szCs w:val="22"/>
        </w:rPr>
        <w:t xml:space="preserve"> Российской Федерации об электроэнергетике, являющихся обязательными для  участников рынка обращения электрической энергии и (или) мощности;</w:t>
      </w:r>
    </w:p>
    <w:p w14:paraId="7C0CCFD8" w14:textId="77777777" w:rsidR="00B07986" w:rsidRPr="004445FB" w:rsidRDefault="00B07986" w:rsidP="00EC2823">
      <w:pPr>
        <w:tabs>
          <w:tab w:val="num" w:pos="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з) 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14:paraId="128E9246" w14:textId="77777777" w:rsidR="00B07986" w:rsidRPr="004445FB" w:rsidRDefault="00B07986" w:rsidP="00EC2823">
      <w:pPr>
        <w:tabs>
          <w:tab w:val="num" w:pos="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и)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14:paraId="028E4433" w14:textId="77777777" w:rsidR="00B07986" w:rsidRPr="004445FB" w:rsidRDefault="00B07986" w:rsidP="00EC2823">
      <w:pPr>
        <w:tabs>
          <w:tab w:val="num" w:pos="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 xml:space="preserve">к)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13" w:history="1">
        <w:r w:rsidRPr="004445FB">
          <w:rPr>
            <w:rFonts w:ascii="Arial" w:hAnsi="Arial" w:cs="Arial"/>
            <w:sz w:val="22"/>
            <w:szCs w:val="22"/>
          </w:rPr>
          <w:t>законом</w:t>
        </w:r>
      </w:hyperlink>
      <w:r w:rsidRPr="004445FB">
        <w:rPr>
          <w:rFonts w:ascii="Arial" w:hAnsi="Arial" w:cs="Arial"/>
          <w:sz w:val="22"/>
          <w:szCs w:val="22"/>
        </w:rPr>
        <w:t xml:space="preserve"> от 29.12.2012 </w:t>
      </w:r>
      <w:r w:rsidR="00040386" w:rsidRPr="004445FB">
        <w:rPr>
          <w:rFonts w:ascii="Arial" w:hAnsi="Arial" w:cs="Arial"/>
          <w:sz w:val="22"/>
          <w:szCs w:val="22"/>
        </w:rPr>
        <w:t xml:space="preserve">№ </w:t>
      </w:r>
      <w:r w:rsidRPr="004445FB">
        <w:rPr>
          <w:rFonts w:ascii="Arial" w:hAnsi="Arial" w:cs="Arial"/>
          <w:sz w:val="22"/>
          <w:szCs w:val="22"/>
        </w:rPr>
        <w:t xml:space="preserve">275-ФЗ </w:t>
      </w:r>
      <w:r w:rsidR="00040386" w:rsidRPr="004445FB">
        <w:rPr>
          <w:rFonts w:ascii="Arial" w:hAnsi="Arial" w:cs="Arial"/>
          <w:sz w:val="22"/>
          <w:szCs w:val="22"/>
        </w:rPr>
        <w:t>«</w:t>
      </w:r>
      <w:r w:rsidRPr="004445FB">
        <w:rPr>
          <w:rFonts w:ascii="Arial" w:hAnsi="Arial" w:cs="Arial"/>
          <w:sz w:val="22"/>
          <w:szCs w:val="22"/>
        </w:rPr>
        <w:t>О государственном оборонном заказе</w:t>
      </w:r>
      <w:r w:rsidR="00040386" w:rsidRPr="004445FB">
        <w:rPr>
          <w:rFonts w:ascii="Arial" w:hAnsi="Arial" w:cs="Arial"/>
          <w:sz w:val="22"/>
          <w:szCs w:val="22"/>
        </w:rPr>
        <w:t>»</w:t>
      </w:r>
      <w:r w:rsidRPr="004445FB">
        <w:rPr>
          <w:rFonts w:ascii="Arial" w:hAnsi="Arial" w:cs="Arial"/>
          <w:sz w:val="22"/>
          <w:szCs w:val="22"/>
        </w:rPr>
        <w:t>;</w:t>
      </w:r>
    </w:p>
    <w:p w14:paraId="26DB17EB" w14:textId="77777777" w:rsidR="00B07986" w:rsidRPr="004445FB" w:rsidRDefault="00B07986" w:rsidP="00EC2823">
      <w:pPr>
        <w:tabs>
          <w:tab w:val="num" w:pos="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lastRenderedPageBreak/>
        <w:t>л) исполнением Заказчиком заключенного с иностранным юридическим лицом договора, предметом которого являются поставка продукции за пределами Российской Федерации;</w:t>
      </w:r>
    </w:p>
    <w:p w14:paraId="3E315F7A" w14:textId="4A41B499" w:rsidR="00B07986" w:rsidRPr="004445FB" w:rsidRDefault="00B07986" w:rsidP="00102B09">
      <w:pPr>
        <w:autoSpaceDE w:val="0"/>
        <w:autoSpaceDN w:val="0"/>
        <w:adjustRightInd w:val="0"/>
        <w:jc w:val="both"/>
        <w:rPr>
          <w:rFonts w:ascii="Arial" w:hAnsi="Arial" w:cs="Arial"/>
          <w:sz w:val="22"/>
          <w:szCs w:val="22"/>
        </w:rPr>
      </w:pPr>
      <w:r w:rsidRPr="004445FB">
        <w:rPr>
          <w:rFonts w:ascii="Arial" w:hAnsi="Arial" w:cs="Arial"/>
          <w:sz w:val="22"/>
          <w:szCs w:val="22"/>
        </w:rPr>
        <w:t>м) осуществлением Заказчиком закупок</w:t>
      </w:r>
      <w:r w:rsidR="007B0B25" w:rsidRPr="004445FB">
        <w:rPr>
          <w:rFonts w:ascii="Arial" w:hAnsi="Arial" w:cs="Arial"/>
          <w:sz w:val="22"/>
          <w:szCs w:val="22"/>
        </w:rPr>
        <w:t xml:space="preserve"> товаров, работ, услуг у указанных в части 2 статьи 1 Закона </w:t>
      </w:r>
      <w:r w:rsidRPr="004445FB">
        <w:rPr>
          <w:rFonts w:ascii="Arial" w:hAnsi="Arial" w:cs="Arial"/>
          <w:sz w:val="22"/>
          <w:szCs w:val="22"/>
        </w:rPr>
        <w:t xml:space="preserve">юридических лиц, </w:t>
      </w:r>
      <w:r w:rsidR="00020A12" w:rsidRPr="004445FB">
        <w:rPr>
          <w:rFonts w:ascii="Arial" w:hAnsi="Arial"/>
          <w:sz w:val="22"/>
        </w:rPr>
        <w:t xml:space="preserve">которые признаются взаимозависимыми с ним лицами в соответствии с Налоговым </w:t>
      </w:r>
      <w:hyperlink r:id="rId14" w:history="1">
        <w:r w:rsidR="00020A12" w:rsidRPr="004445FB">
          <w:rPr>
            <w:rStyle w:val="af3"/>
            <w:rFonts w:ascii="Arial" w:hAnsi="Arial"/>
            <w:color w:val="auto"/>
            <w:sz w:val="22"/>
            <w:u w:val="none"/>
          </w:rPr>
          <w:t>кодексом</w:t>
        </w:r>
      </w:hyperlink>
      <w:r w:rsidR="00020A12" w:rsidRPr="004445FB">
        <w:rPr>
          <w:rFonts w:ascii="Arial" w:hAnsi="Arial"/>
          <w:sz w:val="22"/>
        </w:rPr>
        <w:t xml:space="preserve"> Российской Федерации, </w:t>
      </w:r>
      <w:r w:rsidR="007B0B25" w:rsidRPr="004445FB">
        <w:rPr>
          <w:rFonts w:ascii="Arial" w:hAnsi="Arial" w:cs="Arial"/>
          <w:sz w:val="22"/>
          <w:szCs w:val="22"/>
        </w:rPr>
        <w:t>у иных юридических лиц,</w:t>
      </w:r>
      <w:r w:rsidRPr="004445FB">
        <w:rPr>
          <w:rFonts w:ascii="Arial" w:hAnsi="Arial" w:cs="Arial"/>
          <w:sz w:val="22"/>
          <w:szCs w:val="22"/>
        </w:rPr>
        <w:t xml:space="preserve"> </w:t>
      </w:r>
      <w:r w:rsidR="007B0B25" w:rsidRPr="004445FB">
        <w:rPr>
          <w:rFonts w:ascii="Arial" w:hAnsi="Arial" w:cs="Arial"/>
          <w:sz w:val="22"/>
          <w:szCs w:val="22"/>
        </w:rPr>
        <w:t xml:space="preserve">которые признаются взаимозависимыми с ним лицами в соответствии с </w:t>
      </w:r>
      <w:r w:rsidR="00020A12" w:rsidRPr="004445FB">
        <w:rPr>
          <w:rFonts w:ascii="Arial" w:hAnsi="Arial" w:cs="Arial"/>
          <w:sz w:val="22"/>
          <w:szCs w:val="22"/>
        </w:rPr>
        <w:t>указанным Кодексом</w:t>
      </w:r>
      <w:r w:rsidR="007B0B25" w:rsidRPr="004445FB">
        <w:rPr>
          <w:rFonts w:ascii="Arial" w:hAnsi="Arial" w:cs="Arial"/>
          <w:sz w:val="22"/>
          <w:szCs w:val="22"/>
        </w:rPr>
        <w:t xml:space="preserve">, если закупки осуществляются в целях обеспечения единого технологического процесса, при условии, что перечень </w:t>
      </w:r>
      <w:r w:rsidR="00020A12" w:rsidRPr="004445FB">
        <w:rPr>
          <w:rFonts w:ascii="Arial" w:hAnsi="Arial" w:cs="Arial"/>
          <w:sz w:val="22"/>
          <w:szCs w:val="22"/>
        </w:rPr>
        <w:t>таких</w:t>
      </w:r>
      <w:r w:rsidR="007B0B25" w:rsidRPr="004445FB">
        <w:rPr>
          <w:rFonts w:ascii="Arial" w:hAnsi="Arial" w:cs="Arial"/>
          <w:sz w:val="22"/>
          <w:szCs w:val="22"/>
        </w:rPr>
        <w:t xml:space="preserve"> юридических лиц</w:t>
      </w:r>
      <w:r w:rsidRPr="004445FB">
        <w:rPr>
          <w:rFonts w:ascii="Arial" w:hAnsi="Arial" w:cs="Arial"/>
          <w:sz w:val="22"/>
          <w:szCs w:val="22"/>
        </w:rPr>
        <w:t xml:space="preserve"> определен правовыми актами, предусмотренными частью 1 статьи 2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15" w:history="1">
        <w:r w:rsidRPr="004445FB">
          <w:rPr>
            <w:rStyle w:val="af3"/>
            <w:rFonts w:ascii="Arial" w:hAnsi="Arial" w:cs="Arial"/>
            <w:color w:val="auto"/>
            <w:sz w:val="22"/>
            <w:szCs w:val="22"/>
            <w:u w:val="none"/>
          </w:rPr>
          <w:t>кодекса</w:t>
        </w:r>
      </w:hyperlink>
      <w:r w:rsidRPr="004445FB">
        <w:rPr>
          <w:rFonts w:ascii="Arial" w:hAnsi="Arial" w:cs="Arial"/>
          <w:sz w:val="22"/>
          <w:szCs w:val="22"/>
        </w:rPr>
        <w:t xml:space="preserve"> Российской Федерации (Приложение </w:t>
      </w:r>
      <w:r w:rsidR="001F657B" w:rsidRPr="004445FB">
        <w:rPr>
          <w:rFonts w:ascii="Arial" w:hAnsi="Arial" w:cs="Arial"/>
          <w:sz w:val="22"/>
          <w:szCs w:val="22"/>
        </w:rPr>
        <w:t>№</w:t>
      </w:r>
      <w:r w:rsidR="00216206" w:rsidRPr="004445FB">
        <w:rPr>
          <w:rFonts w:ascii="Arial" w:hAnsi="Arial" w:cs="Arial"/>
          <w:sz w:val="22"/>
          <w:szCs w:val="22"/>
        </w:rPr>
        <w:t xml:space="preserve">1 </w:t>
      </w:r>
      <w:r w:rsidRPr="004445FB">
        <w:rPr>
          <w:rFonts w:ascii="Arial" w:hAnsi="Arial" w:cs="Arial"/>
          <w:sz w:val="22"/>
          <w:szCs w:val="22"/>
        </w:rPr>
        <w:t>к настоящему Положению);</w:t>
      </w:r>
    </w:p>
    <w:p w14:paraId="07289248" w14:textId="7D0E9D6A" w:rsidR="00B07986" w:rsidRPr="004445FB" w:rsidRDefault="00B07986" w:rsidP="00EC2823">
      <w:pPr>
        <w:tabs>
          <w:tab w:val="num" w:pos="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н) закупкой продукции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14:paraId="3A808828" w14:textId="77777777" w:rsidR="00966F83" w:rsidRPr="004445FB" w:rsidRDefault="00B07986" w:rsidP="00EC2823">
      <w:pPr>
        <w:tabs>
          <w:tab w:val="num" w:pos="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о)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r w:rsidR="00966F83" w:rsidRPr="004445FB">
        <w:rPr>
          <w:rFonts w:ascii="Arial" w:hAnsi="Arial" w:cs="Arial"/>
          <w:sz w:val="22"/>
          <w:szCs w:val="22"/>
        </w:rPr>
        <w:t>;</w:t>
      </w:r>
    </w:p>
    <w:p w14:paraId="6FF4429E" w14:textId="49EBB6E5" w:rsidR="000C3CCC" w:rsidRPr="004445FB" w:rsidRDefault="00966F83" w:rsidP="00EC2823">
      <w:pPr>
        <w:tabs>
          <w:tab w:val="num" w:pos="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п) совместной инвестиционной деятельностью, осуществляемой на осн</w:t>
      </w:r>
      <w:r w:rsidR="0029257F" w:rsidRPr="004445FB">
        <w:rPr>
          <w:rFonts w:ascii="Arial" w:hAnsi="Arial" w:cs="Arial"/>
          <w:sz w:val="22"/>
          <w:szCs w:val="22"/>
        </w:rPr>
        <w:t>о</w:t>
      </w:r>
      <w:r w:rsidRPr="004445FB">
        <w:rPr>
          <w:rFonts w:ascii="Arial" w:hAnsi="Arial" w:cs="Arial"/>
          <w:sz w:val="22"/>
          <w:szCs w:val="22"/>
        </w:rPr>
        <w:t>вании договора инвестиционного товарищества, предусматривающего возврат товарищу стоимости его вкла</w:t>
      </w:r>
      <w:r w:rsidR="0029257F" w:rsidRPr="004445FB">
        <w:rPr>
          <w:rFonts w:ascii="Arial" w:hAnsi="Arial" w:cs="Arial"/>
          <w:sz w:val="22"/>
          <w:szCs w:val="22"/>
        </w:rPr>
        <w:t>да в общее имущество товарищей (</w:t>
      </w:r>
      <w:r w:rsidRPr="004445FB">
        <w:rPr>
          <w:rFonts w:ascii="Arial" w:hAnsi="Arial" w:cs="Arial"/>
          <w:sz w:val="22"/>
          <w:szCs w:val="22"/>
        </w:rPr>
        <w:t>в денежной форме)</w:t>
      </w:r>
      <w:r w:rsidR="000C3CCC" w:rsidRPr="004445FB">
        <w:rPr>
          <w:rFonts w:ascii="Arial" w:hAnsi="Arial" w:cs="Arial"/>
          <w:sz w:val="22"/>
          <w:szCs w:val="22"/>
        </w:rPr>
        <w:t>;</w:t>
      </w:r>
    </w:p>
    <w:p w14:paraId="08AC8A4F" w14:textId="77777777" w:rsidR="00B07986" w:rsidRPr="004445FB" w:rsidRDefault="000C3CCC" w:rsidP="00EC2823">
      <w:pPr>
        <w:tabs>
          <w:tab w:val="num" w:pos="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р)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14:paraId="5E42A32F" w14:textId="77777777" w:rsidR="000C3CCC" w:rsidRPr="004445FB" w:rsidRDefault="000C3CCC" w:rsidP="00EC2823">
      <w:pPr>
        <w:tabs>
          <w:tab w:val="num" w:pos="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с)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bookmarkEnd w:id="5"/>
    <w:p w14:paraId="3D7B1B8A" w14:textId="77777777" w:rsidR="00B07986" w:rsidRPr="004445FB" w:rsidRDefault="00B07986" w:rsidP="00EC2823">
      <w:pPr>
        <w:numPr>
          <w:ilvl w:val="1"/>
          <w:numId w:val="14"/>
        </w:numPr>
        <w:tabs>
          <w:tab w:val="clear" w:pos="573"/>
          <w:tab w:val="num" w:pos="0"/>
          <w:tab w:val="num" w:pos="18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При закупках продукции Заказчик руководствуется следующими принципами:</w:t>
      </w:r>
    </w:p>
    <w:p w14:paraId="36DC5254" w14:textId="77777777" w:rsidR="00B07986" w:rsidRPr="004445FB" w:rsidRDefault="00B07986" w:rsidP="00CC6679">
      <w:pPr>
        <w:pStyle w:val="a"/>
        <w:tabs>
          <w:tab w:val="clear" w:pos="5606"/>
          <w:tab w:val="num" w:pos="0"/>
          <w:tab w:val="num" w:pos="567"/>
        </w:tabs>
        <w:spacing w:before="120" w:after="120" w:line="240" w:lineRule="auto"/>
        <w:ind w:left="0" w:firstLine="0"/>
        <w:rPr>
          <w:rFonts w:ascii="Arial" w:hAnsi="Arial" w:cs="Arial"/>
          <w:sz w:val="22"/>
          <w:szCs w:val="22"/>
        </w:rPr>
      </w:pPr>
      <w:r w:rsidRPr="004445FB">
        <w:rPr>
          <w:rFonts w:ascii="Arial" w:hAnsi="Arial" w:cs="Arial"/>
          <w:sz w:val="22"/>
          <w:szCs w:val="22"/>
        </w:rPr>
        <w:t>информационная открытость закупок;</w:t>
      </w:r>
    </w:p>
    <w:p w14:paraId="3D4F2826" w14:textId="77777777" w:rsidR="00B07986" w:rsidRPr="004445FB" w:rsidRDefault="00B07986" w:rsidP="00CC6679">
      <w:pPr>
        <w:pStyle w:val="a"/>
        <w:tabs>
          <w:tab w:val="clear" w:pos="5606"/>
          <w:tab w:val="num" w:pos="0"/>
          <w:tab w:val="num" w:pos="567"/>
        </w:tabs>
        <w:spacing w:before="120" w:after="120" w:line="240" w:lineRule="auto"/>
        <w:ind w:left="0" w:firstLine="0"/>
        <w:rPr>
          <w:rFonts w:ascii="Arial" w:hAnsi="Arial" w:cs="Arial"/>
          <w:sz w:val="22"/>
          <w:szCs w:val="22"/>
        </w:rPr>
      </w:pPr>
      <w:r w:rsidRPr="004445FB">
        <w:rPr>
          <w:rFonts w:ascii="Arial" w:hAnsi="Arial" w:cs="Arial"/>
          <w:sz w:val="22"/>
          <w:szCs w:val="22"/>
        </w:rPr>
        <w:t>равноправие, справедливость, отсутствие дискриминации и необоснованных ограничений конкуренции по отношению к участникам процедур закупок;</w:t>
      </w:r>
    </w:p>
    <w:p w14:paraId="20C40629" w14:textId="77777777" w:rsidR="00B07986" w:rsidRPr="004445FB" w:rsidRDefault="00B07986" w:rsidP="00CC6679">
      <w:pPr>
        <w:pStyle w:val="a"/>
        <w:widowControl w:val="0"/>
        <w:tabs>
          <w:tab w:val="clear" w:pos="5606"/>
          <w:tab w:val="num" w:pos="0"/>
          <w:tab w:val="num" w:pos="567"/>
          <w:tab w:val="num" w:pos="900"/>
        </w:tabs>
        <w:spacing w:before="120" w:after="120" w:line="240" w:lineRule="auto"/>
        <w:ind w:left="0" w:firstLine="0"/>
        <w:rPr>
          <w:rFonts w:ascii="Arial" w:hAnsi="Arial" w:cs="Arial"/>
          <w:sz w:val="22"/>
          <w:szCs w:val="22"/>
        </w:rPr>
      </w:pPr>
      <w:r w:rsidRPr="004445FB">
        <w:rPr>
          <w:rFonts w:ascii="Arial" w:hAnsi="Arial" w:cs="Arial"/>
          <w:sz w:val="22"/>
          <w:szCs w:val="22"/>
        </w:rPr>
        <w:t>целевое и экономически эффективное расходование денежных средств на приобретение продукции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1B2D09E5" w14:textId="77777777" w:rsidR="00B07986" w:rsidRPr="004445FB" w:rsidRDefault="00B07986" w:rsidP="00CC6679">
      <w:pPr>
        <w:pStyle w:val="a"/>
        <w:widowControl w:val="0"/>
        <w:tabs>
          <w:tab w:val="clear" w:pos="5606"/>
          <w:tab w:val="num" w:pos="0"/>
          <w:tab w:val="num" w:pos="567"/>
        </w:tabs>
        <w:spacing w:before="120" w:after="120" w:line="240" w:lineRule="auto"/>
        <w:ind w:left="0" w:firstLine="0"/>
        <w:rPr>
          <w:rFonts w:ascii="Arial" w:hAnsi="Arial" w:cs="Arial"/>
          <w:sz w:val="22"/>
          <w:szCs w:val="22"/>
        </w:rPr>
      </w:pPr>
      <w:r w:rsidRPr="004445FB">
        <w:rPr>
          <w:rFonts w:ascii="Arial" w:hAnsi="Arial" w:cs="Arial"/>
          <w:sz w:val="22"/>
          <w:szCs w:val="22"/>
        </w:rPr>
        <w:t xml:space="preserve">отсутствие ограничения допуска к участию в закупках путем установления </w:t>
      </w:r>
      <w:proofErr w:type="spellStart"/>
      <w:r w:rsidRPr="004445FB">
        <w:rPr>
          <w:rFonts w:ascii="Arial" w:hAnsi="Arial" w:cs="Arial"/>
          <w:sz w:val="22"/>
          <w:szCs w:val="22"/>
        </w:rPr>
        <w:t>неизмеряемых</w:t>
      </w:r>
      <w:proofErr w:type="spellEnd"/>
      <w:r w:rsidRPr="004445FB">
        <w:rPr>
          <w:rFonts w:ascii="Arial" w:hAnsi="Arial" w:cs="Arial"/>
          <w:sz w:val="22"/>
          <w:szCs w:val="22"/>
        </w:rPr>
        <w:t xml:space="preserve"> требований к участникам процедур закупок;</w:t>
      </w:r>
    </w:p>
    <w:p w14:paraId="29E1561B" w14:textId="77777777" w:rsidR="00B07986" w:rsidRPr="004445FB" w:rsidRDefault="00B07986" w:rsidP="00CC6679">
      <w:pPr>
        <w:pStyle w:val="a"/>
        <w:tabs>
          <w:tab w:val="clear" w:pos="5606"/>
          <w:tab w:val="num" w:pos="0"/>
          <w:tab w:val="num" w:pos="567"/>
        </w:tabs>
        <w:spacing w:before="120" w:after="120" w:line="240" w:lineRule="auto"/>
        <w:ind w:left="0" w:firstLine="0"/>
        <w:rPr>
          <w:rFonts w:ascii="Arial" w:hAnsi="Arial" w:cs="Arial"/>
          <w:sz w:val="22"/>
          <w:szCs w:val="22"/>
        </w:rPr>
      </w:pPr>
      <w:r w:rsidRPr="004445FB">
        <w:rPr>
          <w:rFonts w:ascii="Arial" w:hAnsi="Arial" w:cs="Arial"/>
          <w:sz w:val="22"/>
          <w:szCs w:val="22"/>
        </w:rPr>
        <w:t>предотвращение коррупции и других злоупотреблений в сфере закупочной деятельности;</w:t>
      </w:r>
    </w:p>
    <w:p w14:paraId="44B12153" w14:textId="77777777" w:rsidR="00B07986" w:rsidRPr="004445FB" w:rsidRDefault="00B07986" w:rsidP="00CC6679">
      <w:pPr>
        <w:pStyle w:val="a"/>
        <w:tabs>
          <w:tab w:val="clear" w:pos="5606"/>
          <w:tab w:val="num" w:pos="0"/>
          <w:tab w:val="num" w:pos="567"/>
        </w:tabs>
        <w:spacing w:before="120" w:after="120" w:line="240" w:lineRule="auto"/>
        <w:ind w:left="0" w:firstLine="0"/>
        <w:rPr>
          <w:rFonts w:ascii="Arial" w:hAnsi="Arial" w:cs="Arial"/>
          <w:sz w:val="22"/>
          <w:szCs w:val="22"/>
        </w:rPr>
      </w:pPr>
      <w:r w:rsidRPr="004445FB">
        <w:rPr>
          <w:rFonts w:ascii="Arial" w:hAnsi="Arial" w:cs="Arial"/>
          <w:sz w:val="22"/>
          <w:szCs w:val="22"/>
        </w:rPr>
        <w:t>создание условий для своевременного и полного удовлетворения потребностей Заказчика в продукции, в том числе для целей коммерческого использования, с необходимыми показателями цены, качества, надежности;</w:t>
      </w:r>
    </w:p>
    <w:p w14:paraId="5A584CFC" w14:textId="77777777" w:rsidR="00B07986" w:rsidRPr="004445FB" w:rsidRDefault="00B07986" w:rsidP="00CC6679">
      <w:pPr>
        <w:pStyle w:val="a"/>
        <w:tabs>
          <w:tab w:val="clear" w:pos="5606"/>
          <w:tab w:val="num" w:pos="0"/>
          <w:tab w:val="num" w:pos="567"/>
        </w:tabs>
        <w:spacing w:before="120" w:after="120" w:line="240" w:lineRule="auto"/>
        <w:ind w:left="0" w:firstLine="0"/>
        <w:rPr>
          <w:rFonts w:ascii="Arial" w:hAnsi="Arial" w:cs="Arial"/>
          <w:sz w:val="22"/>
          <w:szCs w:val="22"/>
        </w:rPr>
      </w:pPr>
      <w:r w:rsidRPr="004445FB">
        <w:rPr>
          <w:rFonts w:ascii="Arial" w:hAnsi="Arial" w:cs="Arial"/>
          <w:sz w:val="22"/>
          <w:szCs w:val="22"/>
        </w:rPr>
        <w:t xml:space="preserve">защита финансовых, </w:t>
      </w:r>
      <w:proofErr w:type="spellStart"/>
      <w:r w:rsidR="00720146" w:rsidRPr="004445FB">
        <w:rPr>
          <w:rFonts w:ascii="Arial" w:hAnsi="Arial" w:cs="Arial"/>
          <w:sz w:val="22"/>
          <w:szCs w:val="22"/>
        </w:rPr>
        <w:t>репутационных</w:t>
      </w:r>
      <w:proofErr w:type="spellEnd"/>
      <w:r w:rsidR="00720146" w:rsidRPr="004445FB">
        <w:rPr>
          <w:rFonts w:ascii="Arial" w:hAnsi="Arial" w:cs="Arial"/>
          <w:sz w:val="22"/>
          <w:szCs w:val="22"/>
        </w:rPr>
        <w:t xml:space="preserve"> </w:t>
      </w:r>
      <w:r w:rsidRPr="004445FB">
        <w:rPr>
          <w:rFonts w:ascii="Arial" w:hAnsi="Arial" w:cs="Arial"/>
          <w:sz w:val="22"/>
          <w:szCs w:val="22"/>
        </w:rPr>
        <w:t>и других интересов Заказчика.</w:t>
      </w:r>
    </w:p>
    <w:p w14:paraId="4BAF1BE9" w14:textId="519D6938" w:rsidR="00706856" w:rsidRPr="004445FB" w:rsidRDefault="00706856" w:rsidP="00455836">
      <w:pPr>
        <w:numPr>
          <w:ilvl w:val="1"/>
          <w:numId w:val="14"/>
        </w:numPr>
        <w:tabs>
          <w:tab w:val="clear" w:pos="573"/>
          <w:tab w:val="num" w:pos="0"/>
          <w:tab w:val="num" w:pos="18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В случае внесения в </w:t>
      </w:r>
      <w:hyperlink r:id="rId16" w:history="1">
        <w:r w:rsidRPr="004445FB">
          <w:rPr>
            <w:rFonts w:ascii="Arial" w:hAnsi="Arial" w:cs="Arial"/>
            <w:sz w:val="22"/>
            <w:szCs w:val="22"/>
          </w:rPr>
          <w:t>Конституцию</w:t>
        </w:r>
      </w:hyperlink>
      <w:r w:rsidRPr="004445FB">
        <w:rPr>
          <w:rFonts w:ascii="Arial" w:hAnsi="Arial" w:cs="Arial"/>
          <w:sz w:val="22"/>
          <w:szCs w:val="22"/>
        </w:rPr>
        <w:t xml:space="preserve"> Российской Федерации, Гражданский </w:t>
      </w:r>
      <w:hyperlink r:id="rId17" w:history="1">
        <w:r w:rsidRPr="004445FB">
          <w:rPr>
            <w:rFonts w:ascii="Arial" w:hAnsi="Arial" w:cs="Arial"/>
            <w:sz w:val="22"/>
            <w:szCs w:val="22"/>
          </w:rPr>
          <w:t>кодекс</w:t>
        </w:r>
      </w:hyperlink>
      <w:r w:rsidRPr="004445FB">
        <w:rPr>
          <w:rFonts w:ascii="Arial" w:hAnsi="Arial" w:cs="Arial"/>
          <w:sz w:val="22"/>
          <w:szCs w:val="22"/>
        </w:rPr>
        <w:t xml:space="preserve"> РФ, </w:t>
      </w:r>
      <w:hyperlink r:id="rId18" w:history="1">
        <w:r w:rsidRPr="004445FB">
          <w:rPr>
            <w:rFonts w:ascii="Arial" w:hAnsi="Arial" w:cs="Arial"/>
            <w:sz w:val="22"/>
            <w:szCs w:val="22"/>
          </w:rPr>
          <w:t>Закон</w:t>
        </w:r>
      </w:hyperlink>
      <w:r w:rsidRPr="004445FB">
        <w:rPr>
          <w:rFonts w:ascii="Arial" w:hAnsi="Arial" w:cs="Arial"/>
          <w:sz w:val="22"/>
          <w:szCs w:val="22"/>
        </w:rPr>
        <w:t xml:space="preserve">,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w:t>
      </w:r>
      <w:r w:rsidRPr="004445FB">
        <w:rPr>
          <w:rFonts w:ascii="Arial" w:hAnsi="Arial" w:cs="Arial"/>
          <w:sz w:val="22"/>
          <w:szCs w:val="22"/>
        </w:rPr>
        <w:lastRenderedPageBreak/>
        <w:t>зависимости от содержания настоящего Положения, Положение применяется в части, не противоречащей таким изменениям.</w:t>
      </w:r>
    </w:p>
    <w:p w14:paraId="34A793FF" w14:textId="13715CBF" w:rsidR="00B1044E" w:rsidRPr="004445FB" w:rsidRDefault="00B1044E" w:rsidP="00455836">
      <w:pPr>
        <w:numPr>
          <w:ilvl w:val="1"/>
          <w:numId w:val="14"/>
        </w:numPr>
        <w:tabs>
          <w:tab w:val="clear" w:pos="573"/>
          <w:tab w:val="num" w:pos="0"/>
          <w:tab w:val="num" w:pos="18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Приобретение АО ВТБ Лизинг имущества для последующей передачи в финансовую аренду (лизинг), а также заключение иных обязательных и сопутствующих договоров в соответствии с Федеральным законом от 29.10.1998 № 164-ФЗ «О финансовой аренде (лизинге)», когда выбор продавца и предмета лизинга осуществляется лизингополучателем, закупкой товаров, работ, услуг не являются, а</w:t>
      </w:r>
      <w:r w:rsidR="003547A4" w:rsidRPr="004445FB">
        <w:rPr>
          <w:rFonts w:ascii="Arial" w:hAnsi="Arial" w:cs="Arial"/>
          <w:sz w:val="22"/>
          <w:szCs w:val="22"/>
        </w:rPr>
        <w:t>,</w:t>
      </w:r>
      <w:r w:rsidRPr="004445FB">
        <w:rPr>
          <w:rFonts w:ascii="Arial" w:hAnsi="Arial" w:cs="Arial"/>
          <w:sz w:val="22"/>
          <w:szCs w:val="22"/>
        </w:rPr>
        <w:t xml:space="preserve"> следовательно</w:t>
      </w:r>
      <w:r w:rsidR="00EC7871" w:rsidRPr="004445FB">
        <w:rPr>
          <w:rFonts w:ascii="Arial" w:hAnsi="Arial" w:cs="Arial"/>
          <w:sz w:val="22"/>
          <w:szCs w:val="22"/>
        </w:rPr>
        <w:t>,</w:t>
      </w:r>
      <w:r w:rsidRPr="004445FB">
        <w:rPr>
          <w:rFonts w:ascii="Arial" w:hAnsi="Arial" w:cs="Arial"/>
          <w:sz w:val="22"/>
          <w:szCs w:val="22"/>
        </w:rPr>
        <w:t xml:space="preserve"> не подлежат регламентации настоящим Положением. </w:t>
      </w:r>
    </w:p>
    <w:p w14:paraId="1BE564BF" w14:textId="77777777" w:rsidR="00564CCA" w:rsidRPr="004445FB" w:rsidRDefault="00564CCA" w:rsidP="005A73F7">
      <w:pPr>
        <w:suppressAutoHyphens/>
        <w:jc w:val="both"/>
        <w:rPr>
          <w:rFonts w:ascii="Arial" w:eastAsia="Calibri" w:hAnsi="Arial" w:cs="Arial"/>
          <w:sz w:val="22"/>
          <w:szCs w:val="22"/>
          <w:lang w:eastAsia="en-US"/>
        </w:rPr>
      </w:pPr>
    </w:p>
    <w:p w14:paraId="27F9C396" w14:textId="77777777" w:rsidR="00B07986" w:rsidRPr="004445FB" w:rsidRDefault="00B07986" w:rsidP="00602C31">
      <w:pPr>
        <w:pStyle w:val="11"/>
        <w:keepNext w:val="0"/>
        <w:numPr>
          <w:ilvl w:val="0"/>
          <w:numId w:val="14"/>
        </w:numPr>
        <w:tabs>
          <w:tab w:val="num" w:pos="720"/>
        </w:tabs>
        <w:spacing w:before="120" w:after="120"/>
        <w:ind w:left="0" w:firstLine="0"/>
        <w:jc w:val="both"/>
        <w:rPr>
          <w:rFonts w:ascii="Arial" w:hAnsi="Arial" w:cs="Arial"/>
          <w:sz w:val="22"/>
          <w:szCs w:val="22"/>
        </w:rPr>
      </w:pPr>
      <w:bookmarkStart w:id="51" w:name="_Toc506972525"/>
      <w:bookmarkStart w:id="52" w:name="_Toc506972916"/>
      <w:bookmarkStart w:id="53" w:name="_Toc506973239"/>
      <w:bookmarkStart w:id="54" w:name="_Toc358913858"/>
      <w:bookmarkStart w:id="55" w:name="_Toc358914059"/>
      <w:bookmarkStart w:id="56" w:name="_Toc358914111"/>
      <w:bookmarkStart w:id="57" w:name="_Toc358962129"/>
      <w:bookmarkStart w:id="58" w:name="_Toc359230875"/>
      <w:bookmarkStart w:id="59" w:name="_Toc359409682"/>
      <w:bookmarkStart w:id="60" w:name="_Toc359409929"/>
      <w:bookmarkStart w:id="61" w:name="_Toc359410207"/>
      <w:bookmarkStart w:id="62" w:name="_Toc359410763"/>
      <w:bookmarkStart w:id="63" w:name="_Toc359411257"/>
      <w:bookmarkStart w:id="64" w:name="_Toc359411752"/>
      <w:bookmarkStart w:id="65" w:name="_Toc359415566"/>
      <w:bookmarkStart w:id="66" w:name="_Toc359416036"/>
      <w:bookmarkStart w:id="67" w:name="_Toc359416485"/>
      <w:bookmarkStart w:id="68" w:name="_Toc359416927"/>
      <w:bookmarkStart w:id="69" w:name="_Toc359417370"/>
      <w:bookmarkStart w:id="70" w:name="_Toc359417921"/>
      <w:bookmarkStart w:id="71" w:name="_Toc359418471"/>
      <w:bookmarkStart w:id="72" w:name="_Toc359419019"/>
      <w:bookmarkStart w:id="73" w:name="_Toc359419565"/>
      <w:bookmarkStart w:id="74" w:name="_Toc358909808"/>
      <w:bookmarkStart w:id="75" w:name="_Toc358913859"/>
      <w:bookmarkStart w:id="76" w:name="_Toc358914060"/>
      <w:bookmarkStart w:id="77" w:name="_Toc358914112"/>
      <w:bookmarkStart w:id="78" w:name="_Toc358962130"/>
      <w:bookmarkStart w:id="79" w:name="_Toc359230876"/>
      <w:bookmarkStart w:id="80" w:name="_Toc359409683"/>
      <w:bookmarkStart w:id="81" w:name="_Toc359409930"/>
      <w:bookmarkStart w:id="82" w:name="_Toc359410208"/>
      <w:bookmarkStart w:id="83" w:name="_Toc359410764"/>
      <w:bookmarkStart w:id="84" w:name="_Toc359411258"/>
      <w:bookmarkStart w:id="85" w:name="_Toc359411753"/>
      <w:bookmarkStart w:id="86" w:name="_Toc359415567"/>
      <w:bookmarkStart w:id="87" w:name="_Toc359416037"/>
      <w:bookmarkStart w:id="88" w:name="_Toc359416486"/>
      <w:bookmarkStart w:id="89" w:name="_Toc359416928"/>
      <w:bookmarkStart w:id="90" w:name="_Toc359417371"/>
      <w:bookmarkStart w:id="91" w:name="_Toc359417922"/>
      <w:bookmarkStart w:id="92" w:name="_Toc359418472"/>
      <w:bookmarkStart w:id="93" w:name="_Toc359419020"/>
      <w:bookmarkStart w:id="94" w:name="_Toc359419566"/>
      <w:bookmarkStart w:id="95" w:name="_Организация_и_информационное"/>
      <w:bookmarkStart w:id="96" w:name="_Toc358914113"/>
      <w:bookmarkStart w:id="97" w:name="_Toc358962131"/>
      <w:bookmarkStart w:id="98" w:name="_Toc359230877"/>
      <w:bookmarkStart w:id="99" w:name="_Toc96420558"/>
      <w:bookmarkStart w:id="100" w:name="_Toc96420738"/>
      <w:bookmarkStart w:id="101" w:name="_Toc9952485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4445FB">
        <w:rPr>
          <w:rFonts w:ascii="Arial" w:hAnsi="Arial" w:cs="Arial"/>
          <w:sz w:val="22"/>
          <w:szCs w:val="22"/>
        </w:rPr>
        <w:t>Организация, планирование, информационное обеспечение закупочной деятельности</w:t>
      </w:r>
      <w:bookmarkEnd w:id="96"/>
      <w:bookmarkEnd w:id="97"/>
      <w:bookmarkEnd w:id="98"/>
      <w:bookmarkEnd w:id="99"/>
      <w:bookmarkEnd w:id="100"/>
      <w:bookmarkEnd w:id="101"/>
    </w:p>
    <w:p w14:paraId="33D11EAB" w14:textId="77777777" w:rsidR="00B07986" w:rsidRPr="004445FB" w:rsidRDefault="00B07986" w:rsidP="00602C31">
      <w:pPr>
        <w:pStyle w:val="a4"/>
        <w:tabs>
          <w:tab w:val="num" w:pos="1080"/>
        </w:tabs>
        <w:ind w:left="0" w:firstLine="0"/>
        <w:rPr>
          <w:rFonts w:cs="Arial"/>
          <w:b/>
          <w:bCs/>
          <w:sz w:val="22"/>
          <w:szCs w:val="22"/>
        </w:rPr>
      </w:pPr>
      <w:bookmarkStart w:id="102" w:name="_Toc527488028"/>
      <w:bookmarkStart w:id="103" w:name="_Toc527491601"/>
      <w:bookmarkStart w:id="104" w:name="_Toc91596847"/>
      <w:bookmarkStart w:id="105" w:name="_Toc96420559"/>
      <w:bookmarkStart w:id="106" w:name="_Toc96420739"/>
      <w:bookmarkStart w:id="107" w:name="_Toc96425934"/>
      <w:bookmarkStart w:id="108" w:name="_Toc99524854"/>
      <w:r w:rsidRPr="004445FB">
        <w:rPr>
          <w:rFonts w:cs="Arial"/>
          <w:bCs/>
          <w:sz w:val="22"/>
          <w:szCs w:val="22"/>
        </w:rPr>
        <w:t>Организация закупочной деятельности.</w:t>
      </w:r>
      <w:bookmarkEnd w:id="102"/>
      <w:bookmarkEnd w:id="103"/>
      <w:bookmarkEnd w:id="104"/>
      <w:bookmarkEnd w:id="105"/>
      <w:bookmarkEnd w:id="106"/>
      <w:bookmarkEnd w:id="107"/>
      <w:bookmarkEnd w:id="108"/>
    </w:p>
    <w:p w14:paraId="78926367" w14:textId="77777777" w:rsidR="00B07986" w:rsidRPr="004445FB" w:rsidRDefault="00B07986" w:rsidP="00602C31">
      <w:pPr>
        <w:pStyle w:val="afff1"/>
        <w:numPr>
          <w:ilvl w:val="2"/>
          <w:numId w:val="19"/>
        </w:numPr>
        <w:tabs>
          <w:tab w:val="left" w:pos="720"/>
        </w:tabs>
        <w:spacing w:before="120" w:after="120"/>
        <w:ind w:left="0" w:firstLine="0"/>
        <w:jc w:val="both"/>
        <w:rPr>
          <w:rFonts w:ascii="Arial" w:hAnsi="Arial" w:cs="Arial"/>
          <w:sz w:val="22"/>
          <w:szCs w:val="22"/>
        </w:rPr>
      </w:pPr>
      <w:r w:rsidRPr="004445FB">
        <w:rPr>
          <w:rFonts w:ascii="Arial" w:hAnsi="Arial" w:cs="Arial"/>
          <w:sz w:val="22"/>
          <w:szCs w:val="22"/>
        </w:rPr>
        <w:t>В рамках организации закупочной деятельности Заказчик осуществляет следующие функции:</w:t>
      </w:r>
    </w:p>
    <w:p w14:paraId="22FC6C18" w14:textId="77777777" w:rsidR="00B07986" w:rsidRPr="004445FB" w:rsidRDefault="00B07986" w:rsidP="00602C31">
      <w:pPr>
        <w:pStyle w:val="a"/>
        <w:tabs>
          <w:tab w:val="num" w:pos="720"/>
        </w:tabs>
        <w:spacing w:before="120" w:after="120" w:line="240" w:lineRule="auto"/>
        <w:ind w:left="0" w:firstLine="360"/>
        <w:rPr>
          <w:rFonts w:ascii="Arial" w:hAnsi="Arial" w:cs="Arial"/>
          <w:sz w:val="22"/>
          <w:szCs w:val="22"/>
        </w:rPr>
      </w:pPr>
      <w:r w:rsidRPr="004445FB">
        <w:rPr>
          <w:rFonts w:ascii="Arial" w:hAnsi="Arial" w:cs="Arial"/>
          <w:bCs/>
          <w:kern w:val="32"/>
          <w:sz w:val="22"/>
          <w:szCs w:val="22"/>
        </w:rPr>
        <w:t>планирование закупок;</w:t>
      </w:r>
    </w:p>
    <w:p w14:paraId="48CB89FE" w14:textId="77777777" w:rsidR="00B07986" w:rsidRPr="004445FB" w:rsidRDefault="00B07986" w:rsidP="00602C31">
      <w:pPr>
        <w:pStyle w:val="a"/>
        <w:tabs>
          <w:tab w:val="num" w:pos="720"/>
        </w:tabs>
        <w:spacing w:before="120" w:after="120" w:line="240" w:lineRule="auto"/>
        <w:ind w:left="0" w:firstLine="360"/>
        <w:rPr>
          <w:rFonts w:ascii="Arial" w:hAnsi="Arial" w:cs="Arial"/>
          <w:sz w:val="22"/>
          <w:szCs w:val="22"/>
        </w:rPr>
      </w:pPr>
      <w:r w:rsidRPr="004445FB">
        <w:rPr>
          <w:rFonts w:ascii="Arial" w:hAnsi="Arial" w:cs="Arial"/>
          <w:bCs/>
          <w:kern w:val="32"/>
          <w:sz w:val="22"/>
          <w:szCs w:val="22"/>
        </w:rPr>
        <w:t>формирование Комиссии (</w:t>
      </w:r>
      <w:proofErr w:type="spellStart"/>
      <w:r w:rsidRPr="004445FB">
        <w:rPr>
          <w:rFonts w:ascii="Arial" w:hAnsi="Arial" w:cs="Arial"/>
          <w:bCs/>
          <w:kern w:val="32"/>
          <w:sz w:val="22"/>
          <w:szCs w:val="22"/>
        </w:rPr>
        <w:t>ий</w:t>
      </w:r>
      <w:proofErr w:type="spellEnd"/>
      <w:r w:rsidRPr="004445FB">
        <w:rPr>
          <w:rFonts w:ascii="Arial" w:hAnsi="Arial" w:cs="Arial"/>
          <w:bCs/>
          <w:kern w:val="32"/>
          <w:sz w:val="22"/>
          <w:szCs w:val="22"/>
        </w:rPr>
        <w:t>) и организацию ее (их) деятельности;</w:t>
      </w:r>
    </w:p>
    <w:p w14:paraId="4379B4BB" w14:textId="77777777" w:rsidR="00B07986" w:rsidRPr="004445FB" w:rsidRDefault="00B07986" w:rsidP="00602C31">
      <w:pPr>
        <w:pStyle w:val="a"/>
        <w:tabs>
          <w:tab w:val="num" w:pos="720"/>
        </w:tabs>
        <w:spacing w:before="120" w:after="120" w:line="240" w:lineRule="auto"/>
        <w:ind w:left="0" w:firstLine="360"/>
        <w:rPr>
          <w:rFonts w:ascii="Arial" w:hAnsi="Arial" w:cs="Arial"/>
          <w:bCs/>
          <w:kern w:val="32"/>
          <w:sz w:val="22"/>
          <w:szCs w:val="22"/>
        </w:rPr>
      </w:pPr>
      <w:r w:rsidRPr="004445FB">
        <w:rPr>
          <w:rFonts w:ascii="Arial" w:hAnsi="Arial" w:cs="Arial"/>
          <w:bCs/>
          <w:kern w:val="32"/>
          <w:sz w:val="22"/>
          <w:szCs w:val="22"/>
        </w:rPr>
        <w:t>организацию и проведение процедур закупок;</w:t>
      </w:r>
    </w:p>
    <w:p w14:paraId="2F175382" w14:textId="77777777" w:rsidR="00B07986" w:rsidRPr="004445FB" w:rsidRDefault="00B07986" w:rsidP="00602C31">
      <w:pPr>
        <w:pStyle w:val="a"/>
        <w:tabs>
          <w:tab w:val="num" w:pos="720"/>
        </w:tabs>
        <w:spacing w:before="120" w:after="120" w:line="240" w:lineRule="auto"/>
        <w:ind w:left="0" w:firstLine="360"/>
        <w:rPr>
          <w:rFonts w:ascii="Arial" w:hAnsi="Arial" w:cs="Arial"/>
          <w:bCs/>
          <w:kern w:val="32"/>
          <w:sz w:val="22"/>
          <w:szCs w:val="22"/>
        </w:rPr>
      </w:pPr>
      <w:r w:rsidRPr="004445FB">
        <w:rPr>
          <w:rFonts w:ascii="Arial" w:hAnsi="Arial" w:cs="Arial"/>
          <w:bCs/>
          <w:kern w:val="32"/>
          <w:sz w:val="22"/>
          <w:szCs w:val="22"/>
        </w:rPr>
        <w:t>информационное обеспечение закупочной деятельности;</w:t>
      </w:r>
    </w:p>
    <w:p w14:paraId="2CEB7972" w14:textId="77777777" w:rsidR="00B07986" w:rsidRPr="004445FB" w:rsidRDefault="00B07986" w:rsidP="00602C31">
      <w:pPr>
        <w:pStyle w:val="a"/>
        <w:tabs>
          <w:tab w:val="num" w:pos="720"/>
        </w:tabs>
        <w:spacing w:before="120" w:after="120" w:line="240" w:lineRule="auto"/>
        <w:ind w:left="0" w:firstLine="360"/>
        <w:rPr>
          <w:rFonts w:ascii="Arial" w:hAnsi="Arial" w:cs="Arial"/>
          <w:sz w:val="22"/>
          <w:szCs w:val="22"/>
        </w:rPr>
      </w:pPr>
      <w:r w:rsidRPr="004445FB">
        <w:rPr>
          <w:rFonts w:ascii="Arial" w:hAnsi="Arial" w:cs="Arial"/>
          <w:bCs/>
          <w:kern w:val="32"/>
          <w:sz w:val="22"/>
          <w:szCs w:val="22"/>
        </w:rPr>
        <w:t>заключение и исполнение договоров по итогам процедур закупок;</w:t>
      </w:r>
    </w:p>
    <w:p w14:paraId="609ECE5F" w14:textId="77777777" w:rsidR="00B07986" w:rsidRPr="004445FB" w:rsidRDefault="00B07986" w:rsidP="00602C31">
      <w:pPr>
        <w:pStyle w:val="a"/>
        <w:tabs>
          <w:tab w:val="num" w:pos="720"/>
        </w:tabs>
        <w:spacing w:before="120" w:after="120" w:line="240" w:lineRule="auto"/>
        <w:ind w:left="0" w:firstLine="360"/>
        <w:rPr>
          <w:rFonts w:ascii="Arial" w:hAnsi="Arial" w:cs="Arial"/>
          <w:sz w:val="22"/>
          <w:szCs w:val="22"/>
        </w:rPr>
      </w:pPr>
      <w:r w:rsidRPr="004445FB">
        <w:rPr>
          <w:rFonts w:ascii="Arial" w:hAnsi="Arial" w:cs="Arial"/>
          <w:bCs/>
          <w:kern w:val="32"/>
          <w:sz w:val="22"/>
          <w:szCs w:val="22"/>
        </w:rPr>
        <w:t>контроль исполнения договоров;</w:t>
      </w:r>
    </w:p>
    <w:p w14:paraId="4760090C" w14:textId="77777777" w:rsidR="00B07986" w:rsidRPr="004445FB" w:rsidRDefault="00B07986" w:rsidP="00602C31">
      <w:pPr>
        <w:pStyle w:val="a"/>
        <w:tabs>
          <w:tab w:val="num" w:pos="720"/>
        </w:tabs>
        <w:spacing w:before="120" w:after="120" w:line="240" w:lineRule="auto"/>
        <w:ind w:left="0" w:firstLine="360"/>
        <w:rPr>
          <w:rFonts w:ascii="Arial" w:hAnsi="Arial" w:cs="Arial"/>
          <w:sz w:val="22"/>
          <w:szCs w:val="22"/>
        </w:rPr>
      </w:pPr>
      <w:r w:rsidRPr="004445FB">
        <w:rPr>
          <w:rFonts w:ascii="Arial" w:hAnsi="Arial" w:cs="Arial"/>
          <w:bCs/>
          <w:kern w:val="32"/>
          <w:sz w:val="22"/>
          <w:szCs w:val="22"/>
        </w:rPr>
        <w:t>обеспечение публичной отчетности;</w:t>
      </w:r>
    </w:p>
    <w:p w14:paraId="4A47F8D6" w14:textId="77777777" w:rsidR="00B07986" w:rsidRPr="004445FB" w:rsidRDefault="00B07986" w:rsidP="00602C31">
      <w:pPr>
        <w:pStyle w:val="a"/>
        <w:tabs>
          <w:tab w:val="num" w:pos="720"/>
        </w:tabs>
        <w:spacing w:before="120" w:after="120" w:line="240" w:lineRule="auto"/>
        <w:ind w:left="0" w:firstLine="360"/>
        <w:rPr>
          <w:rFonts w:ascii="Arial" w:hAnsi="Arial" w:cs="Arial"/>
          <w:sz w:val="22"/>
          <w:szCs w:val="22"/>
        </w:rPr>
      </w:pPr>
      <w:r w:rsidRPr="004445FB">
        <w:rPr>
          <w:rFonts w:ascii="Arial" w:hAnsi="Arial" w:cs="Arial"/>
          <w:bCs/>
          <w:kern w:val="32"/>
          <w:sz w:val="22"/>
          <w:szCs w:val="22"/>
        </w:rPr>
        <w:t>оценку эффективности закупочной деятельности;</w:t>
      </w:r>
    </w:p>
    <w:p w14:paraId="4621FDA9" w14:textId="77777777" w:rsidR="00B07986" w:rsidRPr="004445FB" w:rsidRDefault="00B07986" w:rsidP="00602C31">
      <w:pPr>
        <w:pStyle w:val="a"/>
        <w:tabs>
          <w:tab w:val="num" w:pos="720"/>
        </w:tabs>
        <w:spacing w:before="120" w:after="120" w:line="240" w:lineRule="auto"/>
        <w:ind w:left="0" w:firstLine="360"/>
        <w:rPr>
          <w:rFonts w:ascii="Arial" w:hAnsi="Arial" w:cs="Arial"/>
          <w:sz w:val="22"/>
          <w:szCs w:val="22"/>
        </w:rPr>
      </w:pPr>
      <w:r w:rsidRPr="004445FB">
        <w:rPr>
          <w:rFonts w:ascii="Arial" w:hAnsi="Arial" w:cs="Arial"/>
          <w:bCs/>
          <w:kern w:val="32"/>
          <w:sz w:val="22"/>
          <w:szCs w:val="22"/>
        </w:rPr>
        <w:t>иные функции, предусмотренные настоящим Положением.</w:t>
      </w:r>
    </w:p>
    <w:p w14:paraId="210D2705" w14:textId="77777777" w:rsidR="00B07986" w:rsidRPr="004445FB" w:rsidRDefault="00B07986" w:rsidP="00602C31">
      <w:pPr>
        <w:pStyle w:val="a4"/>
        <w:tabs>
          <w:tab w:val="num" w:pos="720"/>
          <w:tab w:val="num" w:pos="900"/>
        </w:tabs>
        <w:ind w:left="0" w:firstLine="0"/>
        <w:rPr>
          <w:rFonts w:cs="Arial"/>
          <w:bCs/>
          <w:sz w:val="22"/>
          <w:szCs w:val="22"/>
        </w:rPr>
      </w:pPr>
      <w:bookmarkStart w:id="109" w:name="_Toc527488029"/>
      <w:bookmarkStart w:id="110" w:name="_Toc527491602"/>
      <w:bookmarkStart w:id="111" w:name="_Toc91596848"/>
      <w:bookmarkStart w:id="112" w:name="_Toc96420560"/>
      <w:bookmarkStart w:id="113" w:name="_Toc96420740"/>
      <w:bookmarkStart w:id="114" w:name="_Toc96425935"/>
      <w:bookmarkStart w:id="115" w:name="_Toc99524855"/>
      <w:r w:rsidRPr="004445FB">
        <w:rPr>
          <w:rFonts w:cs="Arial"/>
          <w:bCs/>
          <w:sz w:val="22"/>
          <w:szCs w:val="22"/>
        </w:rPr>
        <w:t>Планирование закупок.</w:t>
      </w:r>
      <w:bookmarkEnd w:id="109"/>
      <w:bookmarkEnd w:id="110"/>
      <w:bookmarkEnd w:id="111"/>
      <w:bookmarkEnd w:id="112"/>
      <w:bookmarkEnd w:id="113"/>
      <w:bookmarkEnd w:id="114"/>
      <w:bookmarkEnd w:id="115"/>
    </w:p>
    <w:p w14:paraId="109EB081" w14:textId="77777777" w:rsidR="00B07986" w:rsidRPr="004445FB" w:rsidRDefault="00B07986" w:rsidP="00602C31">
      <w:pPr>
        <w:pStyle w:val="afff1"/>
        <w:numPr>
          <w:ilvl w:val="2"/>
          <w:numId w:val="20"/>
        </w:numPr>
        <w:tabs>
          <w:tab w:val="left" w:pos="709"/>
        </w:tabs>
        <w:spacing w:before="120" w:after="120"/>
        <w:ind w:left="0" w:firstLine="0"/>
        <w:jc w:val="both"/>
        <w:rPr>
          <w:rFonts w:ascii="Arial" w:hAnsi="Arial" w:cs="Arial"/>
          <w:sz w:val="22"/>
          <w:szCs w:val="22"/>
        </w:rPr>
      </w:pPr>
      <w:r w:rsidRPr="004445FB">
        <w:rPr>
          <w:rFonts w:ascii="Arial" w:hAnsi="Arial" w:cs="Arial"/>
          <w:sz w:val="22"/>
          <w:szCs w:val="22"/>
        </w:rPr>
        <w:t>Планирование закупок осуществляется Заказчиком путем формирования плана закупок продукции на срок не менее чем один год. План закупки продукции формируется Заказчиком в соответствии с требованиями, установленными нормативными правовыми актами Российской Федерации, нормативными актами Заказчика, а также настоящим Положением, утвержденным в установленном порядке, в том числе с учетом сроков проведения процедур закупки исходя из требуемой даты поставки продукции.</w:t>
      </w:r>
      <w:r w:rsidR="005E7AB5" w:rsidRPr="004445FB">
        <w:rPr>
          <w:rFonts w:ascii="Arial" w:hAnsi="Arial" w:cs="Arial"/>
          <w:sz w:val="22"/>
          <w:szCs w:val="22"/>
        </w:rPr>
        <w:t xml:space="preserve"> План закупки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 перечнем товаров, работ, услуг, закупка которых осуществляется у таких субъектов.</w:t>
      </w:r>
    </w:p>
    <w:p w14:paraId="32E5F57E" w14:textId="77777777" w:rsidR="00B07986" w:rsidRPr="004445FB" w:rsidRDefault="00B07986" w:rsidP="00602C31">
      <w:pPr>
        <w:pStyle w:val="afff1"/>
        <w:numPr>
          <w:ilvl w:val="2"/>
          <w:numId w:val="20"/>
        </w:numPr>
        <w:tabs>
          <w:tab w:val="left" w:pos="709"/>
        </w:tabs>
        <w:spacing w:before="120" w:after="120"/>
        <w:ind w:left="0" w:firstLine="0"/>
        <w:jc w:val="both"/>
        <w:rPr>
          <w:rFonts w:ascii="Arial" w:hAnsi="Arial" w:cs="Arial"/>
          <w:sz w:val="22"/>
          <w:szCs w:val="22"/>
        </w:rPr>
      </w:pPr>
      <w:r w:rsidRPr="004445FB">
        <w:rPr>
          <w:rFonts w:ascii="Arial" w:hAnsi="Arial" w:cs="Arial"/>
          <w:sz w:val="22"/>
          <w:szCs w:val="22"/>
        </w:rPr>
        <w:t>Заказчик может осуществлять корректировку плана закупок, в том числе в случае:</w:t>
      </w:r>
    </w:p>
    <w:p w14:paraId="3B07B831" w14:textId="77777777" w:rsidR="00B07986" w:rsidRPr="004445FB" w:rsidRDefault="00B07986" w:rsidP="001D40ED">
      <w:pPr>
        <w:pStyle w:val="afff1"/>
        <w:numPr>
          <w:ilvl w:val="0"/>
          <w:numId w:val="35"/>
        </w:numPr>
        <w:tabs>
          <w:tab w:val="left" w:pos="709"/>
        </w:tabs>
        <w:spacing w:before="120" w:after="120"/>
        <w:ind w:left="709"/>
        <w:jc w:val="both"/>
        <w:rPr>
          <w:rFonts w:ascii="Arial" w:hAnsi="Arial" w:cs="Arial"/>
          <w:sz w:val="22"/>
          <w:szCs w:val="22"/>
        </w:rPr>
      </w:pPr>
      <w:r w:rsidRPr="004445FB">
        <w:rPr>
          <w:rFonts w:ascii="Arial" w:hAnsi="Arial" w:cs="Arial"/>
          <w:sz w:val="22"/>
          <w:szCs w:val="22"/>
        </w:rPr>
        <w:t>изменения потребности в продукции, в том числе сроков ее приобретения, способа осуществления закупки и срока исполнения договора;</w:t>
      </w:r>
    </w:p>
    <w:p w14:paraId="32320C57" w14:textId="77777777" w:rsidR="00B07986" w:rsidRPr="004445FB" w:rsidRDefault="00B07986" w:rsidP="001D40ED">
      <w:pPr>
        <w:pStyle w:val="afff1"/>
        <w:numPr>
          <w:ilvl w:val="0"/>
          <w:numId w:val="35"/>
        </w:numPr>
        <w:tabs>
          <w:tab w:val="left" w:pos="709"/>
        </w:tabs>
        <w:spacing w:before="120" w:after="120"/>
        <w:ind w:left="709"/>
        <w:jc w:val="both"/>
        <w:rPr>
          <w:rFonts w:ascii="Arial" w:hAnsi="Arial" w:cs="Arial"/>
          <w:sz w:val="22"/>
          <w:szCs w:val="22"/>
        </w:rPr>
      </w:pPr>
      <w:r w:rsidRPr="004445FB">
        <w:rPr>
          <w:rFonts w:ascii="Arial" w:hAnsi="Arial" w:cs="Arial"/>
          <w:sz w:val="22"/>
          <w:szCs w:val="22"/>
        </w:rPr>
        <w:t>изменения более чем на 10 процентов стоимости планируемой к приобретению продукции,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45102598" w14:textId="77777777" w:rsidR="00B07986" w:rsidRPr="004445FB" w:rsidRDefault="00B07986" w:rsidP="001D40ED">
      <w:pPr>
        <w:pStyle w:val="afff1"/>
        <w:numPr>
          <w:ilvl w:val="0"/>
          <w:numId w:val="35"/>
        </w:numPr>
        <w:tabs>
          <w:tab w:val="left" w:pos="709"/>
        </w:tabs>
        <w:spacing w:before="120" w:after="120"/>
        <w:ind w:left="709"/>
        <w:jc w:val="both"/>
        <w:rPr>
          <w:rFonts w:ascii="Arial" w:hAnsi="Arial" w:cs="Arial"/>
          <w:sz w:val="22"/>
          <w:szCs w:val="22"/>
        </w:rPr>
      </w:pPr>
      <w:r w:rsidRPr="004445FB">
        <w:rPr>
          <w:rFonts w:ascii="Arial" w:hAnsi="Arial" w:cs="Arial"/>
          <w:sz w:val="22"/>
          <w:szCs w:val="22"/>
        </w:rPr>
        <w:t>в иных случаях, установленных нормативными актами Заказчика.</w:t>
      </w:r>
    </w:p>
    <w:p w14:paraId="177F16B5" w14:textId="77777777" w:rsidR="00B07986" w:rsidRPr="004445FB" w:rsidRDefault="00B07986" w:rsidP="00634F2D">
      <w:pPr>
        <w:numPr>
          <w:ilvl w:val="2"/>
          <w:numId w:val="20"/>
        </w:numPr>
        <w:tabs>
          <w:tab w:val="left" w:pos="709"/>
        </w:tabs>
        <w:spacing w:before="120" w:after="120"/>
        <w:ind w:left="0" w:firstLine="0"/>
        <w:jc w:val="both"/>
        <w:rPr>
          <w:rFonts w:ascii="Arial" w:hAnsi="Arial" w:cs="Arial"/>
          <w:sz w:val="22"/>
          <w:szCs w:val="22"/>
        </w:rPr>
      </w:pPr>
      <w:r w:rsidRPr="004445FB">
        <w:rPr>
          <w:rFonts w:ascii="Arial" w:hAnsi="Arial" w:cs="Arial"/>
          <w:sz w:val="22"/>
          <w:szCs w:val="22"/>
        </w:rPr>
        <w:t>Внесение изменений в план закупки осуществляется в срок не позднее размещения в ЕИС извещения о проведении процедуры закупки, документации о конкурентной процедуре закупки или вносимых в них изменений.</w:t>
      </w:r>
    </w:p>
    <w:p w14:paraId="0196D31B" w14:textId="77777777" w:rsidR="00B07986" w:rsidRPr="004445FB" w:rsidRDefault="00B07986" w:rsidP="0063629F">
      <w:pPr>
        <w:pStyle w:val="a4"/>
        <w:numPr>
          <w:ilvl w:val="1"/>
          <w:numId w:val="20"/>
        </w:numPr>
        <w:tabs>
          <w:tab w:val="clear" w:pos="720"/>
          <w:tab w:val="num" w:pos="709"/>
        </w:tabs>
        <w:ind w:left="0" w:firstLine="0"/>
        <w:rPr>
          <w:rFonts w:cs="Arial"/>
          <w:sz w:val="22"/>
          <w:szCs w:val="22"/>
        </w:rPr>
      </w:pPr>
      <w:bookmarkStart w:id="116" w:name="_Toc527488030"/>
      <w:bookmarkStart w:id="117" w:name="_Toc527491603"/>
      <w:bookmarkStart w:id="118" w:name="_Toc91596849"/>
      <w:bookmarkStart w:id="119" w:name="_Toc96420561"/>
      <w:bookmarkStart w:id="120" w:name="_Toc96420741"/>
      <w:bookmarkStart w:id="121" w:name="_Toc96425936"/>
      <w:bookmarkStart w:id="122" w:name="_Toc99524856"/>
      <w:r w:rsidRPr="004445FB">
        <w:rPr>
          <w:rFonts w:cs="Arial"/>
          <w:bCs/>
          <w:sz w:val="22"/>
          <w:szCs w:val="22"/>
        </w:rPr>
        <w:t>Информационное обеспечение закупочной деятельности.</w:t>
      </w:r>
      <w:bookmarkEnd w:id="116"/>
      <w:bookmarkEnd w:id="117"/>
      <w:bookmarkEnd w:id="118"/>
      <w:bookmarkEnd w:id="119"/>
      <w:bookmarkEnd w:id="120"/>
      <w:bookmarkEnd w:id="121"/>
      <w:bookmarkEnd w:id="122"/>
    </w:p>
    <w:p w14:paraId="122D72E0" w14:textId="77777777" w:rsidR="00B07986" w:rsidRPr="004445FB" w:rsidRDefault="00B07986" w:rsidP="0063629F">
      <w:pPr>
        <w:numPr>
          <w:ilvl w:val="2"/>
          <w:numId w:val="20"/>
        </w:numPr>
        <w:tabs>
          <w:tab w:val="num" w:pos="709"/>
        </w:tabs>
        <w:spacing w:before="120" w:after="120"/>
        <w:ind w:left="0" w:firstLine="0"/>
        <w:jc w:val="both"/>
        <w:rPr>
          <w:rFonts w:ascii="Arial" w:hAnsi="Arial" w:cs="Arial"/>
          <w:sz w:val="22"/>
          <w:szCs w:val="22"/>
        </w:rPr>
      </w:pPr>
      <w:r w:rsidRPr="004445FB">
        <w:rPr>
          <w:rFonts w:ascii="Arial" w:hAnsi="Arial" w:cs="Arial"/>
          <w:sz w:val="22"/>
          <w:szCs w:val="22"/>
        </w:rPr>
        <w:lastRenderedPageBreak/>
        <w:t>Положение, изменения, вносимые в Положение, подлежат обязательному размещению в ЕИС не позднее чем в течение пятнадцати дней со дня утверждения.</w:t>
      </w:r>
    </w:p>
    <w:p w14:paraId="1CD8A3E9" w14:textId="1815C36E" w:rsidR="002645AD" w:rsidRPr="004445FB" w:rsidRDefault="00B07986" w:rsidP="002645AD">
      <w:pPr>
        <w:numPr>
          <w:ilvl w:val="2"/>
          <w:numId w:val="20"/>
        </w:numPr>
        <w:tabs>
          <w:tab w:val="num" w:pos="709"/>
        </w:tabs>
        <w:spacing w:before="120" w:after="120"/>
        <w:ind w:left="0" w:firstLine="0"/>
        <w:jc w:val="both"/>
        <w:rPr>
          <w:rFonts w:ascii="Arial" w:hAnsi="Arial" w:cs="Arial"/>
          <w:sz w:val="22"/>
          <w:szCs w:val="22"/>
        </w:rPr>
      </w:pPr>
      <w:r w:rsidRPr="004445FB">
        <w:rPr>
          <w:rFonts w:ascii="Arial" w:hAnsi="Arial" w:cs="Arial"/>
          <w:sz w:val="22"/>
          <w:szCs w:val="22"/>
        </w:rPr>
        <w:t>Заказчик размещает в ЕИС план закупки продукции на срок не менее чем один год.</w:t>
      </w:r>
      <w:r w:rsidR="007E33F9" w:rsidRPr="004445FB">
        <w:rPr>
          <w:rFonts w:ascii="Arial" w:hAnsi="Arial" w:cs="Arial"/>
          <w:sz w:val="22"/>
          <w:szCs w:val="22"/>
        </w:rPr>
        <w:t xml:space="preserve"> Раздел плана закупки о закупке у субъектов малого и среднего предпринимательства в соответствии с утвержденным перечнем товаров, работ, услуг, закупка которых осуществляется у таких субъектов, размещается Заказчиком на срок не менее чем три года.</w:t>
      </w:r>
      <w:r w:rsidR="00080A0B" w:rsidRPr="004445FB">
        <w:rPr>
          <w:rFonts w:ascii="Arial" w:hAnsi="Arial" w:cs="Arial"/>
          <w:sz w:val="22"/>
          <w:szCs w:val="22"/>
        </w:rPr>
        <w:t xml:space="preserve"> </w:t>
      </w:r>
      <w:hyperlink r:id="rId19" w:history="1">
        <w:r w:rsidR="002645AD" w:rsidRPr="004445FB">
          <w:rPr>
            <w:rStyle w:val="af3"/>
            <w:rFonts w:ascii="Arial" w:hAnsi="Arial" w:cs="Arial"/>
            <w:color w:val="auto"/>
            <w:sz w:val="22"/>
            <w:szCs w:val="22"/>
            <w:u w:val="none"/>
          </w:rPr>
          <w:t>Порядок</w:t>
        </w:r>
      </w:hyperlink>
      <w:r w:rsidR="002645AD" w:rsidRPr="004445FB">
        <w:rPr>
          <w:rFonts w:ascii="Arial" w:hAnsi="Arial" w:cs="Arial"/>
          <w:sz w:val="22"/>
          <w:szCs w:val="22"/>
        </w:rPr>
        <w:t xml:space="preserve"> формирования плана закупки продукции, </w:t>
      </w:r>
      <w:hyperlink r:id="rId20" w:history="1">
        <w:r w:rsidR="002645AD" w:rsidRPr="004445FB">
          <w:rPr>
            <w:rStyle w:val="af3"/>
            <w:rFonts w:ascii="Arial" w:hAnsi="Arial" w:cs="Arial"/>
            <w:color w:val="auto"/>
            <w:sz w:val="22"/>
            <w:szCs w:val="22"/>
            <w:u w:val="none"/>
          </w:rPr>
          <w:t>порядок</w:t>
        </w:r>
      </w:hyperlink>
      <w:r w:rsidR="002645AD" w:rsidRPr="004445FB">
        <w:rPr>
          <w:rFonts w:ascii="Arial" w:hAnsi="Arial" w:cs="Arial"/>
          <w:sz w:val="22"/>
          <w:szCs w:val="22"/>
        </w:rPr>
        <w:t xml:space="preserve"> и сроки размещения в единой информационной системе, на официальном сайте такого плана, </w:t>
      </w:r>
      <w:hyperlink r:id="rId21" w:history="1">
        <w:r w:rsidR="002645AD" w:rsidRPr="004445FB">
          <w:rPr>
            <w:rStyle w:val="af3"/>
            <w:rFonts w:ascii="Arial" w:hAnsi="Arial" w:cs="Arial"/>
            <w:color w:val="auto"/>
            <w:sz w:val="22"/>
            <w:szCs w:val="22"/>
            <w:u w:val="none"/>
          </w:rPr>
          <w:t>требования</w:t>
        </w:r>
      </w:hyperlink>
      <w:r w:rsidR="002645AD" w:rsidRPr="004445FB">
        <w:rPr>
          <w:rFonts w:ascii="Arial" w:hAnsi="Arial" w:cs="Arial"/>
          <w:sz w:val="22"/>
          <w:szCs w:val="22"/>
        </w:rPr>
        <w:t xml:space="preserve">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w:t>
      </w:r>
      <w:hyperlink r:id="rId22" w:history="1">
        <w:r w:rsidR="002645AD" w:rsidRPr="004445FB">
          <w:rPr>
            <w:rStyle w:val="af3"/>
            <w:rFonts w:ascii="Arial" w:hAnsi="Arial" w:cs="Arial"/>
            <w:color w:val="auto"/>
            <w:sz w:val="22"/>
            <w:szCs w:val="22"/>
            <w:u w:val="none"/>
          </w:rPr>
          <w:t>частью 15</w:t>
        </w:r>
      </w:hyperlink>
      <w:r w:rsidR="002645AD" w:rsidRPr="004445FB">
        <w:rPr>
          <w:rFonts w:ascii="Arial" w:hAnsi="Arial" w:cs="Arial"/>
          <w:sz w:val="22"/>
          <w:szCs w:val="22"/>
        </w:rPr>
        <w:t xml:space="preserve"> статьи 4 Закона, в план закупки </w:t>
      </w:r>
      <w:r w:rsidR="002043CC" w:rsidRPr="004445FB">
        <w:rPr>
          <w:rFonts w:ascii="Arial" w:hAnsi="Arial" w:cs="Arial"/>
          <w:sz w:val="22"/>
          <w:szCs w:val="22"/>
        </w:rPr>
        <w:t>продукции</w:t>
      </w:r>
      <w:r w:rsidR="002645AD" w:rsidRPr="004445FB">
        <w:rPr>
          <w:rFonts w:ascii="Arial" w:hAnsi="Arial" w:cs="Arial"/>
          <w:sz w:val="22"/>
          <w:szCs w:val="22"/>
        </w:rPr>
        <w:t>.</w:t>
      </w:r>
    </w:p>
    <w:p w14:paraId="33C67DCF" w14:textId="27E05CD9" w:rsidR="0001357E" w:rsidRPr="004445FB" w:rsidRDefault="00B07986" w:rsidP="002645AD">
      <w:pPr>
        <w:numPr>
          <w:ilvl w:val="2"/>
          <w:numId w:val="20"/>
        </w:numPr>
        <w:tabs>
          <w:tab w:val="num" w:pos="709"/>
        </w:tabs>
        <w:spacing w:before="120" w:after="120"/>
        <w:ind w:left="0" w:firstLine="0"/>
        <w:jc w:val="both"/>
        <w:rPr>
          <w:rFonts w:ascii="Arial" w:hAnsi="Arial" w:cs="Arial"/>
          <w:sz w:val="22"/>
          <w:szCs w:val="22"/>
        </w:rPr>
      </w:pPr>
      <w:r w:rsidRPr="004445FB">
        <w:rPr>
          <w:rFonts w:ascii="Arial" w:hAnsi="Arial" w:cs="Arial"/>
          <w:sz w:val="22"/>
          <w:szCs w:val="22"/>
        </w:rPr>
        <w:t>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r w:rsidR="0001357E" w:rsidRPr="004445FB">
        <w:rPr>
          <w:rFonts w:ascii="Arial" w:hAnsi="Arial" w:cs="Arial"/>
          <w:sz w:val="22"/>
          <w:szCs w:val="22"/>
        </w:rPr>
        <w:t xml:space="preserve"> Правительство Российской Федерации вправе установить особенности включения закупок, предусмотренных частью 15 статьи 4 Закона, в план закупки инновационной продукции, высокотехнологичной продукции, лекарственных средств.</w:t>
      </w:r>
    </w:p>
    <w:p w14:paraId="39419275" w14:textId="20CAAF1B" w:rsidR="0014702E" w:rsidRPr="004445FB" w:rsidRDefault="0014702E" w:rsidP="00455836">
      <w:pPr>
        <w:numPr>
          <w:ilvl w:val="2"/>
          <w:numId w:val="20"/>
        </w:numPr>
        <w:tabs>
          <w:tab w:val="num" w:pos="709"/>
        </w:tabs>
        <w:spacing w:before="120" w:after="120"/>
        <w:ind w:left="0" w:firstLine="0"/>
        <w:jc w:val="both"/>
        <w:rPr>
          <w:rFonts w:ascii="Arial" w:hAnsi="Arial" w:cs="Arial"/>
          <w:sz w:val="22"/>
          <w:szCs w:val="22"/>
        </w:rPr>
      </w:pPr>
      <w:r w:rsidRPr="004445FB">
        <w:rPr>
          <w:rFonts w:ascii="Arial" w:hAnsi="Arial" w:cs="Arial"/>
          <w:sz w:val="22"/>
          <w:szCs w:val="22"/>
        </w:rPr>
        <w:t>При осуществлении закупки в единой информационной системе, на официальном сайте</w:t>
      </w:r>
      <w:r w:rsidR="0008680B" w:rsidRPr="004445FB">
        <w:rPr>
          <w:rFonts w:ascii="Arial" w:hAnsi="Arial" w:cs="Arial"/>
          <w:sz w:val="22"/>
          <w:szCs w:val="22"/>
        </w:rPr>
        <w:t xml:space="preserve"> ЕИС</w:t>
      </w:r>
      <w:r w:rsidRPr="004445FB">
        <w:rPr>
          <w:rFonts w:ascii="Arial" w:hAnsi="Arial" w:cs="Arial"/>
          <w:sz w:val="22"/>
          <w:szCs w:val="22"/>
        </w:rPr>
        <w:t xml:space="preserve">, за исключением случаев, предусмотренных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статьи 4 Закона (далее - информация о закупке). </w:t>
      </w:r>
      <w:r w:rsidR="00B07986" w:rsidRPr="004445FB">
        <w:rPr>
          <w:rFonts w:ascii="Arial" w:hAnsi="Arial" w:cs="Arial"/>
          <w:sz w:val="22"/>
          <w:szCs w:val="22"/>
        </w:rPr>
        <w:t>В случае</w:t>
      </w:r>
      <w:r w:rsidR="004C2995" w:rsidRPr="004445FB">
        <w:rPr>
          <w:rFonts w:ascii="Arial" w:hAnsi="Arial" w:cs="Arial"/>
          <w:sz w:val="22"/>
          <w:szCs w:val="22"/>
        </w:rPr>
        <w:t xml:space="preserve"> </w:t>
      </w:r>
      <w:r w:rsidR="00B07986" w:rsidRPr="004445FB">
        <w:rPr>
          <w:rFonts w:ascii="Arial" w:hAnsi="Arial" w:cs="Arial"/>
          <w:sz w:val="22"/>
          <w:szCs w:val="22"/>
        </w:rPr>
        <w:t>если при заключении и исполнении договора изменяются количество, объем, цена закупаемой продукции или сроки исполнения договора по сравнению с указанными в итоговом протоколе</w:t>
      </w:r>
      <w:r w:rsidRPr="004445FB">
        <w:rPr>
          <w:rFonts w:ascii="Arial" w:hAnsi="Arial" w:cs="Arial"/>
          <w:sz w:val="22"/>
          <w:szCs w:val="22"/>
        </w:rPr>
        <w:t>,</w:t>
      </w:r>
      <w:r w:rsidR="00B07986" w:rsidRPr="004445FB">
        <w:rPr>
          <w:rFonts w:ascii="Arial" w:hAnsi="Arial" w:cs="Arial"/>
          <w:sz w:val="22"/>
          <w:szCs w:val="22"/>
        </w:rPr>
        <w:t xml:space="preserve">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r w:rsidRPr="004445FB">
        <w:rPr>
          <w:rFonts w:ascii="Arial" w:hAnsi="Arial" w:cs="Arial"/>
          <w:sz w:val="22"/>
          <w:szCs w:val="22"/>
        </w:rPr>
        <w:t xml:space="preserve"> </w:t>
      </w:r>
    </w:p>
    <w:p w14:paraId="79F6534E" w14:textId="6BB80537" w:rsidR="00B07986" w:rsidRPr="004445FB" w:rsidRDefault="00B07986" w:rsidP="00102B09">
      <w:pPr>
        <w:numPr>
          <w:ilvl w:val="2"/>
          <w:numId w:val="20"/>
        </w:numPr>
        <w:tabs>
          <w:tab w:val="num" w:pos="709"/>
        </w:tabs>
        <w:spacing w:before="120" w:after="120"/>
        <w:ind w:left="0" w:firstLine="0"/>
        <w:jc w:val="both"/>
        <w:rPr>
          <w:rFonts w:ascii="Arial" w:hAnsi="Arial" w:cs="Arial"/>
          <w:sz w:val="22"/>
          <w:szCs w:val="22"/>
        </w:rPr>
      </w:pPr>
      <w:r w:rsidRPr="004445FB">
        <w:rPr>
          <w:rFonts w:ascii="Arial" w:hAnsi="Arial" w:cs="Arial"/>
          <w:sz w:val="22"/>
          <w:szCs w:val="22"/>
        </w:rPr>
        <w:t>Изменения, вносимые в извещение об осуществлении конкурентной</w:t>
      </w:r>
      <w:r w:rsidRPr="004445FB" w:rsidDel="00B15098">
        <w:rPr>
          <w:rFonts w:ascii="Arial" w:hAnsi="Arial" w:cs="Arial"/>
          <w:sz w:val="22"/>
          <w:szCs w:val="22"/>
        </w:rPr>
        <w:t xml:space="preserve"> </w:t>
      </w:r>
      <w:r w:rsidRPr="004445FB">
        <w:rPr>
          <w:rFonts w:ascii="Arial" w:hAnsi="Arial" w:cs="Arial"/>
          <w:sz w:val="22"/>
          <w:szCs w:val="22"/>
        </w:rPr>
        <w:t>процедуры закупки, документацию о конкурентной процедуре закупки, разъяснения положений такой документации, размещаются Заказчиком в ЕИС</w:t>
      </w:r>
      <w:r w:rsidR="00FE11CB" w:rsidRPr="004445FB">
        <w:rPr>
          <w:rFonts w:ascii="Arial" w:hAnsi="Arial" w:cs="Arial"/>
          <w:sz w:val="22"/>
          <w:szCs w:val="22"/>
        </w:rPr>
        <w:t xml:space="preserve"> на официальном сайте</w:t>
      </w:r>
      <w:r w:rsidR="0008680B" w:rsidRPr="004445FB">
        <w:rPr>
          <w:rFonts w:ascii="Arial" w:hAnsi="Arial" w:cs="Arial"/>
          <w:sz w:val="22"/>
          <w:szCs w:val="22"/>
        </w:rPr>
        <w:t xml:space="preserve"> ЕИС</w:t>
      </w:r>
      <w:r w:rsidR="00FE11CB" w:rsidRPr="004445FB">
        <w:rPr>
          <w:rFonts w:ascii="Arial" w:hAnsi="Arial" w:cs="Arial"/>
          <w:sz w:val="22"/>
          <w:szCs w:val="22"/>
        </w:rPr>
        <w:t xml:space="preserve">, за исключением случаев, предусмотренных Законом, </w:t>
      </w:r>
      <w:r w:rsidRPr="004445FB">
        <w:rPr>
          <w:rFonts w:ascii="Arial" w:hAnsi="Arial" w:cs="Arial"/>
          <w:sz w:val="22"/>
          <w:szCs w:val="22"/>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процедуры закупки, документацию конкурентной процедуры закупки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79E6E0D3" w14:textId="0F936022" w:rsidR="00B07986" w:rsidRPr="004445FB" w:rsidRDefault="00B07986" w:rsidP="00321D0B">
      <w:pPr>
        <w:numPr>
          <w:ilvl w:val="2"/>
          <w:numId w:val="20"/>
        </w:numPr>
        <w:tabs>
          <w:tab w:val="num" w:pos="709"/>
        </w:tabs>
        <w:spacing w:before="120" w:after="120"/>
        <w:ind w:left="0" w:firstLine="0"/>
        <w:jc w:val="both"/>
        <w:rPr>
          <w:rFonts w:ascii="Arial" w:hAnsi="Arial" w:cs="Arial"/>
          <w:sz w:val="22"/>
          <w:szCs w:val="22"/>
        </w:rPr>
      </w:pPr>
      <w:r w:rsidRPr="004445FB">
        <w:rPr>
          <w:rFonts w:ascii="Arial" w:hAnsi="Arial" w:cs="Arial"/>
          <w:sz w:val="22"/>
          <w:szCs w:val="22"/>
        </w:rPr>
        <w:t>Протоколы, составляемые в ходе закупки, размещаются Заказчиком в ЕИС</w:t>
      </w:r>
      <w:r w:rsidR="002E19F1" w:rsidRPr="004445FB">
        <w:rPr>
          <w:rFonts w:ascii="Arial" w:hAnsi="Arial" w:cs="Arial"/>
          <w:sz w:val="22"/>
          <w:szCs w:val="22"/>
        </w:rPr>
        <w:t xml:space="preserve"> на официальном сайте</w:t>
      </w:r>
      <w:r w:rsidR="0008680B" w:rsidRPr="004445FB">
        <w:rPr>
          <w:rFonts w:ascii="Arial" w:hAnsi="Arial" w:cs="Arial"/>
          <w:sz w:val="22"/>
          <w:szCs w:val="22"/>
        </w:rPr>
        <w:t xml:space="preserve"> ЕИС</w:t>
      </w:r>
      <w:r w:rsidR="002E19F1" w:rsidRPr="004445FB">
        <w:rPr>
          <w:rFonts w:ascii="Arial" w:hAnsi="Arial" w:cs="Arial"/>
          <w:sz w:val="22"/>
          <w:szCs w:val="22"/>
        </w:rPr>
        <w:t>, за исключением случаев, предусмотренных Законом,</w:t>
      </w:r>
      <w:r w:rsidRPr="004445FB">
        <w:rPr>
          <w:rFonts w:ascii="Arial" w:hAnsi="Arial" w:cs="Arial"/>
          <w:sz w:val="22"/>
          <w:szCs w:val="22"/>
        </w:rPr>
        <w:t xml:space="preserve"> </w:t>
      </w:r>
      <w:r w:rsidRPr="004445FB">
        <w:rPr>
          <w:rFonts w:ascii="Arial" w:hAnsi="Arial" w:cs="Arial"/>
          <w:sz w:val="22"/>
          <w:szCs w:val="22"/>
        </w:rPr>
        <w:br/>
        <w:t>не позднее</w:t>
      </w:r>
      <w:r w:rsidR="00EC7871" w:rsidRPr="004445FB">
        <w:rPr>
          <w:rFonts w:ascii="Arial" w:hAnsi="Arial" w:cs="Arial"/>
          <w:sz w:val="22"/>
          <w:szCs w:val="22"/>
        </w:rPr>
        <w:t>,</w:t>
      </w:r>
      <w:r w:rsidRPr="004445FB">
        <w:rPr>
          <w:rFonts w:ascii="Arial" w:hAnsi="Arial" w:cs="Arial"/>
          <w:sz w:val="22"/>
          <w:szCs w:val="22"/>
        </w:rPr>
        <w:t xml:space="preserve"> чем через три дня со дня подписания таких протоколов.</w:t>
      </w:r>
    </w:p>
    <w:p w14:paraId="294C0AD8" w14:textId="77777777" w:rsidR="00B07986" w:rsidRPr="004445FB" w:rsidRDefault="00B07986" w:rsidP="00321D0B">
      <w:pPr>
        <w:numPr>
          <w:ilvl w:val="2"/>
          <w:numId w:val="20"/>
        </w:numPr>
        <w:tabs>
          <w:tab w:val="num" w:pos="709"/>
        </w:tabs>
        <w:ind w:left="0" w:firstLine="0"/>
        <w:jc w:val="both"/>
        <w:rPr>
          <w:rFonts w:ascii="Arial" w:hAnsi="Arial" w:cs="Arial"/>
          <w:sz w:val="22"/>
          <w:szCs w:val="22"/>
        </w:rPr>
      </w:pPr>
      <w:r w:rsidRPr="004445FB">
        <w:rPr>
          <w:rFonts w:ascii="Arial" w:hAnsi="Arial" w:cs="Arial"/>
          <w:sz w:val="22"/>
          <w:szCs w:val="22"/>
        </w:rPr>
        <w:t>Не позднее 10-го числа, следующего за отчетным месяцем, Заказчик размещает в ЕИС:</w:t>
      </w:r>
    </w:p>
    <w:p w14:paraId="6548D49C" w14:textId="77777777" w:rsidR="00B07986" w:rsidRPr="004445FB" w:rsidRDefault="00B07986" w:rsidP="00602C31">
      <w:pPr>
        <w:spacing w:before="120" w:after="120"/>
        <w:ind w:left="504"/>
        <w:jc w:val="both"/>
        <w:rPr>
          <w:rFonts w:ascii="Arial" w:hAnsi="Arial" w:cs="Arial"/>
          <w:sz w:val="22"/>
          <w:szCs w:val="22"/>
        </w:rPr>
      </w:pPr>
      <w:r w:rsidRPr="004445FB">
        <w:rPr>
          <w:rFonts w:ascii="Arial" w:hAnsi="Arial" w:cs="Arial"/>
          <w:sz w:val="22"/>
          <w:szCs w:val="22"/>
        </w:rPr>
        <w:t>1) сведения о количестве и об общей стоимости договоров, заключенных Заказчиком по результатам закупки продукции, в том числе об общей стоимости договоров, информация о которых не внесена в реестр договоров как не подлежащая размещению в ЕИС в соответствии с Законом;</w:t>
      </w:r>
    </w:p>
    <w:p w14:paraId="36116433" w14:textId="46F48224" w:rsidR="00B07986" w:rsidRPr="004445FB" w:rsidRDefault="00B07986" w:rsidP="00113740">
      <w:pPr>
        <w:spacing w:before="120" w:after="120"/>
        <w:ind w:left="505"/>
        <w:jc w:val="both"/>
        <w:rPr>
          <w:rFonts w:ascii="Arial" w:hAnsi="Arial" w:cs="Arial"/>
          <w:sz w:val="22"/>
          <w:szCs w:val="22"/>
        </w:rPr>
      </w:pPr>
      <w:r w:rsidRPr="004445FB">
        <w:rPr>
          <w:rFonts w:ascii="Arial" w:hAnsi="Arial" w:cs="Arial"/>
          <w:sz w:val="22"/>
          <w:szCs w:val="22"/>
        </w:rPr>
        <w:t xml:space="preserve">2) сведения о количестве и стоимости договоров, заключенных Заказчиком по результатам закупки у единственного </w:t>
      </w:r>
      <w:r w:rsidR="00B1044E" w:rsidRPr="004445FB">
        <w:rPr>
          <w:rFonts w:ascii="Arial" w:hAnsi="Arial" w:cs="Arial"/>
          <w:sz w:val="22"/>
          <w:szCs w:val="22"/>
        </w:rPr>
        <w:t>поставщика (исполнителя, подрядчика);</w:t>
      </w:r>
    </w:p>
    <w:p w14:paraId="543DD836" w14:textId="21E87049" w:rsidR="00B07986" w:rsidRPr="004445FB" w:rsidRDefault="00B07986" w:rsidP="00113740">
      <w:pPr>
        <w:widowControl w:val="0"/>
        <w:spacing w:before="120" w:after="120"/>
        <w:ind w:left="505"/>
        <w:jc w:val="both"/>
        <w:rPr>
          <w:rFonts w:ascii="Arial" w:hAnsi="Arial" w:cs="Arial"/>
          <w:sz w:val="22"/>
          <w:szCs w:val="22"/>
        </w:rPr>
      </w:pPr>
      <w:r w:rsidRPr="004445FB">
        <w:rPr>
          <w:rFonts w:ascii="Arial" w:hAnsi="Arial" w:cs="Arial"/>
          <w:sz w:val="22"/>
          <w:szCs w:val="22"/>
        </w:rPr>
        <w:t xml:space="preserve">3) сведения о количестве и стоимости договоров, заключенных Заказчиком с </w:t>
      </w:r>
      <w:r w:rsidRPr="004445FB">
        <w:rPr>
          <w:rFonts w:ascii="Arial" w:hAnsi="Arial" w:cs="Arial"/>
          <w:sz w:val="22"/>
          <w:szCs w:val="22"/>
        </w:rPr>
        <w:lastRenderedPageBreak/>
        <w:t xml:space="preserve">единственным </w:t>
      </w:r>
      <w:r w:rsidR="00B1044E" w:rsidRPr="004445FB">
        <w:rPr>
          <w:rFonts w:ascii="Arial" w:hAnsi="Arial" w:cs="Arial"/>
          <w:sz w:val="22"/>
          <w:szCs w:val="22"/>
        </w:rPr>
        <w:t>поставщиком (исполнителем, подрядчиком)</w:t>
      </w:r>
      <w:r w:rsidRPr="004445FB">
        <w:rPr>
          <w:rFonts w:ascii="Arial" w:hAnsi="Arial" w:cs="Arial"/>
          <w:sz w:val="22"/>
          <w:szCs w:val="22"/>
        </w:rPr>
        <w:t xml:space="preserve"> по результатам конкурентной закупки, признанной несостоявшейся.</w:t>
      </w:r>
    </w:p>
    <w:p w14:paraId="639C67BB" w14:textId="77777777" w:rsidR="00B07986" w:rsidRPr="004445FB" w:rsidRDefault="00B07986" w:rsidP="00102B09">
      <w:pPr>
        <w:numPr>
          <w:ilvl w:val="2"/>
          <w:numId w:val="20"/>
        </w:numPr>
        <w:tabs>
          <w:tab w:val="num" w:pos="709"/>
        </w:tabs>
        <w:spacing w:before="120" w:after="120"/>
        <w:ind w:left="0" w:firstLine="0"/>
        <w:jc w:val="both"/>
        <w:rPr>
          <w:rFonts w:ascii="Arial" w:hAnsi="Arial" w:cs="Arial"/>
          <w:sz w:val="22"/>
          <w:szCs w:val="22"/>
        </w:rPr>
      </w:pPr>
      <w:r w:rsidRPr="004445FB">
        <w:rPr>
          <w:rFonts w:ascii="Arial" w:hAnsi="Arial" w:cs="Arial"/>
          <w:sz w:val="22"/>
          <w:szCs w:val="22"/>
        </w:rPr>
        <w:t>Информация о годовом объеме закупки, которую Заказчик обязан осуществить у субъектов малого и среднего предпринимательства, размещается в ЕИС не позднее 1 февраля года, следующего за прошедшим календарным годом.</w:t>
      </w:r>
    </w:p>
    <w:p w14:paraId="14763741" w14:textId="15F724B6" w:rsidR="00B07986" w:rsidRPr="004445FB" w:rsidRDefault="008E44AE" w:rsidP="00102B09">
      <w:pPr>
        <w:numPr>
          <w:ilvl w:val="2"/>
          <w:numId w:val="20"/>
        </w:numPr>
        <w:tabs>
          <w:tab w:val="num" w:pos="709"/>
        </w:tabs>
        <w:spacing w:before="120" w:after="120"/>
        <w:ind w:left="0" w:firstLine="0"/>
        <w:jc w:val="both"/>
        <w:rPr>
          <w:rFonts w:ascii="Arial" w:hAnsi="Arial" w:cs="Arial"/>
          <w:sz w:val="22"/>
          <w:szCs w:val="22"/>
        </w:rPr>
      </w:pPr>
      <w:r w:rsidRPr="004445FB">
        <w:rPr>
          <w:rFonts w:ascii="Arial" w:hAnsi="Arial" w:cs="Arial"/>
          <w:sz w:val="22"/>
          <w:szCs w:val="22"/>
        </w:rPr>
        <w:t xml:space="preserve">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w:t>
      </w:r>
      <w:r w:rsidR="00897555" w:rsidRPr="004445FB">
        <w:rPr>
          <w:rFonts w:ascii="Arial" w:hAnsi="Arial" w:cs="Arial"/>
          <w:sz w:val="22"/>
          <w:szCs w:val="22"/>
        </w:rPr>
        <w:t>статьи 4 Закона</w:t>
      </w:r>
      <w:r w:rsidRPr="004445FB">
        <w:rPr>
          <w:rFonts w:ascii="Arial" w:hAnsi="Arial" w:cs="Arial"/>
          <w:sz w:val="22"/>
          <w:szCs w:val="22"/>
        </w:rPr>
        <w:t>, а также о заключении и об исполнении договоров, заключенных по результатам осуществления таких закупок, не подлежит размещению на официальном сайте</w:t>
      </w:r>
      <w:r w:rsidR="0008680B" w:rsidRPr="004445FB">
        <w:rPr>
          <w:rFonts w:ascii="Arial" w:hAnsi="Arial" w:cs="Arial"/>
          <w:sz w:val="22"/>
          <w:szCs w:val="22"/>
        </w:rPr>
        <w:t xml:space="preserve"> ЕИС</w:t>
      </w:r>
      <w:r w:rsidRPr="004445FB">
        <w:rPr>
          <w:rFonts w:ascii="Arial" w:hAnsi="Arial" w:cs="Arial"/>
          <w:sz w:val="22"/>
          <w:szCs w:val="22"/>
        </w:rPr>
        <w:t>. Заказчик вправе не размещать в единой информационной системе следующую информацию:</w:t>
      </w:r>
      <w:r w:rsidRPr="004445FB" w:rsidDel="008E44AE">
        <w:rPr>
          <w:rFonts w:ascii="Arial" w:hAnsi="Arial" w:cs="Arial"/>
          <w:sz w:val="22"/>
          <w:szCs w:val="22"/>
        </w:rPr>
        <w:t xml:space="preserve"> </w:t>
      </w:r>
    </w:p>
    <w:p w14:paraId="16327E3A" w14:textId="76C62E88" w:rsidR="00B07986" w:rsidRPr="004445FB" w:rsidRDefault="00B07986" w:rsidP="00113740">
      <w:pPr>
        <w:pStyle w:val="afff1"/>
        <w:numPr>
          <w:ilvl w:val="0"/>
          <w:numId w:val="16"/>
        </w:numPr>
        <w:tabs>
          <w:tab w:val="left" w:pos="709"/>
          <w:tab w:val="left" w:pos="851"/>
        </w:tabs>
        <w:autoSpaceDE w:val="0"/>
        <w:autoSpaceDN w:val="0"/>
        <w:adjustRightInd w:val="0"/>
        <w:spacing w:before="120" w:after="120"/>
        <w:ind w:left="567" w:firstLine="0"/>
        <w:contextualSpacing w:val="0"/>
        <w:jc w:val="both"/>
        <w:rPr>
          <w:rFonts w:ascii="Arial" w:hAnsi="Arial" w:cs="Arial"/>
          <w:sz w:val="22"/>
          <w:szCs w:val="22"/>
        </w:rPr>
      </w:pPr>
      <w:r w:rsidRPr="004445FB">
        <w:rPr>
          <w:rFonts w:ascii="Arial" w:hAnsi="Arial" w:cs="Arial"/>
          <w:sz w:val="22"/>
          <w:szCs w:val="22"/>
        </w:rPr>
        <w:t>о закупке продукции, стоимость которой не превы</w:t>
      </w:r>
      <w:r w:rsidR="004C2995" w:rsidRPr="004445FB">
        <w:rPr>
          <w:rFonts w:ascii="Arial" w:hAnsi="Arial" w:cs="Arial"/>
          <w:sz w:val="22"/>
          <w:szCs w:val="22"/>
        </w:rPr>
        <w:t>шает сто тысяч рублей. В случае</w:t>
      </w:r>
      <w:r w:rsidRPr="004445FB">
        <w:rPr>
          <w:rFonts w:ascii="Arial" w:hAnsi="Arial" w:cs="Arial"/>
          <w:sz w:val="22"/>
          <w:szCs w:val="22"/>
        </w:rPr>
        <w:t xml:space="preserve"> если годовая выручка Заказчика за отчетный финансовый год составляет более чем пять миллиардов рублей, Заказчик не размещает в ЕИС </w:t>
      </w:r>
      <w:r w:rsidR="004E041A" w:rsidRPr="004445FB">
        <w:rPr>
          <w:rFonts w:ascii="Arial" w:hAnsi="Arial" w:cs="Arial"/>
          <w:sz w:val="22"/>
          <w:szCs w:val="22"/>
        </w:rPr>
        <w:t xml:space="preserve">информацию </w:t>
      </w:r>
      <w:r w:rsidRPr="004445FB">
        <w:rPr>
          <w:rFonts w:ascii="Arial" w:hAnsi="Arial" w:cs="Arial"/>
          <w:sz w:val="22"/>
          <w:szCs w:val="22"/>
        </w:rPr>
        <w:t>о закупке продукции, стоимость которой не превышает пятьсот тысяч рублей;</w:t>
      </w:r>
    </w:p>
    <w:p w14:paraId="2A2137BC" w14:textId="77777777" w:rsidR="00B07986" w:rsidRPr="004445FB" w:rsidRDefault="00B07986" w:rsidP="00113740">
      <w:pPr>
        <w:pStyle w:val="afff1"/>
        <w:numPr>
          <w:ilvl w:val="0"/>
          <w:numId w:val="16"/>
        </w:numPr>
        <w:tabs>
          <w:tab w:val="left" w:pos="709"/>
          <w:tab w:val="left" w:pos="851"/>
        </w:tabs>
        <w:spacing w:before="120" w:after="120"/>
        <w:ind w:left="567" w:right="137" w:firstLine="0"/>
        <w:contextualSpacing w:val="0"/>
        <w:jc w:val="both"/>
        <w:rPr>
          <w:rFonts w:ascii="Arial" w:hAnsi="Arial" w:cs="Arial"/>
          <w:sz w:val="22"/>
          <w:szCs w:val="22"/>
        </w:rPr>
      </w:pPr>
      <w:r w:rsidRPr="004445FB">
        <w:rPr>
          <w:rFonts w:ascii="Arial" w:hAnsi="Arial" w:cs="Arial"/>
          <w:sz w:val="22"/>
          <w:szCs w:val="22"/>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5763F7C5" w14:textId="780874A8" w:rsidR="00B07986" w:rsidRPr="004445FB" w:rsidRDefault="00B07986" w:rsidP="00113740">
      <w:pPr>
        <w:pStyle w:val="afff1"/>
        <w:numPr>
          <w:ilvl w:val="0"/>
          <w:numId w:val="16"/>
        </w:numPr>
        <w:tabs>
          <w:tab w:val="left" w:pos="709"/>
          <w:tab w:val="left" w:pos="851"/>
        </w:tabs>
        <w:spacing w:before="120" w:after="120"/>
        <w:ind w:left="567" w:right="137" w:firstLine="0"/>
        <w:contextualSpacing w:val="0"/>
        <w:jc w:val="both"/>
        <w:rPr>
          <w:rFonts w:ascii="Arial" w:hAnsi="Arial" w:cs="Arial"/>
          <w:sz w:val="22"/>
          <w:szCs w:val="22"/>
        </w:rPr>
      </w:pPr>
      <w:r w:rsidRPr="004445FB">
        <w:rPr>
          <w:rFonts w:ascii="Arial" w:hAnsi="Arial" w:cs="Arial"/>
          <w:sz w:val="22"/>
          <w:szCs w:val="22"/>
        </w:rPr>
        <w:t xml:space="preserve">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w:t>
      </w:r>
      <w:r w:rsidR="0031266A" w:rsidRPr="004445FB">
        <w:rPr>
          <w:rFonts w:ascii="Arial" w:hAnsi="Arial" w:cs="Arial"/>
          <w:sz w:val="22"/>
          <w:szCs w:val="22"/>
        </w:rPr>
        <w:t>имущества.</w:t>
      </w:r>
    </w:p>
    <w:p w14:paraId="31251D8E" w14:textId="77777777" w:rsidR="00B07986" w:rsidRPr="004445FB" w:rsidRDefault="00B07986" w:rsidP="00321D0B">
      <w:pPr>
        <w:widowControl w:val="0"/>
        <w:numPr>
          <w:ilvl w:val="2"/>
          <w:numId w:val="20"/>
        </w:numPr>
        <w:tabs>
          <w:tab w:val="num" w:pos="851"/>
        </w:tabs>
        <w:spacing w:before="120" w:after="120"/>
        <w:ind w:left="0" w:firstLine="0"/>
        <w:jc w:val="both"/>
        <w:rPr>
          <w:rFonts w:ascii="Arial" w:hAnsi="Arial" w:cs="Arial"/>
          <w:bCs/>
          <w:sz w:val="22"/>
          <w:szCs w:val="22"/>
        </w:rPr>
      </w:pPr>
      <w:r w:rsidRPr="004445FB">
        <w:rPr>
          <w:rFonts w:ascii="Arial" w:hAnsi="Arial" w:cs="Arial"/>
          <w:sz w:val="22"/>
          <w:szCs w:val="22"/>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п</w:t>
      </w:r>
      <w:r w:rsidR="00DF3CDD" w:rsidRPr="004445FB">
        <w:rPr>
          <w:rFonts w:ascii="Arial" w:hAnsi="Arial" w:cs="Arial"/>
          <w:sz w:val="22"/>
          <w:szCs w:val="22"/>
        </w:rPr>
        <w:t xml:space="preserve">унктом </w:t>
      </w:r>
      <w:r w:rsidRPr="004445FB">
        <w:rPr>
          <w:rFonts w:ascii="Arial" w:hAnsi="Arial" w:cs="Arial"/>
          <w:sz w:val="22"/>
          <w:szCs w:val="22"/>
        </w:rPr>
        <w:t>2.3, размещается Заказчиком на официальном сайте Заказчика с последующим размещением ее в ЕИС в течение одного рабочего дня со дня устранения технических и иных неполадок, блокирующих доступ к ЕИС, и считается размещенной в установленном порядке.</w:t>
      </w:r>
    </w:p>
    <w:p w14:paraId="77EB9405" w14:textId="2D843C11" w:rsidR="00B07986" w:rsidRPr="004445FB" w:rsidRDefault="00B07986" w:rsidP="00102B09">
      <w:pPr>
        <w:widowControl w:val="0"/>
        <w:numPr>
          <w:ilvl w:val="2"/>
          <w:numId w:val="20"/>
        </w:numPr>
        <w:tabs>
          <w:tab w:val="left" w:pos="567"/>
          <w:tab w:val="num" w:pos="851"/>
          <w:tab w:val="left" w:pos="993"/>
        </w:tabs>
        <w:spacing w:before="120" w:after="120"/>
        <w:ind w:left="0" w:firstLine="0"/>
        <w:jc w:val="both"/>
        <w:rPr>
          <w:rFonts w:ascii="Arial" w:hAnsi="Arial" w:cs="Arial"/>
          <w:bCs/>
          <w:sz w:val="22"/>
          <w:szCs w:val="22"/>
        </w:rPr>
      </w:pPr>
      <w:r w:rsidRPr="004445FB">
        <w:rPr>
          <w:rFonts w:ascii="Arial" w:hAnsi="Arial" w:cs="Arial"/>
          <w:sz w:val="22"/>
          <w:szCs w:val="22"/>
        </w:rPr>
        <w:t>Заказчик дополнительно вправе разместить указанную в п</w:t>
      </w:r>
      <w:r w:rsidR="0054556B" w:rsidRPr="004445FB">
        <w:rPr>
          <w:rFonts w:ascii="Arial" w:hAnsi="Arial" w:cs="Arial"/>
          <w:sz w:val="22"/>
          <w:szCs w:val="22"/>
        </w:rPr>
        <w:t>ункте</w:t>
      </w:r>
      <w:r w:rsidR="004C2995" w:rsidRPr="004445FB">
        <w:rPr>
          <w:rFonts w:ascii="Arial" w:hAnsi="Arial" w:cs="Arial"/>
          <w:sz w:val="22"/>
          <w:szCs w:val="22"/>
        </w:rPr>
        <w:t xml:space="preserve"> </w:t>
      </w:r>
      <w:r w:rsidRPr="004445FB">
        <w:rPr>
          <w:rFonts w:ascii="Arial" w:hAnsi="Arial" w:cs="Arial"/>
          <w:sz w:val="22"/>
          <w:szCs w:val="22"/>
        </w:rPr>
        <w:t>2.3 информацию на официальном сайте Заказчика</w:t>
      </w:r>
      <w:r w:rsidR="003A6665" w:rsidRPr="004445FB">
        <w:rPr>
          <w:rFonts w:ascii="Arial" w:hAnsi="Arial" w:cs="Arial"/>
          <w:sz w:val="22"/>
          <w:szCs w:val="22"/>
        </w:rPr>
        <w:t xml:space="preserve">, за исключением информации, не подлежащей в соответствии с Законом размещению в </w:t>
      </w:r>
      <w:r w:rsidR="0079251D" w:rsidRPr="004445FB">
        <w:rPr>
          <w:rFonts w:ascii="Arial" w:hAnsi="Arial" w:cs="Arial"/>
          <w:sz w:val="22"/>
          <w:szCs w:val="22"/>
        </w:rPr>
        <w:t>Е</w:t>
      </w:r>
      <w:r w:rsidR="003A6665" w:rsidRPr="004445FB">
        <w:rPr>
          <w:rFonts w:ascii="Arial" w:hAnsi="Arial" w:cs="Arial"/>
          <w:sz w:val="22"/>
          <w:szCs w:val="22"/>
        </w:rPr>
        <w:t>диной информационной системе или на официальном сайте</w:t>
      </w:r>
      <w:r w:rsidR="0008680B" w:rsidRPr="004445FB">
        <w:rPr>
          <w:rFonts w:ascii="Arial" w:hAnsi="Arial" w:cs="Arial"/>
          <w:sz w:val="22"/>
          <w:szCs w:val="22"/>
        </w:rPr>
        <w:t xml:space="preserve"> ЕИС</w:t>
      </w:r>
      <w:r w:rsidR="003A6665" w:rsidRPr="004445FB">
        <w:rPr>
          <w:rFonts w:ascii="Arial" w:hAnsi="Arial" w:cs="Arial"/>
          <w:sz w:val="22"/>
          <w:szCs w:val="22"/>
        </w:rPr>
        <w:t>.</w:t>
      </w:r>
    </w:p>
    <w:p w14:paraId="239A6FF1" w14:textId="2B3BA4BE" w:rsidR="00B07986" w:rsidRPr="004445FB" w:rsidRDefault="00B1044E" w:rsidP="00321D0B">
      <w:pPr>
        <w:pStyle w:val="a4"/>
        <w:numPr>
          <w:ilvl w:val="1"/>
          <w:numId w:val="20"/>
        </w:numPr>
        <w:tabs>
          <w:tab w:val="clear" w:pos="720"/>
          <w:tab w:val="left" w:pos="851"/>
        </w:tabs>
        <w:ind w:left="0" w:firstLine="0"/>
        <w:rPr>
          <w:rFonts w:cs="Arial"/>
          <w:sz w:val="22"/>
          <w:szCs w:val="22"/>
        </w:rPr>
      </w:pPr>
      <w:bookmarkStart w:id="123" w:name="_Toc527488031"/>
      <w:bookmarkStart w:id="124" w:name="_Toc527491604"/>
      <w:bookmarkStart w:id="125" w:name="_Toc91596850"/>
      <w:bookmarkStart w:id="126" w:name="_Toc96420562"/>
      <w:bookmarkStart w:id="127" w:name="_Toc96420742"/>
      <w:bookmarkStart w:id="128" w:name="_Toc96425937"/>
      <w:bookmarkStart w:id="129" w:name="_Toc99524857"/>
      <w:r w:rsidRPr="004445FB">
        <w:rPr>
          <w:rFonts w:cs="Arial"/>
          <w:sz w:val="22"/>
          <w:szCs w:val="22"/>
        </w:rPr>
        <w:t>Закупочная комиссия (Комиссия)</w:t>
      </w:r>
      <w:r w:rsidR="00B07986" w:rsidRPr="004445FB">
        <w:rPr>
          <w:rFonts w:cs="Arial"/>
          <w:sz w:val="22"/>
          <w:szCs w:val="22"/>
        </w:rPr>
        <w:t xml:space="preserve"> и порядок </w:t>
      </w:r>
      <w:r w:rsidRPr="004445FB">
        <w:rPr>
          <w:rFonts w:cs="Arial"/>
          <w:sz w:val="22"/>
          <w:szCs w:val="22"/>
        </w:rPr>
        <w:t>ее</w:t>
      </w:r>
      <w:r w:rsidR="00B07986" w:rsidRPr="004445FB">
        <w:rPr>
          <w:rFonts w:cs="Arial"/>
          <w:sz w:val="22"/>
          <w:szCs w:val="22"/>
        </w:rPr>
        <w:t xml:space="preserve"> формирования.</w:t>
      </w:r>
      <w:bookmarkEnd w:id="123"/>
      <w:bookmarkEnd w:id="124"/>
      <w:bookmarkEnd w:id="125"/>
      <w:bookmarkEnd w:id="126"/>
      <w:bookmarkEnd w:id="127"/>
      <w:bookmarkEnd w:id="128"/>
      <w:bookmarkEnd w:id="129"/>
      <w:r w:rsidR="00B07986" w:rsidRPr="004445FB">
        <w:rPr>
          <w:rFonts w:cs="Arial"/>
          <w:bCs/>
          <w:sz w:val="22"/>
          <w:szCs w:val="22"/>
        </w:rPr>
        <w:t xml:space="preserve"> </w:t>
      </w:r>
    </w:p>
    <w:p w14:paraId="76C52838" w14:textId="69064899" w:rsidR="00B07986" w:rsidRPr="004445FB" w:rsidRDefault="00B07986" w:rsidP="00321D0B">
      <w:pPr>
        <w:numPr>
          <w:ilvl w:val="2"/>
          <w:numId w:val="20"/>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Для проведения процедур закупок, определения контрагента Заказчиком </w:t>
      </w:r>
      <w:r w:rsidR="00B1044E" w:rsidRPr="004445FB">
        <w:rPr>
          <w:rFonts w:ascii="Arial" w:hAnsi="Arial" w:cs="Arial"/>
          <w:sz w:val="22"/>
          <w:szCs w:val="22"/>
        </w:rPr>
        <w:t>создается Закупочная комиссия (</w:t>
      </w:r>
      <w:proofErr w:type="spellStart"/>
      <w:r w:rsidR="00B1044E" w:rsidRPr="004445FB">
        <w:rPr>
          <w:rFonts w:ascii="Arial" w:hAnsi="Arial" w:cs="Arial"/>
          <w:sz w:val="22"/>
          <w:szCs w:val="22"/>
        </w:rPr>
        <w:t>ии</w:t>
      </w:r>
      <w:proofErr w:type="spellEnd"/>
      <w:r w:rsidR="00B1044E" w:rsidRPr="004445FB">
        <w:rPr>
          <w:rFonts w:ascii="Arial" w:hAnsi="Arial" w:cs="Arial"/>
          <w:sz w:val="22"/>
          <w:szCs w:val="22"/>
        </w:rPr>
        <w:t>),</w:t>
      </w:r>
      <w:r w:rsidRPr="004445FB">
        <w:rPr>
          <w:rFonts w:ascii="Arial" w:hAnsi="Arial" w:cs="Arial"/>
          <w:sz w:val="22"/>
          <w:szCs w:val="22"/>
        </w:rPr>
        <w:t xml:space="preserve"> цели, задачи и функции, порядок формирования состава и регламент работы </w:t>
      </w:r>
      <w:r w:rsidR="00B1044E" w:rsidRPr="004445FB">
        <w:rPr>
          <w:rFonts w:ascii="Arial" w:hAnsi="Arial" w:cs="Arial"/>
          <w:sz w:val="22"/>
          <w:szCs w:val="22"/>
        </w:rPr>
        <w:t>которой (</w:t>
      </w:r>
      <w:proofErr w:type="spellStart"/>
      <w:r w:rsidR="00B1044E" w:rsidRPr="004445FB">
        <w:rPr>
          <w:rFonts w:ascii="Arial" w:hAnsi="Arial" w:cs="Arial"/>
          <w:sz w:val="22"/>
          <w:szCs w:val="22"/>
        </w:rPr>
        <w:t>ых</w:t>
      </w:r>
      <w:proofErr w:type="spellEnd"/>
      <w:r w:rsidR="00B1044E" w:rsidRPr="004445FB">
        <w:rPr>
          <w:rFonts w:ascii="Arial" w:hAnsi="Arial" w:cs="Arial"/>
          <w:sz w:val="22"/>
          <w:szCs w:val="22"/>
        </w:rPr>
        <w:t>)</w:t>
      </w:r>
      <w:r w:rsidRPr="004445FB">
        <w:rPr>
          <w:rFonts w:ascii="Arial" w:hAnsi="Arial" w:cs="Arial"/>
          <w:sz w:val="22"/>
          <w:szCs w:val="22"/>
        </w:rPr>
        <w:t xml:space="preserve"> устанавливаются нормативными актами, распорядительными документами Заказчика и настоящим Положением. </w:t>
      </w:r>
    </w:p>
    <w:p w14:paraId="3AE573F3" w14:textId="2A2BC6A5" w:rsidR="003547A4" w:rsidRPr="004445FB" w:rsidRDefault="003547A4" w:rsidP="00102B09">
      <w:pPr>
        <w:numPr>
          <w:ilvl w:val="2"/>
          <w:numId w:val="20"/>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Руководитель Заказчика, член</w:t>
      </w:r>
      <w:r w:rsidR="00CA3C2C" w:rsidRPr="004445FB">
        <w:rPr>
          <w:rFonts w:ascii="Arial" w:hAnsi="Arial" w:cs="Arial"/>
          <w:sz w:val="22"/>
          <w:szCs w:val="22"/>
        </w:rPr>
        <w:t>ы</w:t>
      </w:r>
      <w:r w:rsidRPr="004445FB">
        <w:rPr>
          <w:rFonts w:ascii="Arial" w:hAnsi="Arial" w:cs="Arial"/>
          <w:sz w:val="22"/>
          <w:szCs w:val="22"/>
        </w:rPr>
        <w:t xml:space="preserve"> Комиссии обязаны при осуществлении закупок принимать меры по предотвращению и урегулированию </w:t>
      </w:r>
      <w:r w:rsidR="005D344E" w:rsidRPr="004445FB">
        <w:rPr>
          <w:rFonts w:ascii="Arial" w:hAnsi="Arial" w:cs="Arial"/>
          <w:sz w:val="22"/>
          <w:szCs w:val="22"/>
        </w:rPr>
        <w:t>К</w:t>
      </w:r>
      <w:r w:rsidRPr="004445FB">
        <w:rPr>
          <w:rFonts w:ascii="Arial" w:hAnsi="Arial" w:cs="Arial"/>
          <w:sz w:val="22"/>
          <w:szCs w:val="22"/>
        </w:rPr>
        <w:t xml:space="preserve">онфликта интересов в соответствии с Федеральным </w:t>
      </w:r>
      <w:hyperlink r:id="rId23" w:history="1">
        <w:r w:rsidRPr="004445FB">
          <w:rPr>
            <w:rFonts w:ascii="Arial" w:hAnsi="Arial" w:cs="Arial"/>
            <w:sz w:val="22"/>
            <w:szCs w:val="22"/>
          </w:rPr>
          <w:t>законом</w:t>
        </w:r>
      </w:hyperlink>
      <w:r w:rsidRPr="004445FB">
        <w:rPr>
          <w:rFonts w:ascii="Arial" w:hAnsi="Arial" w:cs="Arial"/>
          <w:sz w:val="22"/>
          <w:szCs w:val="22"/>
        </w:rPr>
        <w:t xml:space="preserve"> от 25 декабря 2008 года N 273-ФЗ "О противодействии коррупции".</w:t>
      </w:r>
    </w:p>
    <w:p w14:paraId="46E49E09" w14:textId="7CB6026F" w:rsidR="003547A4" w:rsidRPr="004445FB" w:rsidRDefault="003547A4" w:rsidP="00102B09">
      <w:pPr>
        <w:numPr>
          <w:ilvl w:val="2"/>
          <w:numId w:val="20"/>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lastRenderedPageBreak/>
        <w:t>Членами Комиссии не могут быть:</w:t>
      </w:r>
    </w:p>
    <w:p w14:paraId="15387A18" w14:textId="465EED00" w:rsidR="006E6DE4" w:rsidRPr="004445FB" w:rsidRDefault="006E6DE4" w:rsidP="00102B09">
      <w:pPr>
        <w:pStyle w:val="afff1"/>
        <w:autoSpaceDE w:val="0"/>
        <w:autoSpaceDN w:val="0"/>
        <w:adjustRightInd w:val="0"/>
        <w:spacing w:before="240"/>
        <w:ind w:left="585"/>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1</w:t>
      </w:r>
      <w:r w:rsidR="003547A4" w:rsidRPr="004445FB">
        <w:rPr>
          <w:rFonts w:ascii="Arial" w:eastAsiaTheme="minorHAnsi" w:hAnsi="Arial" w:cs="Arial"/>
          <w:sz w:val="22"/>
          <w:szCs w:val="22"/>
          <w:lang w:eastAsia="en-US"/>
        </w:rPr>
        <w:t xml:space="preserve">) </w:t>
      </w:r>
      <w:r w:rsidRPr="004445FB">
        <w:rPr>
          <w:rFonts w:ascii="Arial" w:eastAsiaTheme="minorHAnsi" w:hAnsi="Arial" w:cs="Arial"/>
          <w:sz w:val="22"/>
          <w:szCs w:val="22"/>
          <w:lang w:eastAsia="en-US"/>
        </w:rPr>
        <w:t xml:space="preserve">физические лица, которые были привлечены в качестве экспертов к проведению экспертной оценки закупочной документации, заявок на участие в процедуре закупки / </w:t>
      </w:r>
      <w:proofErr w:type="spellStart"/>
      <w:r w:rsidRPr="004445FB">
        <w:rPr>
          <w:rFonts w:ascii="Arial" w:eastAsiaTheme="minorHAnsi" w:hAnsi="Arial" w:cs="Arial"/>
          <w:sz w:val="22"/>
          <w:szCs w:val="22"/>
          <w:lang w:eastAsia="en-US"/>
        </w:rPr>
        <w:t>предквалификационном</w:t>
      </w:r>
      <w:proofErr w:type="spellEnd"/>
      <w:r w:rsidRPr="004445FB">
        <w:rPr>
          <w:rFonts w:ascii="Arial" w:eastAsiaTheme="minorHAnsi" w:hAnsi="Arial" w:cs="Arial"/>
          <w:sz w:val="22"/>
          <w:szCs w:val="22"/>
          <w:lang w:eastAsia="en-US"/>
        </w:rPr>
        <w:t xml:space="preserve"> отборе, оценки и выбора победителей процедуры закупки;</w:t>
      </w:r>
    </w:p>
    <w:p w14:paraId="4B8F8E52" w14:textId="74846B35" w:rsidR="003547A4" w:rsidRPr="004445FB" w:rsidRDefault="006E6DE4" w:rsidP="00102B09">
      <w:pPr>
        <w:pStyle w:val="afff1"/>
        <w:autoSpaceDE w:val="0"/>
        <w:autoSpaceDN w:val="0"/>
        <w:adjustRightInd w:val="0"/>
        <w:spacing w:before="240"/>
        <w:ind w:left="585"/>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2) </w:t>
      </w:r>
      <w:r w:rsidR="003547A4" w:rsidRPr="004445FB">
        <w:rPr>
          <w:rFonts w:ascii="Arial" w:eastAsiaTheme="minorHAnsi" w:hAnsi="Arial" w:cs="Arial"/>
          <w:sz w:val="22"/>
          <w:szCs w:val="22"/>
          <w:lang w:eastAsia="en-US"/>
        </w:rPr>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24" w:history="1">
        <w:r w:rsidR="003547A4" w:rsidRPr="004445FB">
          <w:rPr>
            <w:rFonts w:ascii="Arial" w:eastAsiaTheme="minorHAnsi" w:hAnsi="Arial" w:cs="Arial"/>
            <w:sz w:val="22"/>
            <w:szCs w:val="22"/>
            <w:lang w:eastAsia="en-US"/>
          </w:rPr>
          <w:t>законе</w:t>
        </w:r>
      </w:hyperlink>
      <w:r w:rsidR="003547A4" w:rsidRPr="004445FB">
        <w:rPr>
          <w:rFonts w:ascii="Arial" w:eastAsiaTheme="minorHAnsi" w:hAnsi="Arial" w:cs="Arial"/>
          <w:sz w:val="22"/>
          <w:szCs w:val="22"/>
          <w:lang w:eastAsia="en-US"/>
        </w:rPr>
        <w:t xml:space="preserve"> от 25 декабря 2008 года N 273-ФЗ "О противодействии коррупции";</w:t>
      </w:r>
    </w:p>
    <w:p w14:paraId="5D53AB77" w14:textId="42B6FDA1" w:rsidR="003547A4" w:rsidRPr="004445FB" w:rsidRDefault="006E6DE4" w:rsidP="00102B09">
      <w:pPr>
        <w:pStyle w:val="afff1"/>
        <w:autoSpaceDE w:val="0"/>
        <w:autoSpaceDN w:val="0"/>
        <w:adjustRightInd w:val="0"/>
        <w:spacing w:before="240"/>
        <w:ind w:left="585"/>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3</w:t>
      </w:r>
      <w:r w:rsidR="003547A4" w:rsidRPr="004445FB">
        <w:rPr>
          <w:rFonts w:ascii="Arial" w:eastAsiaTheme="minorHAnsi" w:hAnsi="Arial" w:cs="Arial"/>
          <w:sz w:val="22"/>
          <w:szCs w:val="22"/>
          <w:lang w:eastAsia="en-US"/>
        </w:rPr>
        <w:t>)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5FAD3598" w14:textId="012CE129" w:rsidR="006E6DE4" w:rsidRPr="004445FB" w:rsidRDefault="006E6DE4" w:rsidP="00102B09">
      <w:pPr>
        <w:pStyle w:val="afff1"/>
        <w:autoSpaceDE w:val="0"/>
        <w:autoSpaceDN w:val="0"/>
        <w:adjustRightInd w:val="0"/>
        <w:spacing w:before="240"/>
        <w:ind w:left="585"/>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4</w:t>
      </w:r>
      <w:r w:rsidR="003547A4" w:rsidRPr="004445FB">
        <w:rPr>
          <w:rFonts w:ascii="Arial" w:eastAsiaTheme="minorHAnsi" w:hAnsi="Arial" w:cs="Arial"/>
          <w:sz w:val="22"/>
          <w:szCs w:val="22"/>
          <w:lang w:eastAsia="en-US"/>
        </w:rPr>
        <w:t xml:space="preserve">) </w:t>
      </w:r>
      <w:r w:rsidRPr="004445FB">
        <w:rPr>
          <w:rFonts w:ascii="Arial" w:eastAsiaTheme="minorHAnsi" w:hAnsi="Arial" w:cs="Arial"/>
          <w:sz w:val="22"/>
          <w:szCs w:val="22"/>
          <w:lang w:eastAsia="en-US"/>
        </w:rPr>
        <w:t>лица, непосредственно осуществляющие контроль закупочной деятельности Заказчика</w:t>
      </w:r>
      <w:r w:rsidR="00667367" w:rsidRPr="004445FB">
        <w:rPr>
          <w:rFonts w:ascii="Arial" w:eastAsiaTheme="minorHAnsi" w:hAnsi="Arial" w:cs="Arial"/>
          <w:sz w:val="22"/>
          <w:szCs w:val="22"/>
          <w:lang w:eastAsia="en-US"/>
        </w:rPr>
        <w:t xml:space="preserve">, для </w:t>
      </w:r>
      <w:r w:rsidR="00667367" w:rsidRPr="004445FB">
        <w:rPr>
          <w:rFonts w:ascii="Arial" w:hAnsi="Arial" w:cs="Arial"/>
          <w:sz w:val="22"/>
          <w:szCs w:val="22"/>
        </w:rPr>
        <w:t xml:space="preserve">предотвращения и урегулирования Конфликта интересов в соответствии с Федеральным </w:t>
      </w:r>
      <w:hyperlink r:id="rId25" w:history="1">
        <w:r w:rsidR="00667367" w:rsidRPr="004445FB">
          <w:rPr>
            <w:rFonts w:ascii="Arial" w:hAnsi="Arial" w:cs="Arial"/>
            <w:sz w:val="22"/>
            <w:szCs w:val="22"/>
          </w:rPr>
          <w:t>законом</w:t>
        </w:r>
      </w:hyperlink>
      <w:r w:rsidR="00667367" w:rsidRPr="004445FB">
        <w:rPr>
          <w:rFonts w:ascii="Arial" w:hAnsi="Arial" w:cs="Arial"/>
          <w:sz w:val="22"/>
          <w:szCs w:val="22"/>
        </w:rPr>
        <w:t xml:space="preserve"> от 25 декабря 2008 года N 273-ФЗ "О противодействии коррупции"</w:t>
      </w:r>
      <w:r w:rsidRPr="004445FB">
        <w:rPr>
          <w:rFonts w:ascii="Arial" w:eastAsiaTheme="minorHAnsi" w:hAnsi="Arial" w:cs="Arial"/>
          <w:sz w:val="22"/>
          <w:szCs w:val="22"/>
          <w:lang w:eastAsia="en-US"/>
        </w:rPr>
        <w:t>;</w:t>
      </w:r>
    </w:p>
    <w:p w14:paraId="6DE5DF9A" w14:textId="54707D6B" w:rsidR="003547A4" w:rsidRPr="004445FB" w:rsidRDefault="006E6DE4" w:rsidP="00102B09">
      <w:pPr>
        <w:pStyle w:val="afff1"/>
        <w:autoSpaceDE w:val="0"/>
        <w:autoSpaceDN w:val="0"/>
        <w:adjustRightInd w:val="0"/>
        <w:spacing w:before="240"/>
        <w:ind w:left="585"/>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5) </w:t>
      </w:r>
      <w:r w:rsidR="003547A4" w:rsidRPr="004445FB">
        <w:rPr>
          <w:rFonts w:ascii="Arial" w:eastAsiaTheme="minorHAnsi" w:hAnsi="Arial" w:cs="Arial"/>
          <w:sz w:val="22"/>
          <w:szCs w:val="22"/>
          <w:lang w:eastAsia="en-US"/>
        </w:rPr>
        <w:t>иные физические лица в случаях, определенных</w:t>
      </w:r>
      <w:r w:rsidR="00CA3C2C" w:rsidRPr="004445FB">
        <w:rPr>
          <w:rFonts w:ascii="Arial" w:eastAsiaTheme="minorHAnsi" w:hAnsi="Arial" w:cs="Arial"/>
          <w:sz w:val="22"/>
          <w:szCs w:val="22"/>
          <w:lang w:eastAsia="en-US"/>
        </w:rPr>
        <w:t xml:space="preserve"> настоящим</w:t>
      </w:r>
      <w:r w:rsidR="003547A4" w:rsidRPr="004445FB">
        <w:rPr>
          <w:rFonts w:ascii="Arial" w:eastAsiaTheme="minorHAnsi" w:hAnsi="Arial" w:cs="Arial"/>
          <w:sz w:val="22"/>
          <w:szCs w:val="22"/>
          <w:lang w:eastAsia="en-US"/>
        </w:rPr>
        <w:t xml:space="preserve"> </w:t>
      </w:r>
      <w:r w:rsidR="00CA3C2C" w:rsidRPr="004445FB">
        <w:rPr>
          <w:rFonts w:ascii="Arial" w:eastAsiaTheme="minorHAnsi" w:hAnsi="Arial" w:cs="Arial"/>
          <w:sz w:val="22"/>
          <w:szCs w:val="22"/>
          <w:lang w:eastAsia="en-US"/>
        </w:rPr>
        <w:t>П</w:t>
      </w:r>
      <w:r w:rsidR="003547A4" w:rsidRPr="004445FB">
        <w:rPr>
          <w:rFonts w:ascii="Arial" w:eastAsiaTheme="minorHAnsi" w:hAnsi="Arial" w:cs="Arial"/>
          <w:sz w:val="22"/>
          <w:szCs w:val="22"/>
          <w:lang w:eastAsia="en-US"/>
        </w:rPr>
        <w:t>оложением.</w:t>
      </w:r>
    </w:p>
    <w:p w14:paraId="311C0514" w14:textId="1807D354" w:rsidR="003547A4" w:rsidRPr="004445FB" w:rsidRDefault="00691AE6" w:rsidP="00102B09">
      <w:pPr>
        <w:numPr>
          <w:ilvl w:val="2"/>
          <w:numId w:val="20"/>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Член</w:t>
      </w:r>
      <w:r w:rsidR="005D344E" w:rsidRPr="004445FB">
        <w:rPr>
          <w:rFonts w:ascii="Arial" w:hAnsi="Arial" w:cs="Arial"/>
          <w:sz w:val="22"/>
          <w:szCs w:val="22"/>
        </w:rPr>
        <w:t>ы</w:t>
      </w:r>
      <w:r w:rsidRPr="004445FB">
        <w:rPr>
          <w:rFonts w:ascii="Arial" w:hAnsi="Arial" w:cs="Arial"/>
          <w:sz w:val="22"/>
          <w:szCs w:val="22"/>
        </w:rPr>
        <w:t xml:space="preserve"> К</w:t>
      </w:r>
      <w:r w:rsidR="003547A4" w:rsidRPr="004445FB">
        <w:rPr>
          <w:rFonts w:ascii="Arial" w:hAnsi="Arial" w:cs="Arial"/>
          <w:sz w:val="22"/>
          <w:szCs w:val="22"/>
        </w:rPr>
        <w:t>омиссии о</w:t>
      </w:r>
      <w:r w:rsidRPr="004445FB">
        <w:rPr>
          <w:rFonts w:ascii="Arial" w:hAnsi="Arial" w:cs="Arial"/>
          <w:sz w:val="22"/>
          <w:szCs w:val="22"/>
        </w:rPr>
        <w:t>бязан</w:t>
      </w:r>
      <w:r w:rsidR="005D344E" w:rsidRPr="004445FB">
        <w:rPr>
          <w:rFonts w:ascii="Arial" w:hAnsi="Arial" w:cs="Arial"/>
          <w:sz w:val="22"/>
          <w:szCs w:val="22"/>
        </w:rPr>
        <w:t>ы</w:t>
      </w:r>
      <w:r w:rsidRPr="004445FB">
        <w:rPr>
          <w:rFonts w:ascii="Arial" w:hAnsi="Arial" w:cs="Arial"/>
          <w:sz w:val="22"/>
          <w:szCs w:val="22"/>
        </w:rPr>
        <w:t xml:space="preserve"> незамедлительно сообщить З</w:t>
      </w:r>
      <w:r w:rsidR="003547A4" w:rsidRPr="004445FB">
        <w:rPr>
          <w:rFonts w:ascii="Arial" w:hAnsi="Arial" w:cs="Arial"/>
          <w:sz w:val="22"/>
          <w:szCs w:val="22"/>
        </w:rPr>
        <w:t>аказчику,</w:t>
      </w:r>
      <w:r w:rsidRPr="004445FB">
        <w:rPr>
          <w:rFonts w:ascii="Arial" w:hAnsi="Arial" w:cs="Arial"/>
          <w:sz w:val="22"/>
          <w:szCs w:val="22"/>
        </w:rPr>
        <w:t xml:space="preserve"> принявшему решение о создании К</w:t>
      </w:r>
      <w:r w:rsidR="003547A4" w:rsidRPr="004445FB">
        <w:rPr>
          <w:rFonts w:ascii="Arial" w:hAnsi="Arial" w:cs="Arial"/>
          <w:sz w:val="22"/>
          <w:szCs w:val="22"/>
        </w:rPr>
        <w:t>омиссии, о возникновении обстоятельств, предусмотренных частью 7.2 статьи</w:t>
      </w:r>
      <w:r w:rsidRPr="004445FB">
        <w:rPr>
          <w:rFonts w:ascii="Arial" w:hAnsi="Arial" w:cs="Arial"/>
          <w:sz w:val="22"/>
          <w:szCs w:val="22"/>
        </w:rPr>
        <w:t xml:space="preserve"> 3 Закона</w:t>
      </w:r>
      <w:r w:rsidR="003547A4" w:rsidRPr="004445FB">
        <w:rPr>
          <w:rFonts w:ascii="Arial" w:hAnsi="Arial" w:cs="Arial"/>
          <w:sz w:val="22"/>
          <w:szCs w:val="22"/>
        </w:rPr>
        <w:t>. В случае выявления в составе</w:t>
      </w:r>
      <w:r w:rsidRPr="004445FB">
        <w:rPr>
          <w:rFonts w:ascii="Arial" w:hAnsi="Arial" w:cs="Arial"/>
          <w:sz w:val="22"/>
          <w:szCs w:val="22"/>
        </w:rPr>
        <w:t xml:space="preserve"> К</w:t>
      </w:r>
      <w:r w:rsidR="003547A4" w:rsidRPr="004445FB">
        <w:rPr>
          <w:rFonts w:ascii="Arial" w:hAnsi="Arial" w:cs="Arial"/>
          <w:sz w:val="22"/>
          <w:szCs w:val="22"/>
        </w:rPr>
        <w:t>омиссии физических лиц, указанных в части 7.2 статьи</w:t>
      </w:r>
      <w:r w:rsidRPr="004445FB">
        <w:rPr>
          <w:rFonts w:ascii="Arial" w:hAnsi="Arial" w:cs="Arial"/>
          <w:sz w:val="22"/>
          <w:szCs w:val="22"/>
        </w:rPr>
        <w:t xml:space="preserve"> 3 Закона</w:t>
      </w:r>
      <w:r w:rsidR="003547A4" w:rsidRPr="004445FB">
        <w:rPr>
          <w:rFonts w:ascii="Arial" w:hAnsi="Arial" w:cs="Arial"/>
          <w:sz w:val="22"/>
          <w:szCs w:val="22"/>
        </w:rPr>
        <w:t xml:space="preserve">, </w:t>
      </w:r>
      <w:r w:rsidRPr="004445FB">
        <w:rPr>
          <w:rFonts w:ascii="Arial" w:hAnsi="Arial" w:cs="Arial"/>
          <w:sz w:val="22"/>
          <w:szCs w:val="22"/>
        </w:rPr>
        <w:t>З</w:t>
      </w:r>
      <w:r w:rsidR="003547A4" w:rsidRPr="004445FB">
        <w:rPr>
          <w:rFonts w:ascii="Arial" w:hAnsi="Arial" w:cs="Arial"/>
          <w:sz w:val="22"/>
          <w:szCs w:val="22"/>
        </w:rPr>
        <w:t>аказчик</w:t>
      </w:r>
      <w:r w:rsidRPr="004445FB">
        <w:rPr>
          <w:rFonts w:ascii="Arial" w:hAnsi="Arial" w:cs="Arial"/>
          <w:sz w:val="22"/>
          <w:szCs w:val="22"/>
        </w:rPr>
        <w:t>, принявший решение о создании К</w:t>
      </w:r>
      <w:r w:rsidR="003547A4" w:rsidRPr="004445FB">
        <w:rPr>
          <w:rFonts w:ascii="Arial" w:hAnsi="Arial" w:cs="Arial"/>
          <w:sz w:val="22"/>
          <w:szCs w:val="22"/>
        </w:rPr>
        <w:t>омиссии, обязан незамедлительно заменить их другими физическими лицами, соответствующими требованиям, предусмотренным положениями части 7.2 статьи</w:t>
      </w:r>
      <w:r w:rsidRPr="004445FB">
        <w:rPr>
          <w:rFonts w:ascii="Arial" w:hAnsi="Arial" w:cs="Arial"/>
          <w:sz w:val="22"/>
          <w:szCs w:val="22"/>
        </w:rPr>
        <w:t xml:space="preserve"> 3 Закона.</w:t>
      </w:r>
    </w:p>
    <w:p w14:paraId="04A4EAFA" w14:textId="329D2D5E" w:rsidR="00B07986" w:rsidRPr="004445FB" w:rsidRDefault="00B07986" w:rsidP="00321D0B">
      <w:pPr>
        <w:numPr>
          <w:ilvl w:val="2"/>
          <w:numId w:val="20"/>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отдельных случаях при проведении процедур закупок функции Комиссии могут выполняться работниками Заказчика, которым данные полномочия предоставлены нормативными актами и распорядительными документами Заказчика, </w:t>
      </w:r>
      <w:r w:rsidR="002A71A9" w:rsidRPr="004445FB">
        <w:rPr>
          <w:rFonts w:ascii="Arial" w:hAnsi="Arial" w:cs="Arial"/>
          <w:sz w:val="22"/>
          <w:szCs w:val="22"/>
        </w:rPr>
        <w:t>а именно</w:t>
      </w:r>
      <w:r w:rsidRPr="004445FB">
        <w:rPr>
          <w:rFonts w:ascii="Arial" w:hAnsi="Arial" w:cs="Arial"/>
          <w:sz w:val="22"/>
          <w:szCs w:val="22"/>
        </w:rPr>
        <w:t xml:space="preserve"> в случае закупки продукции способом закупка у единственного </w:t>
      </w:r>
      <w:r w:rsidR="00B24373" w:rsidRPr="004445FB">
        <w:rPr>
          <w:rFonts w:ascii="Arial" w:hAnsi="Arial" w:cs="Arial"/>
          <w:sz w:val="22"/>
          <w:szCs w:val="22"/>
        </w:rPr>
        <w:t xml:space="preserve">поставщика </w:t>
      </w:r>
      <w:r w:rsidR="00B24373" w:rsidRPr="004445FB">
        <w:rPr>
          <w:rFonts w:ascii="Arial" w:hAnsi="Arial" w:cs="Arial"/>
          <w:iCs/>
          <w:sz w:val="22"/>
          <w:szCs w:val="22"/>
        </w:rPr>
        <w:t>(исполнителя, подрядчика)</w:t>
      </w:r>
      <w:r w:rsidR="00C546A2" w:rsidRPr="004445FB">
        <w:rPr>
          <w:rFonts w:ascii="Arial" w:hAnsi="Arial" w:cs="Arial"/>
          <w:sz w:val="22"/>
          <w:szCs w:val="22"/>
        </w:rPr>
        <w:t xml:space="preserve"> и способом закупка в КИМ</w:t>
      </w:r>
      <w:r w:rsidRPr="004445FB">
        <w:rPr>
          <w:rFonts w:ascii="Arial" w:hAnsi="Arial" w:cs="Arial"/>
          <w:sz w:val="22"/>
          <w:szCs w:val="22"/>
        </w:rPr>
        <w:t xml:space="preserve"> (включая изменение количества, объема, цены закупаемой продукции, сроков исполнения договора по результатам процедуры закупки</w:t>
      </w:r>
      <w:r w:rsidR="002A71A9" w:rsidRPr="004445FB">
        <w:rPr>
          <w:rFonts w:ascii="Arial" w:hAnsi="Arial" w:cs="Arial"/>
          <w:sz w:val="22"/>
          <w:szCs w:val="22"/>
        </w:rPr>
        <w:t>)</w:t>
      </w:r>
      <w:r w:rsidRPr="004445FB">
        <w:rPr>
          <w:rFonts w:ascii="Arial" w:hAnsi="Arial" w:cs="Arial"/>
          <w:sz w:val="22"/>
          <w:szCs w:val="22"/>
        </w:rPr>
        <w:t>.</w:t>
      </w:r>
    </w:p>
    <w:p w14:paraId="45D72B66" w14:textId="0A42B2D9" w:rsidR="00B07986" w:rsidRPr="004445FB" w:rsidRDefault="00B07986" w:rsidP="00321D0B">
      <w:pPr>
        <w:numPr>
          <w:ilvl w:val="2"/>
          <w:numId w:val="20"/>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Решение о создании Комиссии принимается Заказчиком до начала проведения процедуры закупки, в том числе до размещения информации о проведении процедуры закупки в ЕИС, официальном сайте Заказчика в случаях, предусмотренных подпунктом 2.3.10 настоящего Положения. </w:t>
      </w:r>
    </w:p>
    <w:p w14:paraId="797B1A24" w14:textId="4548141D" w:rsidR="006B074B" w:rsidRPr="004445FB" w:rsidRDefault="006B074B" w:rsidP="00102B09">
      <w:pPr>
        <w:numPr>
          <w:ilvl w:val="2"/>
          <w:numId w:val="20"/>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При проведении заседаний </w:t>
      </w:r>
      <w:r w:rsidR="00D276B7" w:rsidRPr="004445FB">
        <w:rPr>
          <w:rFonts w:ascii="Arial" w:hAnsi="Arial" w:cs="Arial"/>
          <w:sz w:val="22"/>
          <w:szCs w:val="22"/>
        </w:rPr>
        <w:t>Комиссии</w:t>
      </w:r>
      <w:r w:rsidRPr="004445FB">
        <w:rPr>
          <w:rFonts w:ascii="Arial" w:hAnsi="Arial" w:cs="Arial"/>
          <w:sz w:val="22"/>
          <w:szCs w:val="22"/>
        </w:rPr>
        <w:t xml:space="preserve"> на заседание приглашается руководитель инициатора закупки, </w:t>
      </w:r>
      <w:r w:rsidR="00FD1F9F" w:rsidRPr="004445FB">
        <w:rPr>
          <w:rFonts w:ascii="Arial" w:hAnsi="Arial" w:cs="Arial"/>
          <w:sz w:val="22"/>
          <w:szCs w:val="22"/>
        </w:rPr>
        <w:t>руководитель</w:t>
      </w:r>
      <w:r w:rsidRPr="004445FB">
        <w:rPr>
          <w:rFonts w:ascii="Arial" w:hAnsi="Arial" w:cs="Arial"/>
          <w:sz w:val="22"/>
          <w:szCs w:val="22"/>
        </w:rPr>
        <w:t xml:space="preserve"> структурного подразделения </w:t>
      </w:r>
      <w:r w:rsidR="00774F37" w:rsidRPr="004445FB">
        <w:rPr>
          <w:rFonts w:ascii="Arial" w:hAnsi="Arial" w:cs="Arial"/>
          <w:sz w:val="22"/>
          <w:szCs w:val="22"/>
        </w:rPr>
        <w:t>Заказчика</w:t>
      </w:r>
      <w:r w:rsidRPr="004445FB">
        <w:rPr>
          <w:rFonts w:ascii="Arial" w:hAnsi="Arial" w:cs="Arial"/>
          <w:sz w:val="22"/>
          <w:szCs w:val="22"/>
        </w:rPr>
        <w:t xml:space="preserve">, в интересах которого проводится закупка, кроме того на таких заседаниях может присутствовать </w:t>
      </w:r>
      <w:r w:rsidR="00FB36F3" w:rsidRPr="004445FB">
        <w:rPr>
          <w:rFonts w:ascii="Arial" w:hAnsi="Arial" w:cs="Arial"/>
          <w:sz w:val="22"/>
          <w:szCs w:val="22"/>
        </w:rPr>
        <w:t xml:space="preserve">Начальник отдела </w:t>
      </w:r>
      <w:proofErr w:type="spellStart"/>
      <w:r w:rsidR="00FB36F3" w:rsidRPr="004445FB">
        <w:rPr>
          <w:rFonts w:ascii="Arial" w:hAnsi="Arial" w:cs="Arial"/>
          <w:sz w:val="22"/>
          <w:szCs w:val="22"/>
        </w:rPr>
        <w:t>Комплаенс</w:t>
      </w:r>
      <w:proofErr w:type="spellEnd"/>
      <w:r w:rsidR="00FB36F3" w:rsidRPr="004445FB">
        <w:rPr>
          <w:rFonts w:ascii="Arial" w:hAnsi="Arial" w:cs="Arial"/>
          <w:sz w:val="22"/>
          <w:szCs w:val="22"/>
        </w:rPr>
        <w:t xml:space="preserve"> и финансового мониторинга</w:t>
      </w:r>
      <w:r w:rsidR="002054CB" w:rsidRPr="004445FB">
        <w:rPr>
          <w:rFonts w:ascii="Arial" w:hAnsi="Arial" w:cs="Arial"/>
          <w:sz w:val="22"/>
          <w:szCs w:val="22"/>
        </w:rPr>
        <w:t>.</w:t>
      </w:r>
    </w:p>
    <w:p w14:paraId="1F38C853" w14:textId="58D6278C" w:rsidR="006B074B" w:rsidRPr="004445FB" w:rsidRDefault="00615897" w:rsidP="00321D0B">
      <w:pPr>
        <w:numPr>
          <w:ilvl w:val="2"/>
          <w:numId w:val="20"/>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случаях, требующих специальных знаний, отсутствующих у членов Комиссии, Комиссией при рассмотрении, оценке и сопоставлении заявок могут привлекаться эксперты и/или экспертные группы, в </w:t>
      </w:r>
      <w:proofErr w:type="spellStart"/>
      <w:r w:rsidRPr="004445FB">
        <w:rPr>
          <w:rFonts w:ascii="Arial" w:hAnsi="Arial" w:cs="Arial"/>
          <w:sz w:val="22"/>
          <w:szCs w:val="22"/>
        </w:rPr>
        <w:t>т.ч</w:t>
      </w:r>
      <w:proofErr w:type="spellEnd"/>
      <w:r w:rsidRPr="004445FB">
        <w:rPr>
          <w:rFonts w:ascii="Arial" w:hAnsi="Arial" w:cs="Arial"/>
          <w:sz w:val="22"/>
          <w:szCs w:val="22"/>
        </w:rPr>
        <w:t xml:space="preserve">. на возмездной основе, в том числе сотрудники Заказчика, обладающие специальными знаниями и компетенцией для оценки закупочной документации / информационной карты неконкурентной процедуры закупки, заявок на участие в процедуре закупки /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оценки и выбора победителей процедуры закупки, заключения которых по рассматриваемым вопросам носят рекомендательный характер. При этом указанные эксперты должны соответствовать требованиям к членам Комиссии, установленным нормативными актами, распорядительными документами Заказчика и настоящим Положением</w:t>
      </w:r>
      <w:r w:rsidR="006B074B" w:rsidRPr="004445FB">
        <w:rPr>
          <w:rFonts w:ascii="Arial" w:hAnsi="Arial" w:cs="Arial"/>
          <w:sz w:val="22"/>
          <w:szCs w:val="22"/>
        </w:rPr>
        <w:t>.</w:t>
      </w:r>
    </w:p>
    <w:p w14:paraId="38DB53B6" w14:textId="6D1B3304" w:rsidR="006B074B" w:rsidRPr="004445FB" w:rsidRDefault="006B074B" w:rsidP="00321D0B">
      <w:pPr>
        <w:numPr>
          <w:ilvl w:val="2"/>
          <w:numId w:val="20"/>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lastRenderedPageBreak/>
        <w:t xml:space="preserve">Членам </w:t>
      </w:r>
      <w:r w:rsidR="00D276B7" w:rsidRPr="004445FB">
        <w:rPr>
          <w:rFonts w:ascii="Arial" w:hAnsi="Arial" w:cs="Arial"/>
          <w:sz w:val="22"/>
          <w:szCs w:val="22"/>
        </w:rPr>
        <w:t>Комиссии</w:t>
      </w:r>
      <w:r w:rsidRPr="004445FB">
        <w:rPr>
          <w:rFonts w:ascii="Arial" w:hAnsi="Arial" w:cs="Arial"/>
          <w:sz w:val="22"/>
          <w:szCs w:val="22"/>
        </w:rPr>
        <w:t xml:space="preserve"> запрещено принимать подарки за совершение действий или принятие решений, связанных с рассмотрением вопросов в рамках деятельности </w:t>
      </w:r>
      <w:r w:rsidR="00D276B7" w:rsidRPr="004445FB">
        <w:rPr>
          <w:rFonts w:ascii="Arial" w:hAnsi="Arial" w:cs="Arial"/>
          <w:sz w:val="22"/>
          <w:szCs w:val="22"/>
        </w:rPr>
        <w:t>Комиссии</w:t>
      </w:r>
      <w:r w:rsidRPr="004445FB">
        <w:rPr>
          <w:rFonts w:ascii="Arial" w:hAnsi="Arial" w:cs="Arial"/>
          <w:sz w:val="22"/>
          <w:szCs w:val="22"/>
        </w:rPr>
        <w:t>.</w:t>
      </w:r>
    </w:p>
    <w:p w14:paraId="6A0F5841" w14:textId="2FDA1DCE" w:rsidR="006B074B" w:rsidRPr="004445FB" w:rsidRDefault="006B074B" w:rsidP="00321D0B">
      <w:pPr>
        <w:numPr>
          <w:ilvl w:val="2"/>
          <w:numId w:val="20"/>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Членам </w:t>
      </w:r>
      <w:r w:rsidR="00D276B7" w:rsidRPr="004445FB">
        <w:rPr>
          <w:rFonts w:ascii="Arial" w:hAnsi="Arial" w:cs="Arial"/>
          <w:sz w:val="22"/>
          <w:szCs w:val="22"/>
        </w:rPr>
        <w:t xml:space="preserve">Комиссии </w:t>
      </w:r>
      <w:r w:rsidRPr="004445FB">
        <w:rPr>
          <w:rFonts w:ascii="Arial" w:hAnsi="Arial" w:cs="Arial"/>
          <w:sz w:val="22"/>
          <w:szCs w:val="22"/>
        </w:rPr>
        <w:t>запрещается участие в координации деятельности участников закупки, создании преимущественных условий участия в закупке, в </w:t>
      </w:r>
      <w:proofErr w:type="spellStart"/>
      <w:r w:rsidRPr="004445FB">
        <w:rPr>
          <w:rFonts w:ascii="Arial" w:hAnsi="Arial" w:cs="Arial"/>
          <w:sz w:val="22"/>
          <w:szCs w:val="22"/>
        </w:rPr>
        <w:t>т.ч</w:t>
      </w:r>
      <w:proofErr w:type="spellEnd"/>
      <w:r w:rsidRPr="004445FB">
        <w:rPr>
          <w:rFonts w:ascii="Arial" w:hAnsi="Arial" w:cs="Arial"/>
          <w:sz w:val="22"/>
          <w:szCs w:val="22"/>
        </w:rPr>
        <w:t>. путем предоставления доступа к соответствующей информации.</w:t>
      </w:r>
    </w:p>
    <w:p w14:paraId="4D2E1B79" w14:textId="1F4793A9" w:rsidR="006B074B" w:rsidRPr="004445FB" w:rsidRDefault="006B074B" w:rsidP="00321D0B">
      <w:pPr>
        <w:numPr>
          <w:ilvl w:val="2"/>
          <w:numId w:val="20"/>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Членам </w:t>
      </w:r>
      <w:r w:rsidR="00D276B7" w:rsidRPr="004445FB">
        <w:rPr>
          <w:rFonts w:ascii="Arial" w:hAnsi="Arial" w:cs="Arial"/>
          <w:sz w:val="22"/>
          <w:szCs w:val="22"/>
        </w:rPr>
        <w:t xml:space="preserve">Комиссии </w:t>
      </w:r>
      <w:r w:rsidRPr="004445FB">
        <w:rPr>
          <w:rFonts w:ascii="Arial" w:hAnsi="Arial" w:cs="Arial"/>
          <w:sz w:val="22"/>
          <w:szCs w:val="22"/>
        </w:rPr>
        <w:t xml:space="preserve">запрещается принимать участие в голосовании по закупке, в случае, если инициатором закупки выступает подразделение, представителем которого является член </w:t>
      </w:r>
      <w:r w:rsidR="00D276B7" w:rsidRPr="004445FB">
        <w:rPr>
          <w:rFonts w:ascii="Arial" w:hAnsi="Arial" w:cs="Arial"/>
          <w:sz w:val="22"/>
          <w:szCs w:val="22"/>
        </w:rPr>
        <w:t>Комиссии</w:t>
      </w:r>
      <w:r w:rsidRPr="004445FB">
        <w:rPr>
          <w:rFonts w:ascii="Arial" w:hAnsi="Arial" w:cs="Arial"/>
          <w:sz w:val="22"/>
          <w:szCs w:val="22"/>
        </w:rPr>
        <w:t>.</w:t>
      </w:r>
    </w:p>
    <w:p w14:paraId="1900C8DE" w14:textId="31511B37" w:rsidR="006B074B" w:rsidRPr="004445FB" w:rsidRDefault="006B074B" w:rsidP="00102B09">
      <w:pPr>
        <w:numPr>
          <w:ilvl w:val="2"/>
          <w:numId w:val="20"/>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возникновения у члена </w:t>
      </w:r>
      <w:r w:rsidR="00D276B7" w:rsidRPr="004445FB">
        <w:rPr>
          <w:rFonts w:ascii="Arial" w:hAnsi="Arial" w:cs="Arial"/>
          <w:sz w:val="22"/>
          <w:szCs w:val="22"/>
        </w:rPr>
        <w:t xml:space="preserve">Комиссии </w:t>
      </w:r>
      <w:r w:rsidRPr="004445FB">
        <w:rPr>
          <w:rFonts w:ascii="Arial" w:hAnsi="Arial" w:cs="Arial"/>
          <w:sz w:val="22"/>
          <w:szCs w:val="22"/>
        </w:rPr>
        <w:t>личной заинтересованности</w:t>
      </w:r>
      <w:r w:rsidR="00D276B7" w:rsidRPr="004445FB">
        <w:rPr>
          <w:rFonts w:ascii="Arial" w:hAnsi="Arial" w:cs="Arial"/>
          <w:sz w:val="22"/>
          <w:szCs w:val="22"/>
        </w:rPr>
        <w:t xml:space="preserve"> в соответствии с </w:t>
      </w:r>
      <w:proofErr w:type="spellStart"/>
      <w:r w:rsidR="00D276B7" w:rsidRPr="004445FB">
        <w:rPr>
          <w:rFonts w:ascii="Arial" w:hAnsi="Arial" w:cs="Arial"/>
          <w:sz w:val="22"/>
          <w:szCs w:val="22"/>
        </w:rPr>
        <w:t>п.п</w:t>
      </w:r>
      <w:proofErr w:type="spellEnd"/>
      <w:r w:rsidR="00D276B7" w:rsidRPr="004445FB">
        <w:rPr>
          <w:rFonts w:ascii="Arial" w:hAnsi="Arial" w:cs="Arial"/>
          <w:sz w:val="22"/>
          <w:szCs w:val="22"/>
        </w:rPr>
        <w:t>. 2.4.3 п. 2.4. настоящего Положения</w:t>
      </w:r>
      <w:r w:rsidRPr="004445FB">
        <w:rPr>
          <w:rFonts w:ascii="Arial" w:hAnsi="Arial" w:cs="Arial"/>
          <w:sz w:val="22"/>
          <w:szCs w:val="22"/>
        </w:rPr>
        <w:t xml:space="preserve"> в отношении рассматриваемого на заседании </w:t>
      </w:r>
      <w:r w:rsidR="00D276B7" w:rsidRPr="004445FB">
        <w:rPr>
          <w:rFonts w:ascii="Arial" w:hAnsi="Arial" w:cs="Arial"/>
          <w:sz w:val="22"/>
          <w:szCs w:val="22"/>
        </w:rPr>
        <w:t>Комиссии</w:t>
      </w:r>
      <w:r w:rsidRPr="004445FB">
        <w:rPr>
          <w:rFonts w:ascii="Arial" w:hAnsi="Arial" w:cs="Arial"/>
          <w:sz w:val="22"/>
          <w:szCs w:val="22"/>
        </w:rPr>
        <w:t xml:space="preserve"> вопроса, которая приводит или может привести к Конфликту интересов, член </w:t>
      </w:r>
      <w:r w:rsidR="00D276B7" w:rsidRPr="004445FB">
        <w:rPr>
          <w:rFonts w:ascii="Arial" w:hAnsi="Arial" w:cs="Arial"/>
          <w:sz w:val="22"/>
          <w:szCs w:val="22"/>
        </w:rPr>
        <w:t xml:space="preserve">Комиссии </w:t>
      </w:r>
      <w:r w:rsidRPr="004445FB">
        <w:rPr>
          <w:rFonts w:ascii="Arial" w:hAnsi="Arial" w:cs="Arial"/>
          <w:sz w:val="22"/>
          <w:szCs w:val="22"/>
        </w:rPr>
        <w:t xml:space="preserve">до момента обсуждения/голосования: </w:t>
      </w:r>
    </w:p>
    <w:p w14:paraId="7FFF67DB" w14:textId="28657162" w:rsidR="006B074B" w:rsidRPr="004445FB" w:rsidRDefault="006B074B" w:rsidP="00102B09">
      <w:pPr>
        <w:pStyle w:val="afff1"/>
        <w:numPr>
          <w:ilvl w:val="0"/>
          <w:numId w:val="167"/>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информирует о Конфликте интересов председателя </w:t>
      </w:r>
      <w:r w:rsidR="00D276B7" w:rsidRPr="004445FB">
        <w:rPr>
          <w:rFonts w:ascii="Arial" w:eastAsiaTheme="minorHAnsi" w:hAnsi="Arial" w:cs="Arial"/>
          <w:sz w:val="22"/>
          <w:szCs w:val="22"/>
          <w:lang w:eastAsia="en-US"/>
        </w:rPr>
        <w:t>Комиссии</w:t>
      </w:r>
      <w:r w:rsidRPr="004445FB">
        <w:rPr>
          <w:rFonts w:ascii="Arial" w:eastAsiaTheme="minorHAnsi" w:hAnsi="Arial" w:cs="Arial"/>
          <w:sz w:val="22"/>
          <w:szCs w:val="22"/>
          <w:lang w:eastAsia="en-US"/>
        </w:rPr>
        <w:t xml:space="preserve">, а в его отсутствие - заместителя председателя </w:t>
      </w:r>
      <w:r w:rsidR="00D276B7" w:rsidRPr="004445FB">
        <w:rPr>
          <w:rFonts w:ascii="Arial" w:eastAsiaTheme="minorHAnsi" w:hAnsi="Arial" w:cs="Arial"/>
          <w:sz w:val="22"/>
          <w:szCs w:val="22"/>
          <w:lang w:eastAsia="en-US"/>
        </w:rPr>
        <w:t>Комиссии</w:t>
      </w:r>
      <w:r w:rsidRPr="004445FB">
        <w:rPr>
          <w:rFonts w:ascii="Arial" w:eastAsiaTheme="minorHAnsi" w:hAnsi="Arial" w:cs="Arial"/>
          <w:sz w:val="22"/>
          <w:szCs w:val="22"/>
          <w:lang w:eastAsia="en-US"/>
        </w:rPr>
        <w:t>;</w:t>
      </w:r>
    </w:p>
    <w:p w14:paraId="48816EBB" w14:textId="47810DA0" w:rsidR="006B074B" w:rsidRPr="004445FB" w:rsidRDefault="006B074B" w:rsidP="00102B09">
      <w:pPr>
        <w:pStyle w:val="afff1"/>
        <w:numPr>
          <w:ilvl w:val="0"/>
          <w:numId w:val="167"/>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информирует о Конфликте интересов посредством направления сообщения на адрес электронной почты </w:t>
      </w:r>
      <w:r w:rsidR="00FB36F3" w:rsidRPr="004445FB">
        <w:rPr>
          <w:rFonts w:ascii="Arial" w:eastAsiaTheme="minorHAnsi" w:hAnsi="Arial" w:cs="Arial"/>
          <w:sz w:val="22"/>
          <w:szCs w:val="22"/>
          <w:lang w:eastAsia="en-US"/>
        </w:rPr>
        <w:t xml:space="preserve">Отдела </w:t>
      </w:r>
      <w:proofErr w:type="spellStart"/>
      <w:r w:rsidR="00FB36F3" w:rsidRPr="004445FB">
        <w:rPr>
          <w:rFonts w:ascii="Arial" w:eastAsiaTheme="minorHAnsi" w:hAnsi="Arial" w:cs="Arial"/>
          <w:sz w:val="22"/>
          <w:szCs w:val="22"/>
          <w:lang w:eastAsia="en-US"/>
        </w:rPr>
        <w:t>Комплаенс</w:t>
      </w:r>
      <w:proofErr w:type="spellEnd"/>
      <w:r w:rsidR="00FB36F3" w:rsidRPr="004445FB">
        <w:rPr>
          <w:rFonts w:ascii="Arial" w:eastAsiaTheme="minorHAnsi" w:hAnsi="Arial" w:cs="Arial"/>
          <w:sz w:val="22"/>
          <w:szCs w:val="22"/>
          <w:lang w:eastAsia="en-US"/>
        </w:rPr>
        <w:t xml:space="preserve"> и финансового мониторинга.</w:t>
      </w:r>
    </w:p>
    <w:p w14:paraId="6AA8B2D5" w14:textId="4C0B3AEA" w:rsidR="00B07986" w:rsidRPr="004445FB" w:rsidRDefault="00B07986" w:rsidP="00321D0B">
      <w:pPr>
        <w:pStyle w:val="11"/>
        <w:keepNext w:val="0"/>
        <w:numPr>
          <w:ilvl w:val="0"/>
          <w:numId w:val="20"/>
        </w:numPr>
        <w:tabs>
          <w:tab w:val="left" w:pos="851"/>
          <w:tab w:val="num" w:pos="1637"/>
        </w:tabs>
        <w:spacing w:before="120" w:after="120"/>
        <w:ind w:left="0" w:firstLine="0"/>
        <w:jc w:val="both"/>
        <w:rPr>
          <w:rFonts w:ascii="Arial" w:hAnsi="Arial" w:cs="Arial"/>
          <w:sz w:val="22"/>
          <w:szCs w:val="22"/>
        </w:rPr>
      </w:pPr>
      <w:bookmarkStart w:id="130" w:name="_Toc358913861"/>
      <w:bookmarkStart w:id="131" w:name="_Toc358914062"/>
      <w:bookmarkStart w:id="132" w:name="_Toc358914114"/>
      <w:bookmarkStart w:id="133" w:name="_Toc358962132"/>
      <w:bookmarkStart w:id="134" w:name="_Toc359230878"/>
      <w:bookmarkStart w:id="135" w:name="_Toc359409685"/>
      <w:bookmarkStart w:id="136" w:name="_Toc359409932"/>
      <w:bookmarkStart w:id="137" w:name="_Toc359410214"/>
      <w:bookmarkStart w:id="138" w:name="_Toc359410770"/>
      <w:bookmarkStart w:id="139" w:name="_Toc359411264"/>
      <w:bookmarkStart w:id="140" w:name="_Toc359411759"/>
      <w:bookmarkStart w:id="141" w:name="_Toc359415573"/>
      <w:bookmarkStart w:id="142" w:name="_Toc359416043"/>
      <w:bookmarkStart w:id="143" w:name="_Toc359416492"/>
      <w:bookmarkStart w:id="144" w:name="_Toc359416934"/>
      <w:bookmarkStart w:id="145" w:name="_Toc359417377"/>
      <w:bookmarkStart w:id="146" w:name="_Toc359417928"/>
      <w:bookmarkStart w:id="147" w:name="_Toc359418478"/>
      <w:bookmarkStart w:id="148" w:name="_Toc359419026"/>
      <w:bookmarkStart w:id="149" w:name="_Toc359419572"/>
      <w:bookmarkStart w:id="150" w:name="_Toc358909810"/>
      <w:bookmarkStart w:id="151" w:name="_Toc358913862"/>
      <w:bookmarkStart w:id="152" w:name="_Toc358914063"/>
      <w:bookmarkStart w:id="153" w:name="_Toc358914115"/>
      <w:bookmarkStart w:id="154" w:name="_Toc358962133"/>
      <w:bookmarkStart w:id="155" w:name="_Toc359230879"/>
      <w:bookmarkStart w:id="156" w:name="_Toc359409686"/>
      <w:bookmarkStart w:id="157" w:name="_Toc359409933"/>
      <w:bookmarkStart w:id="158" w:name="_Toc359410215"/>
      <w:bookmarkStart w:id="159" w:name="_Toc359410771"/>
      <w:bookmarkStart w:id="160" w:name="_Toc359411265"/>
      <w:bookmarkStart w:id="161" w:name="_Toc359411760"/>
      <w:bookmarkStart w:id="162" w:name="_Toc359415574"/>
      <w:bookmarkStart w:id="163" w:name="_Toc359416044"/>
      <w:bookmarkStart w:id="164" w:name="_Toc359416493"/>
      <w:bookmarkStart w:id="165" w:name="_Toc359416935"/>
      <w:bookmarkStart w:id="166" w:name="_Toc359417378"/>
      <w:bookmarkStart w:id="167" w:name="_Toc359417929"/>
      <w:bookmarkStart w:id="168" w:name="_Toc359418479"/>
      <w:bookmarkStart w:id="169" w:name="_Toc359419027"/>
      <w:bookmarkStart w:id="170" w:name="_Toc359419573"/>
      <w:bookmarkStart w:id="171" w:name="_Toc358909811"/>
      <w:bookmarkStart w:id="172" w:name="_Toc358913863"/>
      <w:bookmarkStart w:id="173" w:name="_Toc358914064"/>
      <w:bookmarkStart w:id="174" w:name="_Toc358914116"/>
      <w:bookmarkStart w:id="175" w:name="_Toc358962134"/>
      <w:bookmarkStart w:id="176" w:name="_Toc359230880"/>
      <w:bookmarkStart w:id="177" w:name="_Toc359409687"/>
      <w:bookmarkStart w:id="178" w:name="_Toc359409934"/>
      <w:bookmarkStart w:id="179" w:name="_Toc359410216"/>
      <w:bookmarkStart w:id="180" w:name="_Toc359410772"/>
      <w:bookmarkStart w:id="181" w:name="_Toc359411266"/>
      <w:bookmarkStart w:id="182" w:name="_Toc359411761"/>
      <w:bookmarkStart w:id="183" w:name="_Toc359415575"/>
      <w:bookmarkStart w:id="184" w:name="_Toc359416045"/>
      <w:bookmarkStart w:id="185" w:name="_Toc359416494"/>
      <w:bookmarkStart w:id="186" w:name="_Toc359416936"/>
      <w:bookmarkStart w:id="187" w:name="_Toc359417379"/>
      <w:bookmarkStart w:id="188" w:name="_Toc359417930"/>
      <w:bookmarkStart w:id="189" w:name="_Toc359418480"/>
      <w:bookmarkStart w:id="190" w:name="_Toc359419028"/>
      <w:bookmarkStart w:id="191" w:name="_Toc359419574"/>
      <w:bookmarkStart w:id="192" w:name="_Toc358914117"/>
      <w:bookmarkStart w:id="193" w:name="_Toc358962135"/>
      <w:bookmarkStart w:id="194" w:name="_Toc359230881"/>
      <w:bookmarkStart w:id="195" w:name="_Toc527491605"/>
      <w:bookmarkStart w:id="196" w:name="_Toc96420563"/>
      <w:bookmarkStart w:id="197" w:name="_Toc96420743"/>
      <w:bookmarkStart w:id="198" w:name="_Toc99524858"/>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4445FB">
        <w:rPr>
          <w:rFonts w:ascii="Arial" w:hAnsi="Arial" w:cs="Arial"/>
          <w:sz w:val="22"/>
          <w:szCs w:val="22"/>
        </w:rPr>
        <w:t>Конкурентные и неконкурентные процедуры закупок, способы, формы и условия их проведения</w:t>
      </w:r>
      <w:bookmarkEnd w:id="192"/>
      <w:bookmarkEnd w:id="193"/>
      <w:bookmarkEnd w:id="194"/>
      <w:bookmarkEnd w:id="195"/>
      <w:r w:rsidR="000B44AB" w:rsidRPr="004445FB">
        <w:rPr>
          <w:rFonts w:ascii="Arial" w:hAnsi="Arial" w:cs="Arial"/>
          <w:sz w:val="22"/>
          <w:szCs w:val="22"/>
        </w:rPr>
        <w:t>, определение начальной (максимальной) цены договора</w:t>
      </w:r>
      <w:bookmarkEnd w:id="196"/>
      <w:bookmarkEnd w:id="197"/>
      <w:bookmarkEnd w:id="198"/>
      <w:r w:rsidR="000B44AB" w:rsidRPr="004445FB">
        <w:rPr>
          <w:rFonts w:ascii="Arial" w:hAnsi="Arial" w:cs="Arial"/>
          <w:sz w:val="22"/>
          <w:szCs w:val="22"/>
        </w:rPr>
        <w:t xml:space="preserve"> </w:t>
      </w:r>
    </w:p>
    <w:p w14:paraId="64E179DB" w14:textId="77777777" w:rsidR="00B07986" w:rsidRPr="004445FB" w:rsidRDefault="00B07986" w:rsidP="00321D0B">
      <w:pPr>
        <w:pStyle w:val="a4"/>
        <w:numPr>
          <w:ilvl w:val="1"/>
          <w:numId w:val="21"/>
        </w:numPr>
        <w:tabs>
          <w:tab w:val="clear" w:pos="720"/>
          <w:tab w:val="left" w:pos="284"/>
          <w:tab w:val="left" w:pos="851"/>
        </w:tabs>
        <w:ind w:left="0" w:firstLine="0"/>
        <w:rPr>
          <w:rFonts w:cs="Arial"/>
          <w:sz w:val="22"/>
          <w:szCs w:val="22"/>
        </w:rPr>
      </w:pPr>
      <w:bookmarkStart w:id="199" w:name="_Toc359410218"/>
      <w:bookmarkStart w:id="200" w:name="_Toc359410774"/>
      <w:bookmarkStart w:id="201" w:name="_Toc359411268"/>
      <w:bookmarkStart w:id="202" w:name="_Toc359411763"/>
      <w:bookmarkStart w:id="203" w:name="_Toc359415577"/>
      <w:bookmarkStart w:id="204" w:name="_Toc359416047"/>
      <w:bookmarkStart w:id="205" w:name="_Toc359416496"/>
      <w:bookmarkStart w:id="206" w:name="_Toc359416938"/>
      <w:bookmarkStart w:id="207" w:name="_Toc359417381"/>
      <w:bookmarkStart w:id="208" w:name="_Toc359417932"/>
      <w:bookmarkStart w:id="209" w:name="_Toc359418482"/>
      <w:bookmarkStart w:id="210" w:name="_Toc359419030"/>
      <w:bookmarkStart w:id="211" w:name="_Toc359419576"/>
      <w:bookmarkStart w:id="212" w:name="_Toc527488033"/>
      <w:bookmarkStart w:id="213" w:name="_Toc527491606"/>
      <w:bookmarkStart w:id="214" w:name="_Toc91596852"/>
      <w:bookmarkStart w:id="215" w:name="_Toc96420564"/>
      <w:bookmarkStart w:id="216" w:name="_Toc96420744"/>
      <w:bookmarkStart w:id="217" w:name="_Toc96425939"/>
      <w:bookmarkStart w:id="218" w:name="_Toc99524859"/>
      <w:bookmarkEnd w:id="199"/>
      <w:bookmarkEnd w:id="200"/>
      <w:bookmarkEnd w:id="201"/>
      <w:bookmarkEnd w:id="202"/>
      <w:bookmarkEnd w:id="203"/>
      <w:bookmarkEnd w:id="204"/>
      <w:bookmarkEnd w:id="205"/>
      <w:bookmarkEnd w:id="206"/>
      <w:bookmarkEnd w:id="207"/>
      <w:bookmarkEnd w:id="208"/>
      <w:bookmarkEnd w:id="209"/>
      <w:bookmarkEnd w:id="210"/>
      <w:bookmarkEnd w:id="211"/>
      <w:r w:rsidRPr="004445FB">
        <w:rPr>
          <w:rFonts w:cs="Arial"/>
          <w:sz w:val="22"/>
          <w:szCs w:val="22"/>
        </w:rPr>
        <w:t>Конкурентной процедурой закупки является процедура закупки, осуществляемая с соблюдением одновременно следующих условий:</w:t>
      </w:r>
      <w:bookmarkEnd w:id="212"/>
      <w:bookmarkEnd w:id="213"/>
      <w:bookmarkEnd w:id="214"/>
      <w:bookmarkEnd w:id="215"/>
      <w:bookmarkEnd w:id="216"/>
      <w:bookmarkEnd w:id="217"/>
      <w:bookmarkEnd w:id="218"/>
    </w:p>
    <w:p w14:paraId="390CB6A7" w14:textId="77777777" w:rsidR="00B07986" w:rsidRPr="004445FB" w:rsidRDefault="00B07986" w:rsidP="00197A1B">
      <w:pPr>
        <w:pStyle w:val="a4"/>
        <w:numPr>
          <w:ilvl w:val="0"/>
          <w:numId w:val="0"/>
        </w:numPr>
        <w:tabs>
          <w:tab w:val="clear" w:pos="720"/>
          <w:tab w:val="left" w:pos="567"/>
        </w:tabs>
        <w:ind w:left="426"/>
        <w:rPr>
          <w:rFonts w:cs="Arial"/>
          <w:sz w:val="22"/>
          <w:szCs w:val="22"/>
        </w:rPr>
      </w:pPr>
      <w:bookmarkStart w:id="219" w:name="_Toc527488034"/>
      <w:bookmarkStart w:id="220" w:name="_Toc527491607"/>
      <w:bookmarkStart w:id="221" w:name="_Toc91596853"/>
      <w:bookmarkStart w:id="222" w:name="_Toc96420565"/>
      <w:bookmarkStart w:id="223" w:name="_Toc96420745"/>
      <w:bookmarkStart w:id="224" w:name="_Toc96425940"/>
      <w:bookmarkStart w:id="225" w:name="_Toc99524860"/>
      <w:r w:rsidRPr="004445FB">
        <w:rPr>
          <w:rFonts w:cs="Arial"/>
          <w:sz w:val="22"/>
          <w:szCs w:val="22"/>
        </w:rPr>
        <w:t xml:space="preserve">а) информация о конкурентной закупке сообщается </w:t>
      </w:r>
      <w:r w:rsidR="003F29E6" w:rsidRPr="004445FB">
        <w:rPr>
          <w:rFonts w:cs="Arial"/>
          <w:sz w:val="22"/>
          <w:szCs w:val="22"/>
        </w:rPr>
        <w:t xml:space="preserve">Заказчиком </w:t>
      </w:r>
      <w:r w:rsidRPr="004445FB">
        <w:rPr>
          <w:rFonts w:cs="Arial"/>
          <w:sz w:val="22"/>
          <w:szCs w:val="22"/>
        </w:rPr>
        <w:t>одним из следующих способов:</w:t>
      </w:r>
      <w:bookmarkEnd w:id="219"/>
      <w:bookmarkEnd w:id="220"/>
      <w:bookmarkEnd w:id="221"/>
      <w:bookmarkEnd w:id="222"/>
      <w:bookmarkEnd w:id="223"/>
      <w:bookmarkEnd w:id="224"/>
      <w:bookmarkEnd w:id="225"/>
    </w:p>
    <w:p w14:paraId="37C7F451" w14:textId="77777777" w:rsidR="00B07986" w:rsidRPr="004445FB" w:rsidRDefault="003F29E6" w:rsidP="00113740">
      <w:pPr>
        <w:pStyle w:val="a4"/>
        <w:numPr>
          <w:ilvl w:val="0"/>
          <w:numId w:val="0"/>
        </w:numPr>
        <w:tabs>
          <w:tab w:val="clear" w:pos="720"/>
          <w:tab w:val="left" w:pos="567"/>
        </w:tabs>
        <w:ind w:left="426"/>
        <w:rPr>
          <w:rFonts w:cs="Arial"/>
          <w:sz w:val="22"/>
          <w:szCs w:val="22"/>
        </w:rPr>
      </w:pPr>
      <w:bookmarkStart w:id="226" w:name="_Toc527488035"/>
      <w:bookmarkStart w:id="227" w:name="_Toc527491608"/>
      <w:bookmarkStart w:id="228" w:name="_Toc91596854"/>
      <w:bookmarkStart w:id="229" w:name="_Toc96420566"/>
      <w:bookmarkStart w:id="230" w:name="_Toc96420746"/>
      <w:bookmarkStart w:id="231" w:name="_Toc96425941"/>
      <w:bookmarkStart w:id="232" w:name="_Toc99524861"/>
      <w:r w:rsidRPr="004445FB">
        <w:rPr>
          <w:rFonts w:cs="Arial"/>
          <w:sz w:val="22"/>
          <w:szCs w:val="22"/>
        </w:rPr>
        <w:t>- </w:t>
      </w:r>
      <w:r w:rsidR="00B07986" w:rsidRPr="004445FB">
        <w:rPr>
          <w:rFonts w:cs="Arial"/>
          <w:sz w:val="22"/>
          <w:szCs w:val="22"/>
        </w:rPr>
        <w:t xml:space="preserve">путем размещения в </w:t>
      </w:r>
      <w:r w:rsidR="00952737" w:rsidRPr="004445FB">
        <w:rPr>
          <w:rFonts w:cs="Arial"/>
          <w:sz w:val="22"/>
          <w:szCs w:val="22"/>
        </w:rPr>
        <w:t>ЕИС</w:t>
      </w:r>
      <w:r w:rsidR="00B07986" w:rsidRPr="004445FB">
        <w:rPr>
          <w:rFonts w:cs="Arial"/>
          <w:sz w:val="22"/>
          <w:szCs w:val="22"/>
        </w:rPr>
        <w:t xml:space="preserve"> извещения об осуществлении конкурентной закупки, доступного неограниченному кругу лиц, с приложением документации о конкурентной закупке;</w:t>
      </w:r>
      <w:bookmarkEnd w:id="226"/>
      <w:bookmarkEnd w:id="227"/>
      <w:bookmarkEnd w:id="228"/>
      <w:bookmarkEnd w:id="229"/>
      <w:bookmarkEnd w:id="230"/>
      <w:bookmarkEnd w:id="231"/>
      <w:bookmarkEnd w:id="232"/>
    </w:p>
    <w:p w14:paraId="0CF4A47D" w14:textId="77777777" w:rsidR="00B07986" w:rsidRPr="004445FB" w:rsidRDefault="003F29E6" w:rsidP="00113740">
      <w:pPr>
        <w:pStyle w:val="a4"/>
        <w:numPr>
          <w:ilvl w:val="0"/>
          <w:numId w:val="0"/>
        </w:numPr>
        <w:tabs>
          <w:tab w:val="clear" w:pos="720"/>
          <w:tab w:val="left" w:pos="567"/>
        </w:tabs>
        <w:ind w:left="426"/>
        <w:rPr>
          <w:rFonts w:cs="Arial"/>
          <w:sz w:val="22"/>
          <w:szCs w:val="22"/>
        </w:rPr>
      </w:pPr>
      <w:bookmarkStart w:id="233" w:name="_Toc527488036"/>
      <w:bookmarkStart w:id="234" w:name="_Toc527491609"/>
      <w:bookmarkStart w:id="235" w:name="_Toc91596855"/>
      <w:bookmarkStart w:id="236" w:name="_Toc96420567"/>
      <w:bookmarkStart w:id="237" w:name="_Toc96420747"/>
      <w:bookmarkStart w:id="238" w:name="_Toc96425942"/>
      <w:bookmarkStart w:id="239" w:name="_Toc99524862"/>
      <w:r w:rsidRPr="004445FB">
        <w:rPr>
          <w:rFonts w:cs="Arial"/>
          <w:sz w:val="22"/>
          <w:szCs w:val="22"/>
        </w:rPr>
        <w:t>- </w:t>
      </w:r>
      <w:r w:rsidR="00B07986" w:rsidRPr="004445FB">
        <w:rPr>
          <w:rFonts w:cs="Arial"/>
          <w:sz w:val="22"/>
          <w:szCs w:val="22"/>
        </w:rPr>
        <w:t xml:space="preserve">посредством направления приглашений принять участие в закрытой конкурентной закупке в случаях, которые предусмотрены статьей 3.5 </w:t>
      </w:r>
      <w:r w:rsidR="00952737" w:rsidRPr="004445FB">
        <w:rPr>
          <w:rFonts w:cs="Arial"/>
          <w:sz w:val="22"/>
          <w:szCs w:val="22"/>
        </w:rPr>
        <w:t>Закона</w:t>
      </w:r>
      <w:r w:rsidR="00B07986" w:rsidRPr="004445FB">
        <w:rPr>
          <w:rFonts w:cs="Arial"/>
          <w:sz w:val="22"/>
          <w:szCs w:val="22"/>
        </w:rPr>
        <w:t>,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bookmarkEnd w:id="233"/>
      <w:bookmarkEnd w:id="234"/>
      <w:bookmarkEnd w:id="235"/>
      <w:bookmarkEnd w:id="236"/>
      <w:bookmarkEnd w:id="237"/>
      <w:bookmarkEnd w:id="238"/>
      <w:bookmarkEnd w:id="239"/>
    </w:p>
    <w:p w14:paraId="205719D1" w14:textId="77777777" w:rsidR="00B07986" w:rsidRPr="004445FB" w:rsidRDefault="00B07986" w:rsidP="00197A1B">
      <w:pPr>
        <w:pStyle w:val="a4"/>
        <w:numPr>
          <w:ilvl w:val="0"/>
          <w:numId w:val="0"/>
        </w:numPr>
        <w:tabs>
          <w:tab w:val="clear" w:pos="720"/>
          <w:tab w:val="left" w:pos="567"/>
        </w:tabs>
        <w:ind w:left="426"/>
        <w:rPr>
          <w:rFonts w:cs="Arial"/>
          <w:sz w:val="22"/>
          <w:szCs w:val="22"/>
        </w:rPr>
      </w:pPr>
      <w:bookmarkStart w:id="240" w:name="_Toc527488037"/>
      <w:bookmarkStart w:id="241" w:name="_Toc527491610"/>
      <w:bookmarkStart w:id="242" w:name="_Toc91596856"/>
      <w:bookmarkStart w:id="243" w:name="_Toc96420568"/>
      <w:bookmarkStart w:id="244" w:name="_Toc96420748"/>
      <w:bookmarkStart w:id="245" w:name="_Toc96425943"/>
      <w:bookmarkStart w:id="246" w:name="_Toc99524863"/>
      <w:r w:rsidRPr="004445FB">
        <w:rPr>
          <w:rFonts w:cs="Arial"/>
          <w:sz w:val="22"/>
          <w:szCs w:val="22"/>
        </w:rPr>
        <w:t xml:space="preserve">б) обеспечивается конкуренция между участниками конкурентной закупки за право заключить договор с </w:t>
      </w:r>
      <w:r w:rsidR="003F29E6" w:rsidRPr="004445FB">
        <w:rPr>
          <w:rFonts w:cs="Arial"/>
          <w:sz w:val="22"/>
          <w:szCs w:val="22"/>
        </w:rPr>
        <w:t xml:space="preserve">Заказчиком </w:t>
      </w:r>
      <w:r w:rsidRPr="004445FB">
        <w:rPr>
          <w:rFonts w:cs="Arial"/>
          <w:sz w:val="22"/>
          <w:szCs w:val="22"/>
        </w:rPr>
        <w:t>на условиях, предлагаемых в заявках на участие в такой закупке, окончательных предложениях участников такой закупки;</w:t>
      </w:r>
      <w:bookmarkEnd w:id="240"/>
      <w:bookmarkEnd w:id="241"/>
      <w:bookmarkEnd w:id="242"/>
      <w:bookmarkEnd w:id="243"/>
      <w:bookmarkEnd w:id="244"/>
      <w:bookmarkEnd w:id="245"/>
      <w:bookmarkEnd w:id="246"/>
    </w:p>
    <w:p w14:paraId="48862890" w14:textId="77777777" w:rsidR="00B07986" w:rsidRPr="004445FB" w:rsidRDefault="00B07986" w:rsidP="00197A1B">
      <w:pPr>
        <w:pStyle w:val="a4"/>
        <w:numPr>
          <w:ilvl w:val="0"/>
          <w:numId w:val="0"/>
        </w:numPr>
        <w:tabs>
          <w:tab w:val="clear" w:pos="720"/>
          <w:tab w:val="left" w:pos="567"/>
        </w:tabs>
        <w:ind w:left="426"/>
        <w:rPr>
          <w:rFonts w:cs="Arial"/>
          <w:sz w:val="22"/>
          <w:szCs w:val="22"/>
        </w:rPr>
      </w:pPr>
      <w:bookmarkStart w:id="247" w:name="_Toc527488038"/>
      <w:bookmarkStart w:id="248" w:name="_Toc527491611"/>
      <w:bookmarkStart w:id="249" w:name="_Toc91596857"/>
      <w:bookmarkStart w:id="250" w:name="_Toc96420569"/>
      <w:bookmarkStart w:id="251" w:name="_Toc96420749"/>
      <w:bookmarkStart w:id="252" w:name="_Toc96425944"/>
      <w:bookmarkStart w:id="253" w:name="_Toc99524864"/>
      <w:r w:rsidRPr="004445FB">
        <w:rPr>
          <w:rFonts w:cs="Arial"/>
          <w:sz w:val="22"/>
          <w:szCs w:val="22"/>
        </w:rPr>
        <w:t>в) описание предмета конкурентной закупки осуществляется с соблюдением требований части 6.1 статьи 3 Закона и пункта 6.1.7 настоящего Положения.</w:t>
      </w:r>
      <w:bookmarkEnd w:id="247"/>
      <w:bookmarkEnd w:id="248"/>
      <w:bookmarkEnd w:id="249"/>
      <w:bookmarkEnd w:id="250"/>
      <w:bookmarkEnd w:id="251"/>
      <w:bookmarkEnd w:id="252"/>
      <w:bookmarkEnd w:id="253"/>
    </w:p>
    <w:p w14:paraId="5DCEFAA5" w14:textId="77777777" w:rsidR="00B07986" w:rsidRPr="004445FB" w:rsidRDefault="00B07986" w:rsidP="00321D0B">
      <w:pPr>
        <w:pStyle w:val="a4"/>
        <w:numPr>
          <w:ilvl w:val="1"/>
          <w:numId w:val="21"/>
        </w:numPr>
        <w:tabs>
          <w:tab w:val="clear" w:pos="720"/>
          <w:tab w:val="left" w:pos="851"/>
        </w:tabs>
        <w:ind w:left="0" w:firstLine="0"/>
        <w:rPr>
          <w:rFonts w:cs="Arial"/>
          <w:sz w:val="22"/>
          <w:szCs w:val="22"/>
        </w:rPr>
      </w:pPr>
      <w:bookmarkStart w:id="254" w:name="_Toc527488039"/>
      <w:bookmarkStart w:id="255" w:name="_Toc527491612"/>
      <w:bookmarkStart w:id="256" w:name="_Toc91596858"/>
      <w:bookmarkStart w:id="257" w:name="_Toc96420570"/>
      <w:bookmarkStart w:id="258" w:name="_Toc96420750"/>
      <w:bookmarkStart w:id="259" w:name="_Toc96425945"/>
      <w:bookmarkStart w:id="260" w:name="_Toc99524865"/>
      <w:r w:rsidRPr="004445FB">
        <w:rPr>
          <w:rFonts w:cs="Arial"/>
          <w:sz w:val="22"/>
          <w:szCs w:val="22"/>
        </w:rPr>
        <w:t>Неконкурентной процедурой закупки является процедура закупки, условия осуществления которой не соответствуют условиям, предусмотренным пунктом 3.1 настоящего Положения.</w:t>
      </w:r>
      <w:bookmarkEnd w:id="254"/>
      <w:bookmarkEnd w:id="255"/>
      <w:bookmarkEnd w:id="256"/>
      <w:bookmarkEnd w:id="257"/>
      <w:bookmarkEnd w:id="258"/>
      <w:bookmarkEnd w:id="259"/>
      <w:bookmarkEnd w:id="260"/>
      <w:r w:rsidRPr="004445FB">
        <w:rPr>
          <w:rFonts w:cs="Arial"/>
          <w:sz w:val="22"/>
          <w:szCs w:val="22"/>
        </w:rPr>
        <w:t xml:space="preserve"> </w:t>
      </w:r>
    </w:p>
    <w:p w14:paraId="68728014" w14:textId="77777777" w:rsidR="00B07986" w:rsidRPr="004445FB" w:rsidRDefault="00B07986" w:rsidP="00321D0B">
      <w:pPr>
        <w:pStyle w:val="a4"/>
        <w:numPr>
          <w:ilvl w:val="1"/>
          <w:numId w:val="21"/>
        </w:numPr>
        <w:tabs>
          <w:tab w:val="clear" w:pos="720"/>
          <w:tab w:val="left" w:pos="851"/>
        </w:tabs>
        <w:ind w:left="0" w:firstLine="0"/>
        <w:rPr>
          <w:rFonts w:cs="Arial"/>
          <w:sz w:val="22"/>
          <w:szCs w:val="22"/>
        </w:rPr>
      </w:pPr>
      <w:bookmarkStart w:id="261" w:name="_Toc527488040"/>
      <w:bookmarkStart w:id="262" w:name="_Toc527491613"/>
      <w:bookmarkStart w:id="263" w:name="_Toc91596859"/>
      <w:bookmarkStart w:id="264" w:name="_Toc96420571"/>
      <w:bookmarkStart w:id="265" w:name="_Toc96420751"/>
      <w:bookmarkStart w:id="266" w:name="_Toc96425946"/>
      <w:bookmarkStart w:id="267" w:name="_Toc99524866"/>
      <w:r w:rsidRPr="004445FB">
        <w:rPr>
          <w:rFonts w:cs="Arial"/>
          <w:sz w:val="22"/>
          <w:szCs w:val="22"/>
        </w:rPr>
        <w:t>Способы закупок, формы и условия их проведения.</w:t>
      </w:r>
      <w:bookmarkEnd w:id="261"/>
      <w:bookmarkEnd w:id="262"/>
      <w:bookmarkEnd w:id="263"/>
      <w:bookmarkEnd w:id="264"/>
      <w:bookmarkEnd w:id="265"/>
      <w:bookmarkEnd w:id="266"/>
      <w:bookmarkEnd w:id="267"/>
    </w:p>
    <w:p w14:paraId="0BA86DF0" w14:textId="77777777" w:rsidR="00B07986" w:rsidRPr="004445FB" w:rsidRDefault="00B07986" w:rsidP="00321D0B">
      <w:pPr>
        <w:widowControl w:val="0"/>
        <w:numPr>
          <w:ilvl w:val="2"/>
          <w:numId w:val="21"/>
        </w:numPr>
        <w:tabs>
          <w:tab w:val="left" w:pos="851"/>
        </w:tabs>
        <w:spacing w:before="120" w:after="120"/>
        <w:ind w:left="0" w:firstLine="0"/>
        <w:jc w:val="both"/>
        <w:rPr>
          <w:rFonts w:ascii="Arial" w:hAnsi="Arial" w:cs="Arial"/>
          <w:bCs/>
          <w:sz w:val="22"/>
          <w:szCs w:val="22"/>
        </w:rPr>
      </w:pPr>
      <w:r w:rsidRPr="004445FB">
        <w:rPr>
          <w:rFonts w:ascii="Arial" w:hAnsi="Arial" w:cs="Arial"/>
          <w:bCs/>
          <w:sz w:val="22"/>
          <w:szCs w:val="22"/>
        </w:rPr>
        <w:t xml:space="preserve">Конкурентные процедуры закупок осуществляются </w:t>
      </w:r>
      <w:r w:rsidR="00E1675A" w:rsidRPr="004445FB">
        <w:rPr>
          <w:rFonts w:ascii="Arial" w:hAnsi="Arial" w:cs="Arial"/>
          <w:bCs/>
          <w:sz w:val="22"/>
          <w:szCs w:val="22"/>
        </w:rPr>
        <w:t xml:space="preserve">путем проведения торгов </w:t>
      </w:r>
      <w:r w:rsidRPr="004445FB">
        <w:rPr>
          <w:rFonts w:ascii="Arial" w:hAnsi="Arial" w:cs="Arial"/>
          <w:bCs/>
          <w:sz w:val="22"/>
          <w:szCs w:val="22"/>
        </w:rPr>
        <w:t>следующими способами:</w:t>
      </w:r>
    </w:p>
    <w:p w14:paraId="09676FAE" w14:textId="77777777" w:rsidR="00B07986" w:rsidRPr="004445FB" w:rsidRDefault="00B07986" w:rsidP="00247693">
      <w:pPr>
        <w:widowControl w:val="0"/>
        <w:numPr>
          <w:ilvl w:val="0"/>
          <w:numId w:val="7"/>
        </w:numPr>
        <w:tabs>
          <w:tab w:val="clear" w:pos="1728"/>
          <w:tab w:val="num" w:pos="900"/>
        </w:tabs>
        <w:spacing w:before="120" w:after="120"/>
        <w:ind w:left="426" w:firstLine="0"/>
        <w:jc w:val="both"/>
        <w:rPr>
          <w:rFonts w:ascii="Arial" w:hAnsi="Arial" w:cs="Arial"/>
          <w:bCs/>
          <w:sz w:val="22"/>
          <w:szCs w:val="22"/>
        </w:rPr>
      </w:pPr>
      <w:r w:rsidRPr="004445FB">
        <w:rPr>
          <w:rFonts w:ascii="Arial" w:hAnsi="Arial" w:cs="Arial"/>
          <w:b/>
          <w:bCs/>
          <w:sz w:val="22"/>
          <w:szCs w:val="22"/>
        </w:rPr>
        <w:t>конкурс</w:t>
      </w:r>
      <w:r w:rsidRPr="004445FB">
        <w:rPr>
          <w:rFonts w:ascii="Arial" w:hAnsi="Arial" w:cs="Arial"/>
          <w:bCs/>
          <w:sz w:val="22"/>
          <w:szCs w:val="22"/>
        </w:rPr>
        <w:t xml:space="preserve">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034297F" w14:textId="77777777" w:rsidR="00B07986" w:rsidRPr="004445FB" w:rsidRDefault="00B07986" w:rsidP="00247693">
      <w:pPr>
        <w:widowControl w:val="0"/>
        <w:spacing w:before="120" w:after="120"/>
        <w:ind w:left="426"/>
        <w:jc w:val="both"/>
        <w:rPr>
          <w:rFonts w:ascii="Arial" w:hAnsi="Arial" w:cs="Arial"/>
          <w:bCs/>
          <w:sz w:val="22"/>
          <w:szCs w:val="22"/>
        </w:rPr>
      </w:pPr>
      <w:r w:rsidRPr="004445FB">
        <w:rPr>
          <w:rFonts w:ascii="Arial" w:hAnsi="Arial" w:cs="Arial"/>
          <w:bCs/>
          <w:sz w:val="22"/>
          <w:szCs w:val="22"/>
        </w:rPr>
        <w:t xml:space="preserve">Конкурс может проводиться в открытой или закрытой форме, в одноэтапной или </w:t>
      </w:r>
      <w:r w:rsidRPr="004445FB">
        <w:rPr>
          <w:rFonts w:ascii="Arial" w:hAnsi="Arial" w:cs="Arial"/>
          <w:bCs/>
          <w:sz w:val="22"/>
          <w:szCs w:val="22"/>
        </w:rPr>
        <w:lastRenderedPageBreak/>
        <w:t xml:space="preserve">многоэтапной форме, без проведения или с проведением предварительного квалификационного отбора (среди участников предварительного квалификационного отбора), в электронной либо не в электронной (бумажной) форме, в </w:t>
      </w:r>
      <w:proofErr w:type="spellStart"/>
      <w:r w:rsidRPr="004445FB">
        <w:rPr>
          <w:rFonts w:ascii="Arial" w:hAnsi="Arial" w:cs="Arial"/>
          <w:bCs/>
          <w:sz w:val="22"/>
          <w:szCs w:val="22"/>
        </w:rPr>
        <w:t>однолотовой</w:t>
      </w:r>
      <w:proofErr w:type="spellEnd"/>
      <w:r w:rsidRPr="004445FB">
        <w:rPr>
          <w:rFonts w:ascii="Arial" w:hAnsi="Arial" w:cs="Arial"/>
          <w:bCs/>
          <w:sz w:val="22"/>
          <w:szCs w:val="22"/>
        </w:rPr>
        <w:t xml:space="preserve"> или </w:t>
      </w:r>
      <w:proofErr w:type="spellStart"/>
      <w:r w:rsidRPr="004445FB">
        <w:rPr>
          <w:rFonts w:ascii="Arial" w:hAnsi="Arial" w:cs="Arial"/>
          <w:bCs/>
          <w:sz w:val="22"/>
          <w:szCs w:val="22"/>
        </w:rPr>
        <w:t>многолотовой</w:t>
      </w:r>
      <w:proofErr w:type="spellEnd"/>
      <w:r w:rsidRPr="004445FB">
        <w:rPr>
          <w:rFonts w:ascii="Arial" w:hAnsi="Arial" w:cs="Arial"/>
          <w:bCs/>
          <w:sz w:val="22"/>
          <w:szCs w:val="22"/>
        </w:rPr>
        <w:t xml:space="preserve"> форме.</w:t>
      </w:r>
    </w:p>
    <w:p w14:paraId="4C28CB52" w14:textId="77777777" w:rsidR="00B07986" w:rsidRPr="004445FB" w:rsidRDefault="00B07986" w:rsidP="00247693">
      <w:pPr>
        <w:widowControl w:val="0"/>
        <w:numPr>
          <w:ilvl w:val="0"/>
          <w:numId w:val="7"/>
        </w:numPr>
        <w:tabs>
          <w:tab w:val="clear" w:pos="1728"/>
          <w:tab w:val="num" w:pos="900"/>
        </w:tabs>
        <w:spacing w:before="120" w:after="120"/>
        <w:ind w:left="426" w:firstLine="0"/>
        <w:jc w:val="both"/>
        <w:rPr>
          <w:rFonts w:ascii="Arial" w:hAnsi="Arial" w:cs="Arial"/>
          <w:bCs/>
          <w:sz w:val="22"/>
          <w:szCs w:val="22"/>
        </w:rPr>
      </w:pPr>
      <w:r w:rsidRPr="004445FB">
        <w:rPr>
          <w:rFonts w:ascii="Arial" w:hAnsi="Arial" w:cs="Arial"/>
          <w:b/>
          <w:bCs/>
          <w:sz w:val="22"/>
          <w:szCs w:val="22"/>
        </w:rPr>
        <w:t>аукцион</w:t>
      </w:r>
      <w:r w:rsidRPr="004445FB">
        <w:rPr>
          <w:rFonts w:ascii="Arial" w:hAnsi="Arial" w:cs="Arial"/>
          <w:bCs/>
          <w:sz w:val="22"/>
          <w:szCs w:val="22"/>
        </w:rPr>
        <w:t xml:space="preserve"> –</w:t>
      </w:r>
      <w:r w:rsidR="002820F5" w:rsidRPr="004445FB">
        <w:rPr>
          <w:rFonts w:ascii="Arial" w:hAnsi="Arial" w:cs="Arial"/>
          <w:bCs/>
          <w:sz w:val="22"/>
          <w:szCs w:val="22"/>
        </w:rPr>
        <w:t xml:space="preserve"> </w:t>
      </w:r>
      <w:r w:rsidRPr="004445FB">
        <w:rPr>
          <w:rFonts w:ascii="Arial" w:hAnsi="Arial" w:cs="Arial"/>
          <w:bCs/>
          <w:sz w:val="22"/>
          <w:szCs w:val="22"/>
        </w:rPr>
        <w:t xml:space="preserve">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аукционной документации величину (далее </w:t>
      </w:r>
      <w:r w:rsidR="002820F5" w:rsidRPr="004445FB">
        <w:rPr>
          <w:rFonts w:ascii="Arial" w:hAnsi="Arial" w:cs="Arial"/>
          <w:bCs/>
          <w:sz w:val="22"/>
          <w:szCs w:val="22"/>
        </w:rPr>
        <w:t>– «</w:t>
      </w:r>
      <w:r w:rsidRPr="004445FB">
        <w:rPr>
          <w:rFonts w:ascii="Arial" w:hAnsi="Arial" w:cs="Arial"/>
          <w:bCs/>
          <w:sz w:val="22"/>
          <w:szCs w:val="22"/>
        </w:rPr>
        <w:t>шаг аукциона</w:t>
      </w:r>
      <w:r w:rsidR="002820F5" w:rsidRPr="004445FB">
        <w:rPr>
          <w:rFonts w:ascii="Arial" w:hAnsi="Arial" w:cs="Arial"/>
          <w:bCs/>
          <w:sz w:val="22"/>
          <w:szCs w:val="22"/>
        </w:rPr>
        <w:t>»</w:t>
      </w:r>
      <w:r w:rsidRPr="004445FB">
        <w:rPr>
          <w:rFonts w:ascii="Arial" w:hAnsi="Arial" w:cs="Arial"/>
          <w:bCs/>
          <w:sz w:val="22"/>
          <w:szCs w:val="22"/>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540CEEFE" w14:textId="77777777" w:rsidR="00B07986" w:rsidRPr="004445FB" w:rsidRDefault="00B07986" w:rsidP="00247693">
      <w:pPr>
        <w:widowControl w:val="0"/>
        <w:spacing w:before="120" w:after="120"/>
        <w:ind w:left="426"/>
        <w:jc w:val="both"/>
        <w:rPr>
          <w:rFonts w:ascii="Arial" w:hAnsi="Arial" w:cs="Arial"/>
          <w:bCs/>
          <w:sz w:val="22"/>
          <w:szCs w:val="22"/>
        </w:rPr>
      </w:pPr>
      <w:r w:rsidRPr="004445FB">
        <w:rPr>
          <w:rFonts w:ascii="Arial" w:hAnsi="Arial" w:cs="Arial"/>
          <w:bCs/>
          <w:sz w:val="22"/>
          <w:szCs w:val="22"/>
        </w:rPr>
        <w:t>Аукцион может проводиться в открытой или закрытой форме, в одноэтапной или многоэтапной форме, без проведения или с проведением предварительного квалификационного отбора (среди Перечня квалификационных контрагентов)</w:t>
      </w:r>
      <w:r w:rsidR="007A7E63" w:rsidRPr="004445FB">
        <w:rPr>
          <w:rFonts w:ascii="Arial" w:hAnsi="Arial" w:cs="Arial"/>
          <w:bCs/>
          <w:sz w:val="22"/>
          <w:szCs w:val="22"/>
        </w:rPr>
        <w:t xml:space="preserve">, </w:t>
      </w:r>
      <w:r w:rsidRPr="004445FB">
        <w:rPr>
          <w:rFonts w:ascii="Arial" w:hAnsi="Arial" w:cs="Arial"/>
          <w:bCs/>
          <w:sz w:val="22"/>
          <w:szCs w:val="22"/>
        </w:rPr>
        <w:t xml:space="preserve">в электронной либо не в электронной (бумажной) форме, в </w:t>
      </w:r>
      <w:proofErr w:type="spellStart"/>
      <w:r w:rsidRPr="004445FB">
        <w:rPr>
          <w:rFonts w:ascii="Arial" w:hAnsi="Arial" w:cs="Arial"/>
          <w:bCs/>
          <w:sz w:val="22"/>
          <w:szCs w:val="22"/>
        </w:rPr>
        <w:t>однолотовой</w:t>
      </w:r>
      <w:proofErr w:type="spellEnd"/>
      <w:r w:rsidRPr="004445FB">
        <w:rPr>
          <w:rFonts w:ascii="Arial" w:hAnsi="Arial" w:cs="Arial"/>
          <w:bCs/>
          <w:sz w:val="22"/>
          <w:szCs w:val="22"/>
        </w:rPr>
        <w:t xml:space="preserve"> или </w:t>
      </w:r>
      <w:proofErr w:type="spellStart"/>
      <w:r w:rsidRPr="004445FB">
        <w:rPr>
          <w:rFonts w:ascii="Arial" w:hAnsi="Arial" w:cs="Arial"/>
          <w:bCs/>
          <w:sz w:val="22"/>
          <w:szCs w:val="22"/>
        </w:rPr>
        <w:t>многолотовой</w:t>
      </w:r>
      <w:proofErr w:type="spellEnd"/>
      <w:r w:rsidRPr="004445FB">
        <w:rPr>
          <w:rFonts w:ascii="Arial" w:hAnsi="Arial" w:cs="Arial"/>
          <w:bCs/>
          <w:sz w:val="22"/>
          <w:szCs w:val="22"/>
        </w:rPr>
        <w:t xml:space="preserve"> форме.</w:t>
      </w:r>
    </w:p>
    <w:p w14:paraId="0F3956D3" w14:textId="77777777" w:rsidR="00B07986" w:rsidRPr="004445FB" w:rsidRDefault="00B07986" w:rsidP="00247693">
      <w:pPr>
        <w:pStyle w:val="1"/>
        <w:numPr>
          <w:ilvl w:val="0"/>
          <w:numId w:val="8"/>
        </w:numPr>
        <w:tabs>
          <w:tab w:val="clear" w:pos="1728"/>
          <w:tab w:val="num" w:pos="900"/>
        </w:tabs>
        <w:spacing w:before="120" w:after="120"/>
        <w:ind w:left="426" w:firstLine="0"/>
        <w:jc w:val="both"/>
        <w:rPr>
          <w:rFonts w:ascii="Arial" w:hAnsi="Arial" w:cs="Arial"/>
          <w:bCs/>
          <w:sz w:val="22"/>
          <w:szCs w:val="22"/>
        </w:rPr>
      </w:pPr>
      <w:r w:rsidRPr="004445FB">
        <w:rPr>
          <w:rFonts w:ascii="Arial" w:hAnsi="Arial" w:cs="Arial"/>
          <w:b/>
          <w:bCs/>
          <w:sz w:val="22"/>
          <w:szCs w:val="22"/>
        </w:rPr>
        <w:t>запрос котировок</w:t>
      </w:r>
      <w:r w:rsidRPr="004445FB">
        <w:rPr>
          <w:rFonts w:ascii="Arial" w:hAnsi="Arial" w:cs="Arial"/>
          <w:bCs/>
          <w:sz w:val="22"/>
          <w:szCs w:val="22"/>
        </w:rPr>
        <w:t xml:space="preserve"> – форма торгов, при которой победителем запроса котировок признается участник процедуры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5C49A3F" w14:textId="77777777" w:rsidR="00B07986" w:rsidRPr="004445FB" w:rsidRDefault="00B07986" w:rsidP="00247693">
      <w:pPr>
        <w:widowControl w:val="0"/>
        <w:spacing w:before="120" w:after="120"/>
        <w:ind w:left="426"/>
        <w:jc w:val="both"/>
        <w:rPr>
          <w:rFonts w:ascii="Arial" w:hAnsi="Arial" w:cs="Arial"/>
          <w:bCs/>
          <w:sz w:val="22"/>
          <w:szCs w:val="22"/>
        </w:rPr>
      </w:pPr>
      <w:r w:rsidRPr="004445FB">
        <w:rPr>
          <w:rFonts w:ascii="Arial" w:hAnsi="Arial" w:cs="Arial"/>
          <w:bCs/>
          <w:sz w:val="22"/>
          <w:szCs w:val="22"/>
        </w:rPr>
        <w:t xml:space="preserve">Запрос котировок может проводиться в открытой или закрытой форме, в одноэтапной или многоэтапной форме, без проведения или с проведением предварительного квалификационного отбора (среди Перечня квалификационных контрагентов), в электронной либо не в электронной (бумажной) форме, в </w:t>
      </w:r>
      <w:proofErr w:type="spellStart"/>
      <w:r w:rsidRPr="004445FB">
        <w:rPr>
          <w:rFonts w:ascii="Arial" w:hAnsi="Arial" w:cs="Arial"/>
          <w:bCs/>
          <w:sz w:val="22"/>
          <w:szCs w:val="22"/>
        </w:rPr>
        <w:t>однолотовой</w:t>
      </w:r>
      <w:proofErr w:type="spellEnd"/>
      <w:r w:rsidRPr="004445FB">
        <w:rPr>
          <w:rFonts w:ascii="Arial" w:hAnsi="Arial" w:cs="Arial"/>
          <w:bCs/>
          <w:sz w:val="22"/>
          <w:szCs w:val="22"/>
        </w:rPr>
        <w:t xml:space="preserve"> или </w:t>
      </w:r>
      <w:proofErr w:type="spellStart"/>
      <w:r w:rsidRPr="004445FB">
        <w:rPr>
          <w:rFonts w:ascii="Arial" w:hAnsi="Arial" w:cs="Arial"/>
          <w:bCs/>
          <w:sz w:val="22"/>
          <w:szCs w:val="22"/>
        </w:rPr>
        <w:t>многолотовой</w:t>
      </w:r>
      <w:proofErr w:type="spellEnd"/>
      <w:r w:rsidRPr="004445FB">
        <w:rPr>
          <w:rFonts w:ascii="Arial" w:hAnsi="Arial" w:cs="Arial"/>
          <w:bCs/>
          <w:sz w:val="22"/>
          <w:szCs w:val="22"/>
        </w:rPr>
        <w:t xml:space="preserve"> форме.</w:t>
      </w:r>
    </w:p>
    <w:p w14:paraId="025E2235" w14:textId="77777777" w:rsidR="00B07986" w:rsidRPr="004445FB" w:rsidRDefault="00B07986" w:rsidP="00247693">
      <w:pPr>
        <w:widowControl w:val="0"/>
        <w:numPr>
          <w:ilvl w:val="0"/>
          <w:numId w:val="8"/>
        </w:numPr>
        <w:tabs>
          <w:tab w:val="clear" w:pos="1728"/>
          <w:tab w:val="num" w:pos="900"/>
        </w:tabs>
        <w:spacing w:before="120" w:after="120"/>
        <w:ind w:left="426" w:firstLine="0"/>
        <w:jc w:val="both"/>
        <w:rPr>
          <w:rFonts w:ascii="Arial" w:hAnsi="Arial" w:cs="Arial"/>
          <w:bCs/>
          <w:sz w:val="22"/>
          <w:szCs w:val="22"/>
        </w:rPr>
      </w:pPr>
      <w:r w:rsidRPr="004445FB">
        <w:rPr>
          <w:rFonts w:ascii="Arial" w:hAnsi="Arial" w:cs="Arial"/>
          <w:b/>
          <w:bCs/>
          <w:sz w:val="22"/>
          <w:szCs w:val="22"/>
        </w:rPr>
        <w:t>запрос предложений</w:t>
      </w:r>
      <w:r w:rsidRPr="004445FB">
        <w:rPr>
          <w:rFonts w:ascii="Arial" w:hAnsi="Arial" w:cs="Arial"/>
          <w:bCs/>
          <w:sz w:val="22"/>
          <w:szCs w:val="22"/>
        </w:rPr>
        <w:t xml:space="preserve"> – форма торгов, при которой победителем запроса предложений признается участник конкурентной закупки, заявка </w:t>
      </w:r>
      <w:proofErr w:type="gramStart"/>
      <w:r w:rsidRPr="004445FB">
        <w:rPr>
          <w:rFonts w:ascii="Arial" w:hAnsi="Arial" w:cs="Arial"/>
          <w:bCs/>
          <w:sz w:val="22"/>
          <w:szCs w:val="22"/>
        </w:rPr>
        <w:t>на участие</w:t>
      </w:r>
      <w:proofErr w:type="gramEnd"/>
      <w:r w:rsidRPr="004445FB">
        <w:rPr>
          <w:rFonts w:ascii="Arial" w:hAnsi="Arial" w:cs="Arial"/>
          <w:bCs/>
          <w:sz w:val="22"/>
          <w:szCs w:val="22"/>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7052EB05" w14:textId="77777777" w:rsidR="00B07986" w:rsidRPr="004445FB" w:rsidRDefault="00B07986" w:rsidP="00602C31">
      <w:pPr>
        <w:widowControl w:val="0"/>
        <w:spacing w:before="120" w:after="120"/>
        <w:ind w:left="426"/>
        <w:jc w:val="both"/>
        <w:rPr>
          <w:rFonts w:ascii="Arial" w:hAnsi="Arial" w:cs="Arial"/>
          <w:sz w:val="22"/>
          <w:szCs w:val="22"/>
        </w:rPr>
      </w:pPr>
      <w:r w:rsidRPr="004445FB">
        <w:rPr>
          <w:rFonts w:ascii="Arial" w:hAnsi="Arial" w:cs="Arial"/>
          <w:bCs/>
          <w:sz w:val="22"/>
          <w:szCs w:val="22"/>
        </w:rPr>
        <w:t xml:space="preserve">Запрос предложений может проводиться в открытой или закрытой форме, в одноэтапной или многоэтапной форме, без проведения или с проведением предварительного квалификационного отбора (среди Перечня квалификационных контрагентов), в электронной либо не в электронной (бумажной) форме, в </w:t>
      </w:r>
      <w:proofErr w:type="spellStart"/>
      <w:r w:rsidRPr="004445FB">
        <w:rPr>
          <w:rFonts w:ascii="Arial" w:hAnsi="Arial" w:cs="Arial"/>
          <w:bCs/>
          <w:sz w:val="22"/>
          <w:szCs w:val="22"/>
        </w:rPr>
        <w:t>однолотовой</w:t>
      </w:r>
      <w:proofErr w:type="spellEnd"/>
      <w:r w:rsidRPr="004445FB">
        <w:rPr>
          <w:rFonts w:ascii="Arial" w:hAnsi="Arial" w:cs="Arial"/>
          <w:bCs/>
          <w:sz w:val="22"/>
          <w:szCs w:val="22"/>
        </w:rPr>
        <w:t xml:space="preserve"> или </w:t>
      </w:r>
      <w:proofErr w:type="spellStart"/>
      <w:r w:rsidRPr="004445FB">
        <w:rPr>
          <w:rFonts w:ascii="Arial" w:hAnsi="Arial" w:cs="Arial"/>
          <w:bCs/>
          <w:sz w:val="22"/>
          <w:szCs w:val="22"/>
        </w:rPr>
        <w:t>многолотовой</w:t>
      </w:r>
      <w:proofErr w:type="spellEnd"/>
      <w:r w:rsidRPr="004445FB">
        <w:rPr>
          <w:rFonts w:ascii="Arial" w:hAnsi="Arial" w:cs="Arial"/>
          <w:bCs/>
          <w:sz w:val="22"/>
          <w:szCs w:val="22"/>
        </w:rPr>
        <w:t xml:space="preserve"> форме.</w:t>
      </w:r>
    </w:p>
    <w:p w14:paraId="64A73CC0" w14:textId="3B8AB9F8" w:rsidR="00B07986" w:rsidRPr="004445FB" w:rsidRDefault="00B07986" w:rsidP="00321D0B">
      <w:pPr>
        <w:widowControl w:val="0"/>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Неконкурентные процедуры закупки осуществляются </w:t>
      </w:r>
      <w:r w:rsidR="00F62E79" w:rsidRPr="004445FB">
        <w:rPr>
          <w:rFonts w:ascii="Arial" w:hAnsi="Arial" w:cs="Arial"/>
          <w:sz w:val="22"/>
          <w:szCs w:val="22"/>
        </w:rPr>
        <w:t>следующими</w:t>
      </w:r>
      <w:r w:rsidR="00E1675A" w:rsidRPr="004445FB">
        <w:rPr>
          <w:rFonts w:ascii="Arial" w:hAnsi="Arial" w:cs="Arial"/>
          <w:sz w:val="22"/>
          <w:szCs w:val="22"/>
        </w:rPr>
        <w:t xml:space="preserve"> </w:t>
      </w:r>
      <w:r w:rsidRPr="004445FB">
        <w:rPr>
          <w:rFonts w:ascii="Arial" w:hAnsi="Arial" w:cs="Arial"/>
          <w:sz w:val="22"/>
          <w:szCs w:val="22"/>
        </w:rPr>
        <w:t>способ</w:t>
      </w:r>
      <w:r w:rsidR="00E1675A" w:rsidRPr="004445FB">
        <w:rPr>
          <w:rFonts w:ascii="Arial" w:hAnsi="Arial" w:cs="Arial"/>
          <w:sz w:val="22"/>
          <w:szCs w:val="22"/>
        </w:rPr>
        <w:t>ами</w:t>
      </w:r>
      <w:r w:rsidRPr="004445FB">
        <w:rPr>
          <w:rFonts w:ascii="Arial" w:hAnsi="Arial" w:cs="Arial"/>
          <w:sz w:val="22"/>
          <w:szCs w:val="22"/>
        </w:rPr>
        <w:t>:</w:t>
      </w:r>
    </w:p>
    <w:p w14:paraId="7ED28DFA" w14:textId="6E7B67C9" w:rsidR="008A4BCF" w:rsidRPr="004445FB" w:rsidRDefault="008A4BCF" w:rsidP="00113740">
      <w:pPr>
        <w:widowControl w:val="0"/>
        <w:numPr>
          <w:ilvl w:val="0"/>
          <w:numId w:val="8"/>
        </w:numPr>
        <w:tabs>
          <w:tab w:val="clear" w:pos="1728"/>
          <w:tab w:val="num" w:pos="900"/>
        </w:tabs>
        <w:spacing w:before="120" w:after="120"/>
        <w:ind w:left="360" w:firstLine="0"/>
        <w:jc w:val="both"/>
        <w:rPr>
          <w:rFonts w:ascii="Arial" w:hAnsi="Arial" w:cs="Arial"/>
          <w:bCs/>
          <w:sz w:val="22"/>
          <w:szCs w:val="22"/>
        </w:rPr>
      </w:pPr>
      <w:r w:rsidRPr="004445FB">
        <w:rPr>
          <w:rFonts w:ascii="Arial" w:hAnsi="Arial" w:cs="Arial"/>
          <w:b/>
          <w:bCs/>
          <w:sz w:val="22"/>
          <w:szCs w:val="22"/>
        </w:rPr>
        <w:t xml:space="preserve">закупка в КИМ - </w:t>
      </w:r>
      <w:r w:rsidRPr="004445FB">
        <w:rPr>
          <w:rFonts w:ascii="Arial" w:hAnsi="Arial" w:cs="Arial"/>
          <w:bCs/>
          <w:sz w:val="22"/>
          <w:szCs w:val="22"/>
        </w:rPr>
        <w:t xml:space="preserve">способ неконкурентной процедуры закупки, проводимый исключительно в электронной форме на платформе </w:t>
      </w:r>
      <w:r w:rsidRPr="004445FB">
        <w:rPr>
          <w:rFonts w:ascii="Arial" w:hAnsi="Arial" w:cs="Arial"/>
          <w:sz w:val="22"/>
          <w:szCs w:val="22"/>
        </w:rPr>
        <w:t>https://www.vtbconnect.ru/</w:t>
      </w:r>
      <w:r w:rsidRPr="004445FB">
        <w:rPr>
          <w:rFonts w:ascii="Arial" w:hAnsi="Arial" w:cs="Arial"/>
          <w:bCs/>
          <w:sz w:val="22"/>
          <w:szCs w:val="22"/>
        </w:rPr>
        <w:t>, при котором Заказчик осуществляет отбор участников по цене договора или лучшим условиям поставки продукции в соответствии с критериями оценки, установленными Заказчиком</w:t>
      </w:r>
    </w:p>
    <w:p w14:paraId="6E9DB62A" w14:textId="4A6AEDDF" w:rsidR="00E1675A" w:rsidRPr="004445FB" w:rsidRDefault="00B07986" w:rsidP="00113740">
      <w:pPr>
        <w:widowControl w:val="0"/>
        <w:numPr>
          <w:ilvl w:val="0"/>
          <w:numId w:val="8"/>
        </w:numPr>
        <w:tabs>
          <w:tab w:val="clear" w:pos="1728"/>
          <w:tab w:val="num" w:pos="900"/>
        </w:tabs>
        <w:spacing w:before="120" w:after="120"/>
        <w:ind w:left="360" w:firstLine="0"/>
        <w:jc w:val="both"/>
        <w:rPr>
          <w:rFonts w:ascii="Arial" w:hAnsi="Arial" w:cs="Arial"/>
          <w:bCs/>
          <w:sz w:val="22"/>
          <w:szCs w:val="22"/>
        </w:rPr>
      </w:pPr>
      <w:r w:rsidRPr="004445FB">
        <w:rPr>
          <w:rFonts w:ascii="Arial" w:hAnsi="Arial" w:cs="Arial"/>
          <w:b/>
          <w:bCs/>
          <w:sz w:val="22"/>
          <w:szCs w:val="22"/>
        </w:rPr>
        <w:t xml:space="preserve">закупка у единственного </w:t>
      </w:r>
      <w:r w:rsidR="00B24373" w:rsidRPr="004445FB">
        <w:rPr>
          <w:rFonts w:ascii="Arial" w:hAnsi="Arial" w:cs="Arial"/>
          <w:sz w:val="22"/>
          <w:szCs w:val="22"/>
        </w:rPr>
        <w:t xml:space="preserve">поставщика </w:t>
      </w:r>
      <w:r w:rsidR="00B24373" w:rsidRPr="004445FB">
        <w:rPr>
          <w:rFonts w:ascii="Arial" w:hAnsi="Arial" w:cs="Arial"/>
          <w:iCs/>
          <w:sz w:val="22"/>
          <w:szCs w:val="22"/>
        </w:rPr>
        <w:t>(исполнителя, подрядчика)</w:t>
      </w:r>
      <w:r w:rsidRPr="004445FB">
        <w:rPr>
          <w:rFonts w:ascii="Arial" w:hAnsi="Arial" w:cs="Arial"/>
          <w:bCs/>
          <w:sz w:val="22"/>
          <w:szCs w:val="22"/>
        </w:rPr>
        <w:t>– способ закупки, при котором Заказчик предлагает заключить договор только одному контрагенту или заключает договор с единственным контрагентом путем присоединения к договору, предложенному единственным контрагентом</w:t>
      </w:r>
      <w:r w:rsidR="00E1675A" w:rsidRPr="004445FB">
        <w:rPr>
          <w:rFonts w:ascii="Arial" w:hAnsi="Arial" w:cs="Arial"/>
          <w:bCs/>
          <w:sz w:val="22"/>
          <w:szCs w:val="22"/>
        </w:rPr>
        <w:t>;</w:t>
      </w:r>
    </w:p>
    <w:p w14:paraId="33625D53" w14:textId="77777777" w:rsidR="00E1675A" w:rsidRPr="004445FB" w:rsidRDefault="00E1675A" w:rsidP="00113740">
      <w:pPr>
        <w:widowControl w:val="0"/>
        <w:numPr>
          <w:ilvl w:val="0"/>
          <w:numId w:val="8"/>
        </w:numPr>
        <w:tabs>
          <w:tab w:val="clear" w:pos="1728"/>
          <w:tab w:val="num" w:pos="900"/>
        </w:tabs>
        <w:spacing w:before="120" w:after="120"/>
        <w:ind w:left="360" w:firstLine="0"/>
        <w:jc w:val="both"/>
        <w:rPr>
          <w:rFonts w:ascii="Arial" w:hAnsi="Arial" w:cs="Arial"/>
          <w:bCs/>
          <w:sz w:val="22"/>
          <w:szCs w:val="22"/>
        </w:rPr>
      </w:pPr>
      <w:proofErr w:type="spellStart"/>
      <w:r w:rsidRPr="004445FB">
        <w:rPr>
          <w:rFonts w:ascii="Arial" w:hAnsi="Arial" w:cs="Arial"/>
          <w:b/>
          <w:bCs/>
          <w:sz w:val="22"/>
          <w:szCs w:val="22"/>
        </w:rPr>
        <w:t>редукцион</w:t>
      </w:r>
      <w:proofErr w:type="spellEnd"/>
      <w:r w:rsidRPr="004445FB">
        <w:rPr>
          <w:rFonts w:ascii="Arial" w:hAnsi="Arial" w:cs="Arial"/>
          <w:b/>
          <w:bCs/>
          <w:sz w:val="22"/>
          <w:szCs w:val="22"/>
        </w:rPr>
        <w:t xml:space="preserve"> – </w:t>
      </w:r>
      <w:r w:rsidRPr="004445FB">
        <w:rPr>
          <w:rFonts w:ascii="Arial" w:hAnsi="Arial" w:cs="Arial"/>
          <w:bCs/>
          <w:sz w:val="22"/>
          <w:szCs w:val="22"/>
        </w:rPr>
        <w:t xml:space="preserve">способ неконкурентной процедуры закупки, </w:t>
      </w:r>
      <w:r w:rsidR="00273518" w:rsidRPr="004445FB">
        <w:rPr>
          <w:rFonts w:ascii="Arial" w:hAnsi="Arial" w:cs="Arial"/>
          <w:bCs/>
          <w:sz w:val="22"/>
          <w:szCs w:val="22"/>
        </w:rPr>
        <w:t xml:space="preserve">проводимый исключительно в электронной форме, </w:t>
      </w:r>
      <w:r w:rsidR="007140DF" w:rsidRPr="004445FB">
        <w:rPr>
          <w:rFonts w:ascii="Arial" w:hAnsi="Arial" w:cs="Arial"/>
          <w:bCs/>
          <w:sz w:val="22"/>
          <w:szCs w:val="22"/>
        </w:rPr>
        <w:t>при котором Заказчик осуществляет отбор участников по цене договора</w:t>
      </w:r>
      <w:r w:rsidRPr="004445FB">
        <w:rPr>
          <w:rFonts w:ascii="Arial" w:hAnsi="Arial" w:cs="Arial"/>
          <w:bCs/>
          <w:sz w:val="22"/>
          <w:szCs w:val="22"/>
        </w:rPr>
        <w:t>.</w:t>
      </w:r>
    </w:p>
    <w:p w14:paraId="5FA2FA90" w14:textId="13317F7E" w:rsidR="00E1675A" w:rsidRPr="004445FB" w:rsidRDefault="00E1675A" w:rsidP="008A4BCF">
      <w:pPr>
        <w:widowControl w:val="0"/>
        <w:spacing w:before="120" w:after="120"/>
        <w:ind w:left="360"/>
        <w:jc w:val="both"/>
        <w:rPr>
          <w:rFonts w:ascii="Arial" w:hAnsi="Arial" w:cs="Arial"/>
          <w:bCs/>
          <w:sz w:val="22"/>
          <w:szCs w:val="22"/>
        </w:rPr>
      </w:pPr>
      <w:proofErr w:type="spellStart"/>
      <w:r w:rsidRPr="004445FB">
        <w:rPr>
          <w:rFonts w:ascii="Arial" w:hAnsi="Arial" w:cs="Arial"/>
          <w:bCs/>
          <w:sz w:val="22"/>
          <w:szCs w:val="22"/>
        </w:rPr>
        <w:lastRenderedPageBreak/>
        <w:t>Редукцион</w:t>
      </w:r>
      <w:proofErr w:type="spellEnd"/>
      <w:r w:rsidRPr="004445FB">
        <w:rPr>
          <w:rFonts w:ascii="Arial" w:hAnsi="Arial" w:cs="Arial"/>
          <w:bCs/>
          <w:sz w:val="22"/>
          <w:szCs w:val="22"/>
        </w:rPr>
        <w:t xml:space="preserve"> может проводиться в открытой и закрытой форме, без проведения или с проведением предварительного квалификационного отбора (среди Перечня квалификационных контрагентов), в </w:t>
      </w:r>
      <w:proofErr w:type="spellStart"/>
      <w:r w:rsidRPr="004445FB">
        <w:rPr>
          <w:rFonts w:ascii="Arial" w:hAnsi="Arial" w:cs="Arial"/>
          <w:bCs/>
          <w:sz w:val="22"/>
          <w:szCs w:val="22"/>
        </w:rPr>
        <w:t>однолотовой</w:t>
      </w:r>
      <w:proofErr w:type="spellEnd"/>
      <w:r w:rsidRPr="004445FB">
        <w:rPr>
          <w:rFonts w:ascii="Arial" w:hAnsi="Arial" w:cs="Arial"/>
          <w:bCs/>
          <w:sz w:val="22"/>
          <w:szCs w:val="22"/>
        </w:rPr>
        <w:t xml:space="preserve"> или </w:t>
      </w:r>
      <w:proofErr w:type="spellStart"/>
      <w:r w:rsidRPr="004445FB">
        <w:rPr>
          <w:rFonts w:ascii="Arial" w:hAnsi="Arial" w:cs="Arial"/>
          <w:bCs/>
          <w:sz w:val="22"/>
          <w:szCs w:val="22"/>
        </w:rPr>
        <w:t>многолотовой</w:t>
      </w:r>
      <w:proofErr w:type="spellEnd"/>
      <w:r w:rsidRPr="004445FB">
        <w:rPr>
          <w:rFonts w:ascii="Arial" w:hAnsi="Arial" w:cs="Arial"/>
          <w:bCs/>
          <w:sz w:val="22"/>
          <w:szCs w:val="22"/>
        </w:rPr>
        <w:t xml:space="preserve"> форме.</w:t>
      </w:r>
    </w:p>
    <w:p w14:paraId="0A73561C" w14:textId="383E71BB" w:rsidR="00F62E79" w:rsidRPr="004445FB" w:rsidRDefault="00506D5B" w:rsidP="00113740">
      <w:pPr>
        <w:widowControl w:val="0"/>
        <w:numPr>
          <w:ilvl w:val="0"/>
          <w:numId w:val="8"/>
        </w:numPr>
        <w:tabs>
          <w:tab w:val="clear" w:pos="1728"/>
          <w:tab w:val="num" w:pos="900"/>
        </w:tabs>
        <w:spacing w:before="120" w:after="120"/>
        <w:ind w:left="360" w:firstLine="0"/>
        <w:jc w:val="both"/>
        <w:rPr>
          <w:rFonts w:ascii="Arial" w:hAnsi="Arial" w:cs="Arial"/>
          <w:bCs/>
          <w:sz w:val="22"/>
          <w:szCs w:val="22"/>
        </w:rPr>
      </w:pPr>
      <w:r w:rsidRPr="004445FB">
        <w:rPr>
          <w:rFonts w:ascii="Arial" w:hAnsi="Arial" w:cs="Arial"/>
          <w:b/>
          <w:bCs/>
          <w:sz w:val="22"/>
          <w:szCs w:val="22"/>
        </w:rPr>
        <w:t>з</w:t>
      </w:r>
      <w:r w:rsidR="00F62E79" w:rsidRPr="004445FB">
        <w:rPr>
          <w:rFonts w:ascii="Arial" w:hAnsi="Arial" w:cs="Arial"/>
          <w:b/>
          <w:bCs/>
          <w:sz w:val="22"/>
          <w:szCs w:val="22"/>
        </w:rPr>
        <w:t xml:space="preserve">апрос цен – </w:t>
      </w:r>
      <w:r w:rsidR="00F62E79" w:rsidRPr="004445FB">
        <w:rPr>
          <w:rFonts w:ascii="Arial" w:hAnsi="Arial" w:cs="Arial"/>
          <w:bCs/>
          <w:sz w:val="22"/>
          <w:szCs w:val="22"/>
        </w:rPr>
        <w:t xml:space="preserve">способ неконкурентной процедуры закупки, </w:t>
      </w:r>
      <w:r w:rsidR="00273518" w:rsidRPr="004445FB">
        <w:rPr>
          <w:rFonts w:ascii="Arial" w:hAnsi="Arial" w:cs="Arial"/>
          <w:bCs/>
          <w:sz w:val="22"/>
          <w:szCs w:val="22"/>
        </w:rPr>
        <w:t xml:space="preserve">проводимый исключительно в электронной форме, </w:t>
      </w:r>
      <w:r w:rsidR="007140DF" w:rsidRPr="004445FB">
        <w:rPr>
          <w:rFonts w:ascii="Arial" w:hAnsi="Arial" w:cs="Arial"/>
          <w:bCs/>
          <w:sz w:val="22"/>
          <w:szCs w:val="22"/>
        </w:rPr>
        <w:t>при котором Заказчик осуществляет отбор участников по ценов</w:t>
      </w:r>
      <w:r w:rsidR="0066274D" w:rsidRPr="004445FB">
        <w:rPr>
          <w:rFonts w:ascii="Arial" w:hAnsi="Arial" w:cs="Arial"/>
          <w:bCs/>
          <w:sz w:val="22"/>
          <w:szCs w:val="22"/>
        </w:rPr>
        <w:t>ому</w:t>
      </w:r>
      <w:r w:rsidR="007140DF" w:rsidRPr="004445FB">
        <w:rPr>
          <w:rFonts w:ascii="Arial" w:hAnsi="Arial" w:cs="Arial"/>
          <w:bCs/>
          <w:sz w:val="22"/>
          <w:szCs w:val="22"/>
        </w:rPr>
        <w:t xml:space="preserve"> критери</w:t>
      </w:r>
      <w:r w:rsidR="0066274D" w:rsidRPr="004445FB">
        <w:rPr>
          <w:rFonts w:ascii="Arial" w:hAnsi="Arial" w:cs="Arial"/>
          <w:bCs/>
          <w:sz w:val="22"/>
          <w:szCs w:val="22"/>
        </w:rPr>
        <w:t>ю</w:t>
      </w:r>
      <w:r w:rsidR="007140DF" w:rsidRPr="004445FB">
        <w:rPr>
          <w:rFonts w:ascii="Arial" w:hAnsi="Arial" w:cs="Arial"/>
          <w:bCs/>
          <w:sz w:val="22"/>
          <w:szCs w:val="22"/>
        </w:rPr>
        <w:t xml:space="preserve"> оценки</w:t>
      </w:r>
      <w:r w:rsidR="00F62E79" w:rsidRPr="004445FB">
        <w:rPr>
          <w:rFonts w:ascii="Arial" w:hAnsi="Arial" w:cs="Arial"/>
          <w:bCs/>
          <w:sz w:val="22"/>
          <w:szCs w:val="22"/>
        </w:rPr>
        <w:t>.</w:t>
      </w:r>
    </w:p>
    <w:p w14:paraId="05BB23F4" w14:textId="4E9DF371" w:rsidR="00F62E79" w:rsidRPr="004445FB" w:rsidRDefault="00F62E79" w:rsidP="008A4BCF">
      <w:pPr>
        <w:widowControl w:val="0"/>
        <w:spacing w:before="120" w:after="120"/>
        <w:ind w:left="360"/>
        <w:jc w:val="both"/>
        <w:rPr>
          <w:rFonts w:ascii="Arial" w:hAnsi="Arial" w:cs="Arial"/>
          <w:bCs/>
          <w:sz w:val="22"/>
          <w:szCs w:val="22"/>
        </w:rPr>
      </w:pPr>
      <w:r w:rsidRPr="004445FB">
        <w:rPr>
          <w:rFonts w:ascii="Arial" w:hAnsi="Arial" w:cs="Arial"/>
          <w:bCs/>
          <w:sz w:val="22"/>
          <w:szCs w:val="22"/>
        </w:rPr>
        <w:t xml:space="preserve">Запрос цен может проводиться в открытой и закрытой форме, без проведения или с проведением предварительного квалификационного отбора (среди Перечня квалификационных контрагентов), в </w:t>
      </w:r>
      <w:proofErr w:type="spellStart"/>
      <w:r w:rsidRPr="004445FB">
        <w:rPr>
          <w:rFonts w:ascii="Arial" w:hAnsi="Arial" w:cs="Arial"/>
          <w:bCs/>
          <w:sz w:val="22"/>
          <w:szCs w:val="22"/>
        </w:rPr>
        <w:t>однолотовой</w:t>
      </w:r>
      <w:proofErr w:type="spellEnd"/>
      <w:r w:rsidRPr="004445FB">
        <w:rPr>
          <w:rFonts w:ascii="Arial" w:hAnsi="Arial" w:cs="Arial"/>
          <w:bCs/>
          <w:sz w:val="22"/>
          <w:szCs w:val="22"/>
        </w:rPr>
        <w:t xml:space="preserve"> или </w:t>
      </w:r>
      <w:proofErr w:type="spellStart"/>
      <w:r w:rsidRPr="004445FB">
        <w:rPr>
          <w:rFonts w:ascii="Arial" w:hAnsi="Arial" w:cs="Arial"/>
          <w:bCs/>
          <w:sz w:val="22"/>
          <w:szCs w:val="22"/>
        </w:rPr>
        <w:t>многолотовой</w:t>
      </w:r>
      <w:proofErr w:type="spellEnd"/>
      <w:r w:rsidRPr="004445FB">
        <w:rPr>
          <w:rFonts w:ascii="Arial" w:hAnsi="Arial" w:cs="Arial"/>
          <w:bCs/>
          <w:sz w:val="22"/>
          <w:szCs w:val="22"/>
        </w:rPr>
        <w:t xml:space="preserve"> форме.</w:t>
      </w:r>
    </w:p>
    <w:p w14:paraId="775EE875" w14:textId="7234CECF" w:rsidR="00273518" w:rsidRPr="004445FB" w:rsidRDefault="00506D5B" w:rsidP="00113740">
      <w:pPr>
        <w:widowControl w:val="0"/>
        <w:numPr>
          <w:ilvl w:val="0"/>
          <w:numId w:val="8"/>
        </w:numPr>
        <w:tabs>
          <w:tab w:val="clear" w:pos="1728"/>
          <w:tab w:val="num" w:pos="900"/>
        </w:tabs>
        <w:spacing w:before="120" w:after="120"/>
        <w:ind w:left="360" w:firstLine="0"/>
        <w:jc w:val="both"/>
        <w:rPr>
          <w:rFonts w:ascii="Arial" w:hAnsi="Arial" w:cs="Arial"/>
          <w:bCs/>
          <w:sz w:val="22"/>
          <w:szCs w:val="22"/>
        </w:rPr>
      </w:pPr>
      <w:r w:rsidRPr="004445FB">
        <w:rPr>
          <w:rFonts w:ascii="Arial" w:hAnsi="Arial" w:cs="Arial"/>
          <w:b/>
          <w:bCs/>
          <w:sz w:val="22"/>
          <w:szCs w:val="22"/>
        </w:rPr>
        <w:t>о</w:t>
      </w:r>
      <w:r w:rsidR="00273518" w:rsidRPr="004445FB">
        <w:rPr>
          <w:rFonts w:ascii="Arial" w:hAnsi="Arial" w:cs="Arial"/>
          <w:b/>
          <w:bCs/>
          <w:sz w:val="22"/>
          <w:szCs w:val="22"/>
        </w:rPr>
        <w:t xml:space="preserve">тбор предложений – </w:t>
      </w:r>
      <w:r w:rsidR="00273518" w:rsidRPr="004445FB">
        <w:rPr>
          <w:rFonts w:ascii="Arial" w:hAnsi="Arial" w:cs="Arial"/>
          <w:bCs/>
          <w:sz w:val="22"/>
          <w:szCs w:val="22"/>
        </w:rPr>
        <w:t>способ неконкурентной закупки,</w:t>
      </w:r>
      <w:r w:rsidR="00273518" w:rsidRPr="004445FB">
        <w:rPr>
          <w:rFonts w:ascii="Arial" w:hAnsi="Arial" w:cs="Arial"/>
          <w:b/>
          <w:bCs/>
          <w:sz w:val="22"/>
          <w:szCs w:val="22"/>
        </w:rPr>
        <w:t xml:space="preserve"> </w:t>
      </w:r>
      <w:r w:rsidR="00273518" w:rsidRPr="004445FB">
        <w:rPr>
          <w:rFonts w:ascii="Arial" w:hAnsi="Arial" w:cs="Arial"/>
          <w:bCs/>
          <w:sz w:val="22"/>
          <w:szCs w:val="22"/>
        </w:rPr>
        <w:t xml:space="preserve">проводимый исключительно в электронной форме, </w:t>
      </w:r>
      <w:r w:rsidR="007140DF" w:rsidRPr="004445FB">
        <w:rPr>
          <w:rFonts w:ascii="Arial" w:hAnsi="Arial" w:cs="Arial"/>
          <w:bCs/>
          <w:sz w:val="22"/>
          <w:szCs w:val="22"/>
        </w:rPr>
        <w:t>при котором Заказчик осуществляет отбор участников по нескольким критериям оценки</w:t>
      </w:r>
      <w:r w:rsidR="00273518" w:rsidRPr="004445FB">
        <w:rPr>
          <w:rFonts w:ascii="Arial" w:hAnsi="Arial" w:cs="Arial"/>
          <w:bCs/>
          <w:sz w:val="22"/>
          <w:szCs w:val="22"/>
        </w:rPr>
        <w:t>.</w:t>
      </w:r>
    </w:p>
    <w:p w14:paraId="0F08BFC7" w14:textId="77777777" w:rsidR="00B07986" w:rsidRPr="004445FB" w:rsidRDefault="00273518" w:rsidP="008A4BCF">
      <w:pPr>
        <w:widowControl w:val="0"/>
        <w:spacing w:before="120" w:after="120"/>
        <w:ind w:left="360"/>
        <w:jc w:val="both"/>
        <w:rPr>
          <w:rFonts w:ascii="Arial" w:hAnsi="Arial" w:cs="Arial"/>
          <w:bCs/>
          <w:sz w:val="22"/>
          <w:szCs w:val="22"/>
        </w:rPr>
      </w:pPr>
      <w:r w:rsidRPr="004445FB">
        <w:rPr>
          <w:rFonts w:ascii="Arial" w:hAnsi="Arial" w:cs="Arial"/>
          <w:bCs/>
          <w:sz w:val="22"/>
          <w:szCs w:val="22"/>
        </w:rPr>
        <w:t xml:space="preserve">Отбор предложений может проводиться в открытой и закрытой форме, без проведения или с проведением предварительного квалификационного отбора (среди Перечня квалификационных контрагентов), в </w:t>
      </w:r>
      <w:proofErr w:type="spellStart"/>
      <w:r w:rsidRPr="004445FB">
        <w:rPr>
          <w:rFonts w:ascii="Arial" w:hAnsi="Arial" w:cs="Arial"/>
          <w:bCs/>
          <w:sz w:val="22"/>
          <w:szCs w:val="22"/>
        </w:rPr>
        <w:t>однолотовой</w:t>
      </w:r>
      <w:proofErr w:type="spellEnd"/>
      <w:r w:rsidRPr="004445FB">
        <w:rPr>
          <w:rFonts w:ascii="Arial" w:hAnsi="Arial" w:cs="Arial"/>
          <w:bCs/>
          <w:sz w:val="22"/>
          <w:szCs w:val="22"/>
        </w:rPr>
        <w:t xml:space="preserve"> или </w:t>
      </w:r>
      <w:proofErr w:type="spellStart"/>
      <w:r w:rsidRPr="004445FB">
        <w:rPr>
          <w:rFonts w:ascii="Arial" w:hAnsi="Arial" w:cs="Arial"/>
          <w:bCs/>
          <w:sz w:val="22"/>
          <w:szCs w:val="22"/>
        </w:rPr>
        <w:t>многолотовой</w:t>
      </w:r>
      <w:proofErr w:type="spellEnd"/>
      <w:r w:rsidRPr="004445FB">
        <w:rPr>
          <w:rFonts w:ascii="Arial" w:hAnsi="Arial" w:cs="Arial"/>
          <w:bCs/>
          <w:sz w:val="22"/>
          <w:szCs w:val="22"/>
        </w:rPr>
        <w:t xml:space="preserve"> форме</w:t>
      </w:r>
      <w:r w:rsidR="00B07986" w:rsidRPr="004445FB">
        <w:rPr>
          <w:rFonts w:ascii="Arial" w:hAnsi="Arial" w:cs="Arial"/>
          <w:bCs/>
          <w:sz w:val="22"/>
          <w:szCs w:val="22"/>
        </w:rPr>
        <w:t>.</w:t>
      </w:r>
    </w:p>
    <w:p w14:paraId="0BBA7092" w14:textId="77777777" w:rsidR="00B07986" w:rsidRPr="004445FB" w:rsidRDefault="00486C32" w:rsidP="00C62ACB">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bCs/>
          <w:sz w:val="22"/>
          <w:szCs w:val="22"/>
        </w:rPr>
        <w:t xml:space="preserve">Заказчик выбирает способ закупки из перечня, установленного подпунктами 3.3.1, 3.3.2 настоящего Положения, исходя из необходимости наиболее полного, своевременного и качественного обеспечения своих потребностей в закупаемой </w:t>
      </w:r>
      <w:r w:rsidR="00903D83" w:rsidRPr="004445FB">
        <w:rPr>
          <w:rFonts w:ascii="Arial" w:hAnsi="Arial" w:cs="Arial"/>
          <w:bCs/>
          <w:sz w:val="22"/>
          <w:szCs w:val="22"/>
        </w:rPr>
        <w:t>продукции и эффективности расходования средств</w:t>
      </w:r>
      <w:r w:rsidR="00B07986" w:rsidRPr="004445FB">
        <w:rPr>
          <w:rFonts w:ascii="Arial" w:hAnsi="Arial" w:cs="Arial"/>
          <w:bCs/>
          <w:sz w:val="22"/>
          <w:szCs w:val="22"/>
        </w:rPr>
        <w:t>.</w:t>
      </w:r>
      <w:r w:rsidR="00334761" w:rsidRPr="004445FB">
        <w:rPr>
          <w:rFonts w:ascii="Arial" w:hAnsi="Arial" w:cs="Arial"/>
          <w:bCs/>
          <w:sz w:val="22"/>
          <w:szCs w:val="22"/>
        </w:rPr>
        <w:t xml:space="preserve"> Способы закупки</w:t>
      </w:r>
      <w:r w:rsidR="005D35CA" w:rsidRPr="004445FB">
        <w:rPr>
          <w:rFonts w:ascii="Arial" w:hAnsi="Arial" w:cs="Arial"/>
          <w:bCs/>
          <w:sz w:val="22"/>
          <w:szCs w:val="22"/>
        </w:rPr>
        <w:t xml:space="preserve"> –</w:t>
      </w:r>
      <w:r w:rsidR="00334761" w:rsidRPr="004445FB">
        <w:rPr>
          <w:rFonts w:ascii="Arial" w:hAnsi="Arial" w:cs="Arial"/>
          <w:bCs/>
          <w:sz w:val="22"/>
          <w:szCs w:val="22"/>
        </w:rPr>
        <w:t xml:space="preserve"> конкурс, запрос предложений проводятся при условии, что стоимость закупаемой продукции не является единственным критерием выбора контрагента для целей наилучшего удовлетворения потребностей Заказчика. Способы закупки</w:t>
      </w:r>
      <w:r w:rsidR="005D35CA" w:rsidRPr="004445FB">
        <w:rPr>
          <w:rFonts w:ascii="Arial" w:hAnsi="Arial" w:cs="Arial"/>
          <w:bCs/>
          <w:sz w:val="22"/>
          <w:szCs w:val="22"/>
        </w:rPr>
        <w:t xml:space="preserve"> –</w:t>
      </w:r>
      <w:r w:rsidR="00334761" w:rsidRPr="004445FB">
        <w:rPr>
          <w:rFonts w:ascii="Arial" w:hAnsi="Arial" w:cs="Arial"/>
          <w:bCs/>
          <w:sz w:val="22"/>
          <w:szCs w:val="22"/>
        </w:rPr>
        <w:t xml:space="preserve"> аукцион, </w:t>
      </w:r>
      <w:proofErr w:type="spellStart"/>
      <w:r w:rsidR="00334761" w:rsidRPr="004445FB">
        <w:rPr>
          <w:rFonts w:ascii="Arial" w:hAnsi="Arial" w:cs="Arial"/>
          <w:bCs/>
          <w:sz w:val="22"/>
          <w:szCs w:val="22"/>
        </w:rPr>
        <w:t>редукцион</w:t>
      </w:r>
      <w:proofErr w:type="spellEnd"/>
      <w:r w:rsidR="00334761" w:rsidRPr="004445FB">
        <w:rPr>
          <w:rFonts w:ascii="Arial" w:hAnsi="Arial" w:cs="Arial"/>
          <w:bCs/>
          <w:sz w:val="22"/>
          <w:szCs w:val="22"/>
        </w:rPr>
        <w:t xml:space="preserve"> проводятся при условии, что стоимость закупаемой продукции является единственным критерием выбора контрагента для целей наилучшего удовлетворения потребностей Заказчика и для получения дополнительных выгод применимо пошаговое снижение начальной (максимальной) цены договора. Способ закупки</w:t>
      </w:r>
      <w:r w:rsidR="005D35CA" w:rsidRPr="004445FB">
        <w:rPr>
          <w:rFonts w:ascii="Arial" w:hAnsi="Arial" w:cs="Arial"/>
          <w:bCs/>
          <w:sz w:val="22"/>
          <w:szCs w:val="22"/>
        </w:rPr>
        <w:t xml:space="preserve">  </w:t>
      </w:r>
      <w:r w:rsidR="00334761" w:rsidRPr="004445FB">
        <w:rPr>
          <w:rFonts w:ascii="Arial" w:hAnsi="Arial" w:cs="Arial"/>
          <w:bCs/>
          <w:sz w:val="22"/>
          <w:szCs w:val="22"/>
        </w:rPr>
        <w:t xml:space="preserve"> </w:t>
      </w:r>
      <w:r w:rsidR="005D35CA" w:rsidRPr="004445FB">
        <w:rPr>
          <w:rFonts w:ascii="Arial" w:hAnsi="Arial" w:cs="Arial"/>
          <w:bCs/>
          <w:sz w:val="22"/>
          <w:szCs w:val="22"/>
        </w:rPr>
        <w:t>–</w:t>
      </w:r>
      <w:r w:rsidR="00334761" w:rsidRPr="004445FB">
        <w:rPr>
          <w:rFonts w:ascii="Arial" w:hAnsi="Arial" w:cs="Arial"/>
          <w:bCs/>
          <w:sz w:val="22"/>
          <w:szCs w:val="22"/>
        </w:rPr>
        <w:t>запрос котировок проводится при условии, что стоимость приобретаемой продукции является единственным критерием выбора контрагента для целей наилучшего удовлетворения потребностей Заказчика и имеется потребность в проведении закупки в более короткие сроки.</w:t>
      </w:r>
    </w:p>
    <w:p w14:paraId="0A7D5334" w14:textId="77777777" w:rsidR="000B44AB" w:rsidRPr="004445FB" w:rsidRDefault="000B44AB" w:rsidP="003A0C43">
      <w:pPr>
        <w:pStyle w:val="a4"/>
        <w:numPr>
          <w:ilvl w:val="1"/>
          <w:numId w:val="21"/>
        </w:numPr>
        <w:tabs>
          <w:tab w:val="clear" w:pos="720"/>
          <w:tab w:val="left" w:pos="851"/>
        </w:tabs>
        <w:ind w:left="0" w:firstLine="0"/>
        <w:rPr>
          <w:rFonts w:cs="Arial"/>
          <w:sz w:val="22"/>
          <w:szCs w:val="22"/>
        </w:rPr>
      </w:pPr>
      <w:bookmarkStart w:id="268" w:name="_Toc91596860"/>
      <w:bookmarkStart w:id="269" w:name="_Toc96420572"/>
      <w:bookmarkStart w:id="270" w:name="_Toc96420752"/>
      <w:bookmarkStart w:id="271" w:name="_Toc96425947"/>
      <w:bookmarkStart w:id="272" w:name="_Toc99524867"/>
      <w:r w:rsidRPr="004445FB">
        <w:rPr>
          <w:rFonts w:cs="Arial"/>
          <w:sz w:val="22"/>
          <w:szCs w:val="22"/>
        </w:rPr>
        <w:t xml:space="preserve">Определение начальной (максимальной) цены договора при проведении конкурентных и неконкурентных </w:t>
      </w:r>
      <w:r w:rsidR="00CC2140" w:rsidRPr="004445FB">
        <w:rPr>
          <w:rFonts w:cs="Arial"/>
          <w:sz w:val="22"/>
          <w:szCs w:val="22"/>
        </w:rPr>
        <w:t>процедур закупок.</w:t>
      </w:r>
      <w:bookmarkEnd w:id="268"/>
      <w:bookmarkEnd w:id="269"/>
      <w:bookmarkEnd w:id="270"/>
      <w:bookmarkEnd w:id="271"/>
      <w:bookmarkEnd w:id="272"/>
    </w:p>
    <w:p w14:paraId="04EDB448" w14:textId="77777777" w:rsidR="00CC2140" w:rsidRPr="004445FB" w:rsidRDefault="00CC2140" w:rsidP="003A0C43">
      <w:pPr>
        <w:widowControl w:val="0"/>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Общие положения и особенности.</w:t>
      </w:r>
    </w:p>
    <w:p w14:paraId="2E29DF16" w14:textId="022DEAF2" w:rsidR="00CC2140" w:rsidRPr="004445FB" w:rsidRDefault="00CC2140"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Порядок определения и обоснования начальной (максимальной) цены договора, цены договора, заключаемого с единственным контрагентом (далее – начальная (максимальная) цена договора), определения и обоснования цены единицы продукции, определения максимального значения цены договора при осуществлении конкурентных и неконкурентных процедур закупок осуществляется Заказчиком в соответствии с настоящим Положением и нормативными </w:t>
      </w:r>
      <w:r w:rsidR="00F25C58" w:rsidRPr="004445FB">
        <w:rPr>
          <w:rFonts w:ascii="Arial" w:hAnsi="Arial" w:cs="Arial"/>
          <w:sz w:val="22"/>
          <w:szCs w:val="22"/>
        </w:rPr>
        <w:t>актами</w:t>
      </w:r>
      <w:r w:rsidRPr="004445FB">
        <w:rPr>
          <w:rFonts w:ascii="Arial" w:hAnsi="Arial" w:cs="Arial"/>
          <w:sz w:val="22"/>
          <w:szCs w:val="22"/>
        </w:rPr>
        <w:t xml:space="preserve"> Заказчика. </w:t>
      </w:r>
    </w:p>
    <w:p w14:paraId="176019EC" w14:textId="77777777" w:rsidR="00CC2140" w:rsidRPr="004445FB" w:rsidRDefault="00CC2140"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Заказчик вправе вместо начальной (максимальной) цены договора </w:t>
      </w:r>
      <w:r w:rsidR="00D469E3" w:rsidRPr="004445FB">
        <w:rPr>
          <w:rFonts w:ascii="Arial" w:hAnsi="Arial" w:cs="Arial"/>
          <w:sz w:val="22"/>
          <w:szCs w:val="22"/>
        </w:rPr>
        <w:t>использовать</w:t>
      </w:r>
      <w:r w:rsidRPr="004445FB">
        <w:rPr>
          <w:rFonts w:ascii="Arial" w:hAnsi="Arial" w:cs="Arial"/>
          <w:sz w:val="22"/>
          <w:szCs w:val="22"/>
        </w:rPr>
        <w:t xml:space="preserve"> формулу цены, устанавливающую правила расчета сумм, подлежащих уплате Заказчиком контрагенту в ходе исполнения договора, и максимальное значение цены договора или цену единицы продукции и максимальное значение цены договора, если точное количество, объем закупаемой продукции невозможно определить. Порядок расчета цены единицы продукции, максимального значения договора осуществляется аналогично расчету начальной (максимальной) цены договора.</w:t>
      </w:r>
    </w:p>
    <w:p w14:paraId="5CCF3EC9" w14:textId="77777777" w:rsidR="00CC2140" w:rsidRPr="004445FB" w:rsidRDefault="00CC2140"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Определение максимального значения цены договора при указании цены единицы продукции или формулы цены осуществляется в соответствии с </w:t>
      </w:r>
      <w:r w:rsidR="00C527BA" w:rsidRPr="004445FB">
        <w:rPr>
          <w:rFonts w:ascii="Arial" w:hAnsi="Arial" w:cs="Arial"/>
          <w:sz w:val="22"/>
          <w:szCs w:val="22"/>
        </w:rPr>
        <w:t xml:space="preserve">планируемым </w:t>
      </w:r>
      <w:r w:rsidRPr="004445FB">
        <w:rPr>
          <w:rFonts w:ascii="Arial" w:hAnsi="Arial" w:cs="Arial"/>
          <w:sz w:val="22"/>
          <w:szCs w:val="22"/>
        </w:rPr>
        <w:t>количеством, объемом закупаемой продукции с учетом рассчитанной цены единицы продукции или формулы цены.</w:t>
      </w:r>
    </w:p>
    <w:p w14:paraId="15A88CE0" w14:textId="77777777" w:rsidR="00461B08" w:rsidRPr="004445FB" w:rsidRDefault="00461B08"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Нормы Закона и настоящего Положения, касающиеся применения начальной (максимальной) цены договора, в том числе для расчета размера обеспечения заявки или </w:t>
      </w:r>
      <w:r w:rsidRPr="004445FB">
        <w:rPr>
          <w:rFonts w:ascii="Arial" w:hAnsi="Arial" w:cs="Arial"/>
          <w:sz w:val="22"/>
          <w:szCs w:val="22"/>
        </w:rPr>
        <w:lastRenderedPageBreak/>
        <w:t>обеспечения исполнения договора, применяются к максимальному значению цены договора, если Законом и/или настоящим Положением не установлено иное.</w:t>
      </w:r>
    </w:p>
    <w:p w14:paraId="7E311768" w14:textId="77777777" w:rsidR="00461B08" w:rsidRPr="004445FB" w:rsidRDefault="00461B08"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Определение начальной (максимальной) цены договора, формулы цены, цены единицы продукции и максимального значения цены договора </w:t>
      </w:r>
      <w:r w:rsidR="00C527BA" w:rsidRPr="004445FB">
        <w:rPr>
          <w:rFonts w:ascii="Arial" w:hAnsi="Arial" w:cs="Arial"/>
          <w:sz w:val="22"/>
          <w:szCs w:val="22"/>
        </w:rPr>
        <w:t xml:space="preserve">определяется </w:t>
      </w:r>
      <w:r w:rsidRPr="004445FB">
        <w:rPr>
          <w:rFonts w:ascii="Arial" w:hAnsi="Arial" w:cs="Arial"/>
          <w:sz w:val="22"/>
          <w:szCs w:val="22"/>
        </w:rPr>
        <w:t xml:space="preserve">Заказчиком в соответствии с настоящим Положением и нормативными </w:t>
      </w:r>
      <w:r w:rsidR="00F25C58" w:rsidRPr="004445FB">
        <w:rPr>
          <w:rFonts w:ascii="Arial" w:hAnsi="Arial" w:cs="Arial"/>
          <w:sz w:val="22"/>
          <w:szCs w:val="22"/>
        </w:rPr>
        <w:t>актами</w:t>
      </w:r>
      <w:r w:rsidRPr="004445FB">
        <w:rPr>
          <w:rFonts w:ascii="Arial" w:hAnsi="Arial" w:cs="Arial"/>
          <w:sz w:val="22"/>
          <w:szCs w:val="22"/>
        </w:rPr>
        <w:t xml:space="preserve"> Заказчика и </w:t>
      </w:r>
      <w:r w:rsidR="00C527BA" w:rsidRPr="004445FB">
        <w:rPr>
          <w:rFonts w:ascii="Arial" w:hAnsi="Arial" w:cs="Arial"/>
          <w:sz w:val="22"/>
          <w:szCs w:val="22"/>
        </w:rPr>
        <w:t xml:space="preserve">используется </w:t>
      </w:r>
      <w:r w:rsidRPr="004445FB">
        <w:rPr>
          <w:rFonts w:ascii="Arial" w:hAnsi="Arial" w:cs="Arial"/>
          <w:sz w:val="22"/>
          <w:szCs w:val="22"/>
        </w:rPr>
        <w:t>при планировании закупок в рамках формирования Плана закупки продукции и при подготовке к проведению процедуры закупки продукции.</w:t>
      </w:r>
    </w:p>
    <w:p w14:paraId="3C5BED2A" w14:textId="77777777" w:rsidR="00461B08" w:rsidRPr="004445FB" w:rsidRDefault="00461B08"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На этапе планирования процедуры закупки при формировании Плана закупки продукции сведения о начальной (максимальной) цене договора формируются </w:t>
      </w:r>
      <w:r w:rsidR="003B4CCD" w:rsidRPr="004445FB">
        <w:rPr>
          <w:rFonts w:ascii="Arial" w:hAnsi="Arial" w:cs="Arial"/>
          <w:sz w:val="22"/>
          <w:szCs w:val="22"/>
        </w:rPr>
        <w:t>с учетом</w:t>
      </w:r>
      <w:r w:rsidRPr="004445FB">
        <w:rPr>
          <w:rFonts w:ascii="Arial" w:hAnsi="Arial" w:cs="Arial"/>
          <w:sz w:val="22"/>
          <w:szCs w:val="22"/>
        </w:rPr>
        <w:t xml:space="preserve"> анализа рынка планируемой к приобретению продукции на основании информации, находящейся в открытом доступе в информационно-телекоммуникационной сети «Интернет» и/или имеющейся у Заказчика. </w:t>
      </w:r>
    </w:p>
    <w:p w14:paraId="2DA62BD1" w14:textId="77777777" w:rsidR="00CC2140" w:rsidRPr="004445FB" w:rsidRDefault="00461B08"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На этапе подготовки к проведению закупки начальная (максимальная) цена договора, формула цены, цена единицы продукции и максимальное значение цены договора определяются в соответствии с настоящим Положением и нормативными </w:t>
      </w:r>
      <w:r w:rsidR="002D2704" w:rsidRPr="004445FB">
        <w:rPr>
          <w:rFonts w:ascii="Arial" w:hAnsi="Arial" w:cs="Arial"/>
          <w:sz w:val="22"/>
          <w:szCs w:val="22"/>
        </w:rPr>
        <w:t>актами</w:t>
      </w:r>
      <w:r w:rsidRPr="004445FB">
        <w:rPr>
          <w:rFonts w:ascii="Arial" w:hAnsi="Arial" w:cs="Arial"/>
          <w:sz w:val="22"/>
          <w:szCs w:val="22"/>
        </w:rPr>
        <w:t xml:space="preserve"> Заказчика.</w:t>
      </w:r>
    </w:p>
    <w:p w14:paraId="5AEBB64F" w14:textId="77777777" w:rsidR="00CC2140" w:rsidRPr="004445FB" w:rsidRDefault="005A60FD"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 Н</w:t>
      </w:r>
      <w:r w:rsidR="00461B08" w:rsidRPr="004445FB">
        <w:rPr>
          <w:rFonts w:ascii="Arial" w:hAnsi="Arial" w:cs="Arial"/>
          <w:sz w:val="22"/>
          <w:szCs w:val="22"/>
        </w:rPr>
        <w:t>ачальная (максимальная) цена договора, цена единицы продукции и максимальное значение цены договора могут быть определены как с учетом, так и без учета налога на добавленную стоимость</w:t>
      </w:r>
      <w:r w:rsidR="00B24754" w:rsidRPr="004445FB">
        <w:rPr>
          <w:rFonts w:ascii="Arial" w:hAnsi="Arial" w:cs="Arial"/>
          <w:sz w:val="22"/>
          <w:szCs w:val="22"/>
        </w:rPr>
        <w:t xml:space="preserve"> в соответствии с нормами Главы 21 Налогового кодекса Российской Федерации.</w:t>
      </w:r>
    </w:p>
    <w:p w14:paraId="1FBDD62F" w14:textId="77777777" w:rsidR="00461B08" w:rsidRPr="004445FB" w:rsidRDefault="00461B08"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В состав начальной (максимальной) цены договора, формулы цены, цены единицы продукции и максимального значения цены договора включаются все расходы Заказчика по планируемому к заключению договору, связанные с его исполнением, в том числе расходы на перевозку, страхование, уплату таможенных пошлин, налогов и других обязательных платежей.</w:t>
      </w:r>
    </w:p>
    <w:p w14:paraId="50CE889D" w14:textId="77777777" w:rsidR="00CC2140" w:rsidRPr="004445FB" w:rsidRDefault="00461B08" w:rsidP="003A0C43">
      <w:pPr>
        <w:pStyle w:val="afff1"/>
        <w:numPr>
          <w:ilvl w:val="3"/>
          <w:numId w:val="21"/>
        </w:numPr>
        <w:tabs>
          <w:tab w:val="left" w:pos="709"/>
          <w:tab w:val="left" w:pos="993"/>
        </w:tabs>
        <w:spacing w:before="120" w:after="120"/>
        <w:ind w:left="0" w:firstLine="0"/>
        <w:contextualSpacing w:val="0"/>
        <w:jc w:val="both"/>
        <w:rPr>
          <w:rFonts w:ascii="Arial" w:hAnsi="Arial" w:cs="Arial"/>
          <w:sz w:val="22"/>
          <w:szCs w:val="22"/>
        </w:rPr>
      </w:pPr>
      <w:r w:rsidRPr="004445FB">
        <w:rPr>
          <w:rFonts w:ascii="Arial" w:hAnsi="Arial" w:cs="Arial"/>
          <w:sz w:val="22"/>
          <w:szCs w:val="22"/>
        </w:rPr>
        <w:t>В случае проведения процедуры закупки по нескольким лотам в извещении о проведении процедуры закупки, документации процедуры закупки (при наличии) указывается начальная (максимальная) цена договора, формула цены, цена единицы продукции и максимальное значение цены договора для каждого лота отдельно.</w:t>
      </w:r>
    </w:p>
    <w:p w14:paraId="1E5BCA13" w14:textId="77777777" w:rsidR="00461B08" w:rsidRPr="004445FB" w:rsidRDefault="00461B08" w:rsidP="003A0C43">
      <w:pPr>
        <w:pStyle w:val="afff1"/>
        <w:numPr>
          <w:ilvl w:val="3"/>
          <w:numId w:val="21"/>
        </w:numPr>
        <w:tabs>
          <w:tab w:val="left" w:pos="851"/>
          <w:tab w:val="left" w:pos="993"/>
        </w:tabs>
        <w:spacing w:before="120" w:after="120"/>
        <w:ind w:left="0" w:firstLine="0"/>
        <w:contextualSpacing w:val="0"/>
        <w:jc w:val="both"/>
        <w:rPr>
          <w:rFonts w:ascii="Arial" w:hAnsi="Arial" w:cs="Arial"/>
          <w:sz w:val="22"/>
          <w:szCs w:val="22"/>
        </w:rPr>
      </w:pPr>
      <w:r w:rsidRPr="004445FB">
        <w:rPr>
          <w:rFonts w:ascii="Arial" w:hAnsi="Arial" w:cs="Arial"/>
          <w:sz w:val="22"/>
          <w:szCs w:val="22"/>
        </w:rPr>
        <w:t>Порядок определения начальной (максимальной) цены договора, формулы цены, цены единицы продукции и максимального значения цены договора, предусмотренные настоящим Положением, не применяются в случаях, когда Правительством Российской Федерации или иными федеральными органами исполнительной власти в соответствии с действующим законодательством Российской Федерации установлен иной порядок определения начальной (максимальной) цены договора, формулы цены, цены единицы продукции и максимального значения цены договора.</w:t>
      </w:r>
    </w:p>
    <w:p w14:paraId="426408FA" w14:textId="77777777" w:rsidR="00461B08" w:rsidRPr="004445FB" w:rsidRDefault="009C58DD" w:rsidP="003A0C43">
      <w:pPr>
        <w:widowControl w:val="0"/>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Методы определения начальной (максимальной) цены договора, цены единицы продукции</w:t>
      </w:r>
      <w:r w:rsidR="00461B08" w:rsidRPr="004445FB">
        <w:rPr>
          <w:rFonts w:ascii="Arial" w:hAnsi="Arial" w:cs="Arial"/>
          <w:sz w:val="22"/>
          <w:szCs w:val="22"/>
        </w:rPr>
        <w:t>.</w:t>
      </w:r>
    </w:p>
    <w:p w14:paraId="12B94301" w14:textId="77777777" w:rsidR="009C58DD" w:rsidRPr="004445FB" w:rsidRDefault="009C58DD" w:rsidP="003A0C43">
      <w:pPr>
        <w:pStyle w:val="afff1"/>
        <w:widowControl w:val="0"/>
        <w:numPr>
          <w:ilvl w:val="3"/>
          <w:numId w:val="21"/>
        </w:numPr>
        <w:tabs>
          <w:tab w:val="left" w:pos="993"/>
        </w:tabs>
        <w:spacing w:before="120" w:after="120"/>
        <w:ind w:left="0" w:firstLine="0"/>
        <w:jc w:val="both"/>
        <w:rPr>
          <w:rFonts w:ascii="Arial" w:hAnsi="Arial" w:cs="Arial"/>
          <w:sz w:val="22"/>
          <w:szCs w:val="22"/>
        </w:rPr>
      </w:pPr>
      <w:r w:rsidRPr="004445FB">
        <w:rPr>
          <w:rFonts w:ascii="Arial" w:hAnsi="Arial" w:cs="Arial"/>
          <w:sz w:val="22"/>
          <w:szCs w:val="22"/>
        </w:rPr>
        <w:t>Начальная (максимальная) цена договора, цена единицы продукции определяются следующими методами:</w:t>
      </w:r>
    </w:p>
    <w:p w14:paraId="684C2B38" w14:textId="77777777" w:rsidR="009C58DD" w:rsidRPr="004445FB" w:rsidRDefault="009C58DD" w:rsidP="003A0C43">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анализа рынка;</w:t>
      </w:r>
    </w:p>
    <w:p w14:paraId="4D22E37A" w14:textId="77777777" w:rsidR="009C58DD" w:rsidRPr="004445FB" w:rsidRDefault="009C58DD" w:rsidP="003A0C43">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тарифным;</w:t>
      </w:r>
    </w:p>
    <w:p w14:paraId="4E7D9AE2" w14:textId="77777777" w:rsidR="009C58DD" w:rsidRPr="004445FB" w:rsidRDefault="009C58DD" w:rsidP="003A0C43">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проектно-сметным;</w:t>
      </w:r>
    </w:p>
    <w:p w14:paraId="43ABA898" w14:textId="77777777" w:rsidR="009C58DD" w:rsidRPr="004445FB" w:rsidRDefault="009C58DD" w:rsidP="003A0C43">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затратным;</w:t>
      </w:r>
    </w:p>
    <w:p w14:paraId="2B6F968D" w14:textId="7107441C" w:rsidR="009C58DD" w:rsidRPr="004445FB" w:rsidRDefault="00A77E2B" w:rsidP="003A0C43">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учетным</w:t>
      </w:r>
      <w:r w:rsidR="009C58DD" w:rsidRPr="004445FB">
        <w:rPr>
          <w:rFonts w:ascii="Arial" w:hAnsi="Arial" w:cs="Arial"/>
          <w:bCs/>
          <w:sz w:val="22"/>
          <w:szCs w:val="22"/>
        </w:rPr>
        <w:t>.</w:t>
      </w:r>
    </w:p>
    <w:p w14:paraId="72EF7610" w14:textId="77777777" w:rsidR="00BF0C0A" w:rsidRPr="004445FB" w:rsidRDefault="00BF0C0A" w:rsidP="002B0181">
      <w:pPr>
        <w:pStyle w:val="afff1"/>
        <w:widowControl w:val="0"/>
        <w:numPr>
          <w:ilvl w:val="3"/>
          <w:numId w:val="21"/>
        </w:numPr>
        <w:tabs>
          <w:tab w:val="left" w:pos="993"/>
        </w:tabs>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Методы определения начальной (максимальной) цены договора, цены единицы продукции применяются в зависимости от предмета закупки для способов проведения закупки, установленных настоящим Положением, с учетом условий, установленных нормативными </w:t>
      </w:r>
      <w:r w:rsidR="002D2704" w:rsidRPr="004445FB">
        <w:rPr>
          <w:rFonts w:ascii="Arial" w:hAnsi="Arial" w:cs="Arial"/>
          <w:sz w:val="22"/>
          <w:szCs w:val="22"/>
        </w:rPr>
        <w:t>актами</w:t>
      </w:r>
      <w:r w:rsidRPr="004445FB">
        <w:rPr>
          <w:rFonts w:ascii="Arial" w:hAnsi="Arial" w:cs="Arial"/>
          <w:sz w:val="22"/>
          <w:szCs w:val="22"/>
        </w:rPr>
        <w:t xml:space="preserve"> Заказчика.</w:t>
      </w:r>
    </w:p>
    <w:p w14:paraId="679131A8" w14:textId="77777777" w:rsidR="00BF0C0A" w:rsidRPr="004445FB" w:rsidRDefault="00BF0C0A" w:rsidP="002B0181">
      <w:pPr>
        <w:pStyle w:val="afff1"/>
        <w:numPr>
          <w:ilvl w:val="3"/>
          <w:numId w:val="21"/>
        </w:numPr>
        <w:spacing w:before="120" w:after="120"/>
        <w:contextualSpacing w:val="0"/>
        <w:jc w:val="both"/>
        <w:rPr>
          <w:rFonts w:ascii="Arial" w:hAnsi="Arial" w:cs="Arial"/>
          <w:sz w:val="22"/>
          <w:szCs w:val="22"/>
        </w:rPr>
      </w:pPr>
      <w:r w:rsidRPr="004445FB">
        <w:rPr>
          <w:rFonts w:ascii="Arial" w:hAnsi="Arial" w:cs="Arial"/>
          <w:sz w:val="22"/>
          <w:szCs w:val="22"/>
        </w:rPr>
        <w:lastRenderedPageBreak/>
        <w:t xml:space="preserve"> Метод анализа рынка.</w:t>
      </w:r>
    </w:p>
    <w:p w14:paraId="482ADEF6" w14:textId="77777777" w:rsidR="00BF0C0A" w:rsidRPr="004445FB" w:rsidRDefault="00BF0C0A" w:rsidP="002B0181">
      <w:pPr>
        <w:pStyle w:val="afff1"/>
        <w:numPr>
          <w:ilvl w:val="4"/>
          <w:numId w:val="21"/>
        </w:numPr>
        <w:tabs>
          <w:tab w:val="left" w:pos="1134"/>
          <w:tab w:val="left" w:pos="1276"/>
        </w:tabs>
        <w:spacing w:before="120" w:after="120"/>
        <w:ind w:left="0" w:firstLine="0"/>
        <w:contextualSpacing w:val="0"/>
        <w:jc w:val="both"/>
        <w:rPr>
          <w:rFonts w:ascii="Arial" w:hAnsi="Arial" w:cs="Arial"/>
          <w:sz w:val="22"/>
          <w:szCs w:val="22"/>
        </w:rPr>
      </w:pPr>
      <w:r w:rsidRPr="004445FB">
        <w:rPr>
          <w:rFonts w:ascii="Arial" w:hAnsi="Arial" w:cs="Arial"/>
          <w:sz w:val="22"/>
          <w:szCs w:val="22"/>
        </w:rPr>
        <w:t>Метод применяется при закупке продукции, для которой существует рынок, на котором присутствует несколько организаций, физических лиц, в том числе индивидуальных предпринимателей, способных поставить планируемую к закупке продукцию.</w:t>
      </w:r>
    </w:p>
    <w:p w14:paraId="2FB8508B" w14:textId="77777777" w:rsidR="006B7FDE" w:rsidRPr="004445FB" w:rsidRDefault="006B7FDE" w:rsidP="002B0181">
      <w:pPr>
        <w:pStyle w:val="afff1"/>
        <w:numPr>
          <w:ilvl w:val="4"/>
          <w:numId w:val="21"/>
        </w:numPr>
        <w:tabs>
          <w:tab w:val="left" w:pos="1134"/>
          <w:tab w:val="left" w:pos="1276"/>
        </w:tabs>
        <w:spacing w:before="120" w:after="120"/>
        <w:ind w:left="0" w:firstLine="0"/>
        <w:contextualSpacing w:val="0"/>
        <w:jc w:val="both"/>
        <w:rPr>
          <w:rFonts w:ascii="Arial" w:hAnsi="Arial" w:cs="Arial"/>
          <w:sz w:val="22"/>
          <w:szCs w:val="22"/>
        </w:rPr>
      </w:pPr>
      <w:r w:rsidRPr="004445FB">
        <w:rPr>
          <w:rFonts w:ascii="Arial" w:hAnsi="Arial" w:cs="Arial"/>
          <w:sz w:val="22"/>
          <w:szCs w:val="22"/>
        </w:rPr>
        <w:t>Метод заключается в установлении начальной (максимальной) цены договора, цены единицы продукции на основе информации о рыночных ценах (далее – ценовая информация) закупаемой продукции, являющейся предметом договора, заключаемого по результатам закупки. Ценовая информация планируемой к закупке продукции должна быть получена с учетом сопоставимых с условиями планируемой закупки коммерческих и (или) финансовых условий поставок продукции.</w:t>
      </w:r>
    </w:p>
    <w:p w14:paraId="4CF6C1C8" w14:textId="77777777" w:rsidR="006B7FDE" w:rsidRPr="004445FB" w:rsidRDefault="006B7FDE" w:rsidP="002B0181">
      <w:pPr>
        <w:pStyle w:val="afff1"/>
        <w:numPr>
          <w:ilvl w:val="4"/>
          <w:numId w:val="21"/>
        </w:numPr>
        <w:tabs>
          <w:tab w:val="left" w:pos="1134"/>
          <w:tab w:val="left" w:pos="1276"/>
        </w:tabs>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При расчете начальной (максимальной) цены договора, цены единицы продукции осуществляются одна и несколько из следующих процедур: </w:t>
      </w:r>
    </w:p>
    <w:p w14:paraId="3174F4F7" w14:textId="77777777" w:rsidR="006B7FDE" w:rsidRPr="004445FB" w:rsidRDefault="006B7FDE" w:rsidP="002B0181">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проводится запрос о предоставлении ценовой информации потенциальным контрагентам, осуществляющим поставку закупаемой продукции, являющейся предметом договора, заключаемого по результатам закупки;</w:t>
      </w:r>
    </w:p>
    <w:p w14:paraId="6EE6835D" w14:textId="77777777" w:rsidR="006B7FDE" w:rsidRPr="004445FB" w:rsidRDefault="006B7FDE" w:rsidP="002B0181">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проводится запрос о предоставлении ценовой информации в отношении закупаемой продукции, являющейся предметом договора, заключаемого по результатам закупки, посредством электронной торговой площадки;</w:t>
      </w:r>
    </w:p>
    <w:p w14:paraId="1C4A8C9C" w14:textId="77777777" w:rsidR="006B7FDE" w:rsidRPr="004445FB" w:rsidRDefault="006B7FDE" w:rsidP="002B0181">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осуществляется сбор и анализ ценовой информации из общедоступных источников.</w:t>
      </w:r>
    </w:p>
    <w:p w14:paraId="73010008" w14:textId="77777777" w:rsidR="00FB032D" w:rsidRPr="004445FB" w:rsidRDefault="00FB032D" w:rsidP="003A0C43">
      <w:pPr>
        <w:pStyle w:val="afff1"/>
        <w:numPr>
          <w:ilvl w:val="4"/>
          <w:numId w:val="21"/>
        </w:numPr>
        <w:tabs>
          <w:tab w:val="left" w:pos="1134"/>
          <w:tab w:val="left" w:pos="1276"/>
        </w:tabs>
        <w:spacing w:before="120" w:after="120"/>
        <w:ind w:left="0" w:firstLine="0"/>
        <w:contextualSpacing w:val="0"/>
        <w:jc w:val="both"/>
        <w:rPr>
          <w:rFonts w:ascii="Arial" w:hAnsi="Arial" w:cs="Arial"/>
          <w:sz w:val="22"/>
          <w:szCs w:val="22"/>
        </w:rPr>
      </w:pPr>
      <w:r w:rsidRPr="004445FB">
        <w:rPr>
          <w:rFonts w:ascii="Arial" w:hAnsi="Arial" w:cs="Arial"/>
          <w:sz w:val="22"/>
          <w:szCs w:val="22"/>
        </w:rPr>
        <w:t>В целях определения начальной (максимальной) цены договора, цены единицы продукции методом анализа рынка, в случае наличия возможности, используется не менее трех цен продукции, предлагаемых различными контрагентами.</w:t>
      </w:r>
    </w:p>
    <w:p w14:paraId="086B1810" w14:textId="77777777" w:rsidR="00BF0C0A" w:rsidRPr="004445FB" w:rsidRDefault="00FB032D" w:rsidP="003A0C43">
      <w:pPr>
        <w:pStyle w:val="afff1"/>
        <w:numPr>
          <w:ilvl w:val="4"/>
          <w:numId w:val="21"/>
        </w:numPr>
        <w:tabs>
          <w:tab w:val="left" w:pos="1134"/>
          <w:tab w:val="left" w:pos="1276"/>
        </w:tabs>
        <w:spacing w:before="120" w:after="120"/>
        <w:ind w:left="0" w:firstLine="0"/>
        <w:contextualSpacing w:val="0"/>
        <w:jc w:val="both"/>
        <w:rPr>
          <w:rFonts w:ascii="Arial" w:hAnsi="Arial" w:cs="Arial"/>
          <w:sz w:val="22"/>
          <w:szCs w:val="22"/>
        </w:rPr>
      </w:pPr>
      <w:r w:rsidRPr="004445FB">
        <w:rPr>
          <w:rFonts w:ascii="Arial" w:hAnsi="Arial" w:cs="Arial"/>
          <w:sz w:val="22"/>
          <w:szCs w:val="22"/>
        </w:rPr>
        <w:t>Результатом запроса о предоставлении ценовой информации являются предложения потенциальных контрагентов, осуществляющих поставку закупаемой продукции, являющейся предметом договора, заключаемого по результатам закупки, которые используются при расчете начальной (максимальной) цены договора, цены единицы продукции.</w:t>
      </w:r>
    </w:p>
    <w:p w14:paraId="0F86D9AF" w14:textId="77777777" w:rsidR="00FB032D" w:rsidRPr="004445FB" w:rsidRDefault="00FB032D" w:rsidP="003A0C43">
      <w:pPr>
        <w:pStyle w:val="afff1"/>
        <w:numPr>
          <w:ilvl w:val="4"/>
          <w:numId w:val="21"/>
        </w:numPr>
        <w:tabs>
          <w:tab w:val="left" w:pos="1134"/>
          <w:tab w:val="left" w:pos="1276"/>
        </w:tabs>
        <w:spacing w:before="120" w:after="120"/>
        <w:ind w:left="0" w:firstLine="0"/>
        <w:contextualSpacing w:val="0"/>
        <w:jc w:val="both"/>
        <w:rPr>
          <w:rFonts w:ascii="Arial" w:hAnsi="Arial" w:cs="Arial"/>
          <w:sz w:val="22"/>
          <w:szCs w:val="22"/>
        </w:rPr>
      </w:pPr>
      <w:r w:rsidRPr="004445FB">
        <w:rPr>
          <w:rFonts w:ascii="Arial" w:hAnsi="Arial" w:cs="Arial"/>
          <w:sz w:val="22"/>
          <w:szCs w:val="22"/>
        </w:rPr>
        <w:t>Расчет начальной (максимальной) цены договора, максимального значения цены договора (в случае, если точное количество, объем поставки закупаемой продукции невозможно определить) производится по среднему значению принятой к расчету ценовой информации.</w:t>
      </w:r>
    </w:p>
    <w:p w14:paraId="4359C712" w14:textId="77777777" w:rsidR="00FB032D" w:rsidRPr="004445FB" w:rsidRDefault="00FB032D" w:rsidP="003A0C43">
      <w:pPr>
        <w:pStyle w:val="afff1"/>
        <w:numPr>
          <w:ilvl w:val="4"/>
          <w:numId w:val="21"/>
        </w:numPr>
        <w:tabs>
          <w:tab w:val="left" w:pos="1134"/>
          <w:tab w:val="left" w:pos="1276"/>
        </w:tabs>
        <w:spacing w:before="120" w:after="120"/>
        <w:ind w:left="0" w:firstLine="0"/>
        <w:contextualSpacing w:val="0"/>
        <w:jc w:val="both"/>
        <w:rPr>
          <w:rFonts w:ascii="Arial" w:hAnsi="Arial" w:cs="Arial"/>
          <w:sz w:val="22"/>
          <w:szCs w:val="22"/>
        </w:rPr>
      </w:pPr>
      <w:r w:rsidRPr="004445FB">
        <w:rPr>
          <w:rFonts w:ascii="Arial" w:hAnsi="Arial" w:cs="Arial"/>
          <w:sz w:val="22"/>
          <w:szCs w:val="22"/>
        </w:rPr>
        <w:t>Заказчик вправе установить начальную (максимальную) цену договора, максимальное значение цены договора на уровне минимального значения цены, полученного по итогам запроса о предоставлении ценовой информации.</w:t>
      </w:r>
    </w:p>
    <w:p w14:paraId="6636D5BA" w14:textId="6D8F222B" w:rsidR="00BF0C0A" w:rsidRPr="004445FB" w:rsidRDefault="00FB032D" w:rsidP="003A0C43">
      <w:pPr>
        <w:pStyle w:val="afff1"/>
        <w:numPr>
          <w:ilvl w:val="4"/>
          <w:numId w:val="21"/>
        </w:numPr>
        <w:tabs>
          <w:tab w:val="left" w:pos="1134"/>
          <w:tab w:val="left" w:pos="1276"/>
        </w:tabs>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Начальная (максимальная) цена договора, максимальное значение цены договора для способа закупки у единственного </w:t>
      </w:r>
      <w:r w:rsidR="00B24373" w:rsidRPr="004445FB">
        <w:rPr>
          <w:rFonts w:ascii="Arial" w:hAnsi="Arial" w:cs="Arial"/>
          <w:sz w:val="22"/>
          <w:szCs w:val="22"/>
        </w:rPr>
        <w:t xml:space="preserve">поставщика </w:t>
      </w:r>
      <w:r w:rsidR="00B24373" w:rsidRPr="004445FB">
        <w:rPr>
          <w:rFonts w:ascii="Arial" w:hAnsi="Arial" w:cs="Arial"/>
          <w:iCs/>
          <w:sz w:val="22"/>
          <w:szCs w:val="22"/>
        </w:rPr>
        <w:t>(исполнителя, подрядчика)</w:t>
      </w:r>
      <w:r w:rsidRPr="004445FB">
        <w:rPr>
          <w:rFonts w:ascii="Arial" w:hAnsi="Arial" w:cs="Arial"/>
          <w:sz w:val="22"/>
          <w:szCs w:val="22"/>
        </w:rPr>
        <w:t xml:space="preserve"> устанавливается на уровне минимального значения цены, полученного по итогам запроса о предоставлении ценовой информации. </w:t>
      </w:r>
    </w:p>
    <w:p w14:paraId="60B238C1" w14:textId="77777777" w:rsidR="007F437E" w:rsidRPr="004445FB" w:rsidRDefault="007F437E" w:rsidP="003A0C43">
      <w:pPr>
        <w:pStyle w:val="afff1"/>
        <w:numPr>
          <w:ilvl w:val="3"/>
          <w:numId w:val="21"/>
        </w:numPr>
        <w:spacing w:before="120" w:after="120"/>
        <w:jc w:val="both"/>
        <w:rPr>
          <w:rFonts w:ascii="Arial" w:hAnsi="Arial" w:cs="Arial"/>
          <w:sz w:val="22"/>
          <w:szCs w:val="22"/>
        </w:rPr>
      </w:pPr>
      <w:r w:rsidRPr="004445FB">
        <w:rPr>
          <w:rFonts w:ascii="Arial" w:hAnsi="Arial" w:cs="Arial"/>
          <w:sz w:val="22"/>
          <w:szCs w:val="22"/>
        </w:rPr>
        <w:t>Тарифный метод.</w:t>
      </w:r>
    </w:p>
    <w:p w14:paraId="30382B71" w14:textId="77777777" w:rsidR="000950FB" w:rsidRPr="004445FB" w:rsidRDefault="000950FB" w:rsidP="003A0C43">
      <w:pPr>
        <w:pStyle w:val="afff1"/>
        <w:numPr>
          <w:ilvl w:val="4"/>
          <w:numId w:val="21"/>
        </w:numPr>
        <w:tabs>
          <w:tab w:val="left" w:pos="1134"/>
          <w:tab w:val="left" w:pos="1276"/>
        </w:tabs>
        <w:spacing w:before="120" w:after="120"/>
        <w:ind w:left="0" w:firstLine="0"/>
        <w:contextualSpacing w:val="0"/>
        <w:jc w:val="both"/>
        <w:rPr>
          <w:rFonts w:ascii="Arial" w:hAnsi="Arial" w:cs="Arial"/>
          <w:sz w:val="22"/>
          <w:szCs w:val="22"/>
        </w:rPr>
      </w:pPr>
      <w:r w:rsidRPr="004445FB">
        <w:rPr>
          <w:rFonts w:ascii="Arial" w:hAnsi="Arial" w:cs="Arial"/>
          <w:sz w:val="22"/>
          <w:szCs w:val="22"/>
        </w:rPr>
        <w:t>Метод применяется в случаях закупки продукции, цены на которую подлежат государственному регулированию или установлены муниципальными правовыми актами.</w:t>
      </w:r>
    </w:p>
    <w:p w14:paraId="75E75408" w14:textId="77777777" w:rsidR="000950FB" w:rsidRPr="004445FB" w:rsidRDefault="000950FB" w:rsidP="003A0C43">
      <w:pPr>
        <w:pStyle w:val="afff1"/>
        <w:numPr>
          <w:ilvl w:val="4"/>
          <w:numId w:val="21"/>
        </w:numPr>
        <w:tabs>
          <w:tab w:val="left" w:pos="1134"/>
          <w:tab w:val="left" w:pos="1276"/>
        </w:tabs>
        <w:spacing w:before="120" w:after="120"/>
        <w:ind w:left="0" w:firstLine="0"/>
        <w:contextualSpacing w:val="0"/>
        <w:jc w:val="both"/>
        <w:rPr>
          <w:rFonts w:ascii="Arial" w:hAnsi="Arial" w:cs="Arial"/>
          <w:sz w:val="22"/>
          <w:szCs w:val="22"/>
        </w:rPr>
      </w:pPr>
      <w:r w:rsidRPr="004445FB">
        <w:rPr>
          <w:rFonts w:ascii="Arial" w:hAnsi="Arial" w:cs="Arial"/>
          <w:sz w:val="22"/>
          <w:szCs w:val="22"/>
        </w:rPr>
        <w:t>В основе расчета начальной (максимальной) цены договора, цены единицы продукции в соответствии с таким методом заложены цена (тариф) единицы продукции, установленная в рамках государственного регулирования цен (тарифов) или установленная муниципальным нормативным правовым актом, и объем закупаемой продукции.</w:t>
      </w:r>
    </w:p>
    <w:p w14:paraId="468FA9C5" w14:textId="77777777" w:rsidR="00215ECB" w:rsidRPr="004445FB" w:rsidRDefault="00215ECB" w:rsidP="003A0C43">
      <w:pPr>
        <w:pStyle w:val="afff1"/>
        <w:numPr>
          <w:ilvl w:val="3"/>
          <w:numId w:val="21"/>
        </w:numPr>
        <w:spacing w:before="120" w:after="120"/>
        <w:jc w:val="both"/>
        <w:rPr>
          <w:rFonts w:ascii="Arial" w:hAnsi="Arial" w:cs="Arial"/>
          <w:sz w:val="22"/>
          <w:szCs w:val="22"/>
        </w:rPr>
      </w:pPr>
      <w:r w:rsidRPr="004445FB">
        <w:rPr>
          <w:rFonts w:ascii="Arial" w:hAnsi="Arial" w:cs="Arial"/>
          <w:sz w:val="22"/>
          <w:szCs w:val="22"/>
        </w:rPr>
        <w:t xml:space="preserve">Проектно-сметный метод. </w:t>
      </w:r>
    </w:p>
    <w:p w14:paraId="1070D5F1" w14:textId="77777777" w:rsidR="00215ECB" w:rsidRPr="004445FB" w:rsidRDefault="00215ECB" w:rsidP="003A0C43">
      <w:pPr>
        <w:spacing w:before="120" w:after="120"/>
        <w:jc w:val="both"/>
        <w:rPr>
          <w:rFonts w:ascii="Arial" w:hAnsi="Arial" w:cs="Arial"/>
          <w:sz w:val="22"/>
          <w:szCs w:val="22"/>
        </w:rPr>
      </w:pPr>
      <w:r w:rsidRPr="004445FB">
        <w:rPr>
          <w:rFonts w:ascii="Arial" w:hAnsi="Arial" w:cs="Arial"/>
          <w:sz w:val="22"/>
          <w:szCs w:val="22"/>
        </w:rPr>
        <w:lastRenderedPageBreak/>
        <w:t>3.4.2.5.1. Метод используется при проведении процедуры закупки на строительство, реконструкцию, капитальный ремонт объекта капитального строительства.</w:t>
      </w:r>
    </w:p>
    <w:p w14:paraId="53CC3D31" w14:textId="77777777" w:rsidR="00215ECB" w:rsidRPr="004445FB" w:rsidRDefault="00215ECB" w:rsidP="003A0C43">
      <w:pPr>
        <w:spacing w:before="120" w:after="120"/>
        <w:jc w:val="both"/>
        <w:rPr>
          <w:rFonts w:ascii="Arial" w:hAnsi="Arial" w:cs="Arial"/>
          <w:sz w:val="22"/>
          <w:szCs w:val="22"/>
        </w:rPr>
      </w:pPr>
      <w:r w:rsidRPr="004445FB">
        <w:rPr>
          <w:rFonts w:ascii="Arial" w:hAnsi="Arial" w:cs="Arial"/>
          <w:sz w:val="22"/>
          <w:szCs w:val="22"/>
        </w:rPr>
        <w:t>3.4.2.5.2. Расчет начальной (максимальной) цены договора производится на основании проектной документации/планировочных решений/дефектных ведомостей в соответствии с методиками и нормативами (государственными элементными сметными нормами/единичными расценками и нормативами предельной стоимости строительно-монтажных работ и разработки технической документации, принятыми у Заказчика)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также утвержденными Заказчиком.</w:t>
      </w:r>
    </w:p>
    <w:p w14:paraId="5D5454F2" w14:textId="77777777" w:rsidR="001212E6" w:rsidRPr="004445FB" w:rsidRDefault="001212E6" w:rsidP="003A0C43">
      <w:pPr>
        <w:pStyle w:val="afff1"/>
        <w:numPr>
          <w:ilvl w:val="3"/>
          <w:numId w:val="21"/>
        </w:numPr>
        <w:spacing w:before="120" w:after="120"/>
        <w:contextualSpacing w:val="0"/>
        <w:jc w:val="both"/>
        <w:rPr>
          <w:rFonts w:ascii="Arial" w:hAnsi="Arial" w:cs="Arial"/>
          <w:sz w:val="22"/>
          <w:szCs w:val="22"/>
        </w:rPr>
      </w:pPr>
      <w:r w:rsidRPr="004445FB">
        <w:rPr>
          <w:rFonts w:ascii="Arial" w:hAnsi="Arial" w:cs="Arial"/>
          <w:sz w:val="22"/>
          <w:szCs w:val="22"/>
        </w:rPr>
        <w:t>Затратный метод.</w:t>
      </w:r>
    </w:p>
    <w:p w14:paraId="074BA115" w14:textId="77777777" w:rsidR="001212E6" w:rsidRPr="004445FB" w:rsidRDefault="001212E6" w:rsidP="003A0C43">
      <w:pPr>
        <w:pStyle w:val="afff1"/>
        <w:numPr>
          <w:ilvl w:val="4"/>
          <w:numId w:val="21"/>
        </w:numPr>
        <w:tabs>
          <w:tab w:val="left" w:pos="1134"/>
        </w:tabs>
        <w:spacing w:before="120" w:after="120"/>
        <w:ind w:left="0" w:firstLine="0"/>
        <w:contextualSpacing w:val="0"/>
        <w:jc w:val="both"/>
        <w:rPr>
          <w:rFonts w:ascii="Arial" w:hAnsi="Arial" w:cs="Arial"/>
          <w:sz w:val="22"/>
          <w:szCs w:val="22"/>
        </w:rPr>
      </w:pPr>
      <w:r w:rsidRPr="004445FB">
        <w:rPr>
          <w:rFonts w:ascii="Arial" w:hAnsi="Arial" w:cs="Arial"/>
          <w:sz w:val="22"/>
          <w:szCs w:val="22"/>
        </w:rPr>
        <w:t>Метод заключается в определении начальной (максимальной) цены договора, цены единицы продукции как суммы производимых затрат, связанных с исполнением договора (прямые и косвенные затраты на производство или приобретение и (или) реализацию продукции, затраты на транспортировку, хранение, страхование и иные затраты), и обычной для определенной сферы деятельности прибыли.</w:t>
      </w:r>
    </w:p>
    <w:p w14:paraId="7B6F5BF2" w14:textId="77777777" w:rsidR="001212E6" w:rsidRPr="004445FB" w:rsidRDefault="001212E6" w:rsidP="003A0C43">
      <w:pPr>
        <w:pStyle w:val="afff1"/>
        <w:numPr>
          <w:ilvl w:val="4"/>
          <w:numId w:val="21"/>
        </w:numPr>
        <w:tabs>
          <w:tab w:val="left" w:pos="1134"/>
        </w:tabs>
        <w:spacing w:before="120" w:after="120"/>
        <w:ind w:left="0" w:firstLine="0"/>
        <w:contextualSpacing w:val="0"/>
        <w:jc w:val="both"/>
        <w:rPr>
          <w:rFonts w:ascii="Arial" w:hAnsi="Arial" w:cs="Arial"/>
          <w:sz w:val="22"/>
          <w:szCs w:val="22"/>
        </w:rPr>
      </w:pPr>
      <w:r w:rsidRPr="004445FB">
        <w:rPr>
          <w:rFonts w:ascii="Arial" w:hAnsi="Arial" w:cs="Arial"/>
          <w:sz w:val="22"/>
          <w:szCs w:val="22"/>
        </w:rPr>
        <w:t>Информация об обычной прибыли для определенной сферы деятельности может быть получена исходя из анализа договоров, размещенных в ЕИС,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7A275164" w14:textId="54C8CCF8" w:rsidR="00BF6A15" w:rsidRPr="004445FB" w:rsidRDefault="00A77E2B" w:rsidP="003A0C43">
      <w:pPr>
        <w:pStyle w:val="afff1"/>
        <w:numPr>
          <w:ilvl w:val="3"/>
          <w:numId w:val="21"/>
        </w:numPr>
        <w:spacing w:before="120" w:after="120"/>
        <w:contextualSpacing w:val="0"/>
        <w:jc w:val="both"/>
        <w:rPr>
          <w:rFonts w:ascii="Arial" w:hAnsi="Arial" w:cs="Arial"/>
          <w:sz w:val="22"/>
          <w:szCs w:val="22"/>
        </w:rPr>
      </w:pPr>
      <w:r w:rsidRPr="004445FB">
        <w:rPr>
          <w:rFonts w:ascii="Arial" w:hAnsi="Arial" w:cs="Arial"/>
          <w:sz w:val="22"/>
          <w:szCs w:val="22"/>
        </w:rPr>
        <w:t>Учетный метод</w:t>
      </w:r>
      <w:r w:rsidR="00BF6A15" w:rsidRPr="004445FB">
        <w:rPr>
          <w:rFonts w:ascii="Arial" w:hAnsi="Arial" w:cs="Arial"/>
          <w:sz w:val="22"/>
          <w:szCs w:val="22"/>
        </w:rPr>
        <w:t>.</w:t>
      </w:r>
    </w:p>
    <w:p w14:paraId="516A5A8B" w14:textId="6BB61524" w:rsidR="00BF6A15" w:rsidRPr="004445FB" w:rsidRDefault="00BF6A15" w:rsidP="003A0C43">
      <w:pPr>
        <w:spacing w:before="120" w:after="120"/>
        <w:jc w:val="both"/>
        <w:rPr>
          <w:rFonts w:ascii="Arial" w:hAnsi="Arial" w:cs="Arial"/>
          <w:sz w:val="22"/>
          <w:szCs w:val="22"/>
        </w:rPr>
      </w:pPr>
      <w:r w:rsidRPr="004445FB">
        <w:rPr>
          <w:rFonts w:ascii="Arial" w:hAnsi="Arial" w:cs="Arial"/>
          <w:sz w:val="22"/>
          <w:szCs w:val="22"/>
        </w:rPr>
        <w:t xml:space="preserve">3.4.2.7.1. Метод </w:t>
      </w:r>
      <w:r w:rsidR="00A77E2B" w:rsidRPr="004445FB">
        <w:rPr>
          <w:rFonts w:ascii="Arial" w:hAnsi="Arial" w:cs="Arial"/>
          <w:sz w:val="22"/>
          <w:szCs w:val="22"/>
        </w:rPr>
        <w:t>используется исключительно при проведении процедуры закупки способом закупка в КИМ</w:t>
      </w:r>
      <w:r w:rsidRPr="004445FB">
        <w:rPr>
          <w:rFonts w:ascii="Arial" w:hAnsi="Arial" w:cs="Arial"/>
          <w:sz w:val="22"/>
          <w:szCs w:val="22"/>
        </w:rPr>
        <w:t>.</w:t>
      </w:r>
    </w:p>
    <w:p w14:paraId="78207204" w14:textId="52056996" w:rsidR="00BF6A15" w:rsidRPr="004445FB" w:rsidRDefault="00BF6A15" w:rsidP="003A0C43">
      <w:pPr>
        <w:spacing w:before="120" w:after="120"/>
        <w:jc w:val="both"/>
        <w:rPr>
          <w:rFonts w:ascii="Arial" w:hAnsi="Arial" w:cs="Arial"/>
          <w:sz w:val="22"/>
          <w:szCs w:val="22"/>
        </w:rPr>
      </w:pPr>
      <w:r w:rsidRPr="004445FB">
        <w:rPr>
          <w:rFonts w:ascii="Arial" w:hAnsi="Arial" w:cs="Arial"/>
          <w:sz w:val="22"/>
          <w:szCs w:val="22"/>
        </w:rPr>
        <w:t xml:space="preserve">3.4.2.7.2. </w:t>
      </w:r>
      <w:r w:rsidR="00A77E2B" w:rsidRPr="004445FB">
        <w:rPr>
          <w:rFonts w:ascii="Arial" w:hAnsi="Arial" w:cs="Arial"/>
          <w:sz w:val="22"/>
          <w:szCs w:val="22"/>
        </w:rPr>
        <w:t>При использовании данного метода Заказчиком определяется наличие действующих в отношении закупаемой продукции требований, установленных нормативными и/или организационно-распорядительными документами Заказчика, проводится оценка уровня цен на аналогичную продукцию в ранее заключенных (действующих и исполненных) Заказчиком договоров и/или в открытых источниках информации в информационно-телекоммуникационной сети «Интернет». На основе полученной информации формируются технические и функциональные требования к закупаемой продукции, включая требования к месту, условиям и срокам (периоды) поставки продукции и осуществляется расчет начальной (максимальной) цены договора, цены единицы продукции</w:t>
      </w:r>
      <w:r w:rsidRPr="004445FB">
        <w:rPr>
          <w:rFonts w:ascii="Arial" w:hAnsi="Arial" w:cs="Arial"/>
          <w:sz w:val="22"/>
          <w:szCs w:val="22"/>
        </w:rPr>
        <w:t>.</w:t>
      </w:r>
    </w:p>
    <w:p w14:paraId="0FC2F665" w14:textId="6A2AE432" w:rsidR="0035694F" w:rsidRPr="004445FB" w:rsidRDefault="00BF6A15" w:rsidP="003A0C43">
      <w:pPr>
        <w:spacing w:before="120" w:after="120"/>
        <w:jc w:val="both"/>
        <w:rPr>
          <w:rFonts w:ascii="Arial" w:hAnsi="Arial" w:cs="Arial"/>
          <w:sz w:val="22"/>
          <w:szCs w:val="22"/>
        </w:rPr>
      </w:pPr>
      <w:r w:rsidRPr="004445FB">
        <w:rPr>
          <w:rFonts w:ascii="Arial" w:hAnsi="Arial" w:cs="Arial"/>
          <w:sz w:val="22"/>
          <w:szCs w:val="22"/>
        </w:rPr>
        <w:t xml:space="preserve">3.4.2.7.3. Расчет начальной (максимальной) цены договора, цены единицы продукции </w:t>
      </w:r>
      <w:r w:rsidR="00A77E2B" w:rsidRPr="004445FB">
        <w:rPr>
          <w:rFonts w:ascii="Arial" w:hAnsi="Arial" w:cs="Arial"/>
          <w:sz w:val="22"/>
          <w:szCs w:val="22"/>
        </w:rPr>
        <w:t>в том числе может осуществляться путем индексации цены аналогичной продукции, приобретенной Заказчиком ранее на аналогичных (сопоставимых) условиях поставки, на</w:t>
      </w:r>
      <w:r w:rsidR="00F95328" w:rsidRPr="004445FB">
        <w:rPr>
          <w:rFonts w:ascii="Arial" w:hAnsi="Arial" w:cs="Arial"/>
          <w:sz w:val="22"/>
          <w:szCs w:val="22"/>
        </w:rPr>
        <w:t xml:space="preserve"> официальный</w:t>
      </w:r>
      <w:r w:rsidR="00B9510D" w:rsidRPr="004445FB">
        <w:rPr>
          <w:rFonts w:ascii="Arial" w:hAnsi="Arial" w:cs="Arial"/>
          <w:sz w:val="22"/>
          <w:szCs w:val="22"/>
        </w:rPr>
        <w:t xml:space="preserve"> </w:t>
      </w:r>
      <w:r w:rsidR="00A77E2B" w:rsidRPr="004445FB">
        <w:rPr>
          <w:rFonts w:ascii="Arial" w:hAnsi="Arial" w:cs="Arial"/>
          <w:sz w:val="22"/>
          <w:szCs w:val="22"/>
        </w:rPr>
        <w:t>уровень инфляции (иных обоснованных коэффициентов)</w:t>
      </w:r>
      <w:r w:rsidRPr="004445FB">
        <w:rPr>
          <w:rFonts w:ascii="Arial" w:hAnsi="Arial" w:cs="Arial"/>
          <w:sz w:val="22"/>
          <w:szCs w:val="22"/>
        </w:rPr>
        <w:t>.</w:t>
      </w:r>
    </w:p>
    <w:p w14:paraId="45734CBE" w14:textId="77777777" w:rsidR="00A77E2B" w:rsidRPr="004445FB" w:rsidRDefault="00A77E2B" w:rsidP="003A0C43">
      <w:pPr>
        <w:pStyle w:val="afff1"/>
        <w:numPr>
          <w:ilvl w:val="3"/>
          <w:numId w:val="21"/>
        </w:numPr>
        <w:tabs>
          <w:tab w:val="left" w:pos="1134"/>
        </w:tabs>
        <w:spacing w:before="120" w:after="120"/>
        <w:ind w:left="0" w:firstLine="0"/>
        <w:contextualSpacing w:val="0"/>
        <w:jc w:val="both"/>
        <w:rPr>
          <w:rFonts w:ascii="Arial" w:hAnsi="Arial" w:cs="Arial"/>
          <w:sz w:val="22"/>
          <w:szCs w:val="22"/>
        </w:rPr>
      </w:pPr>
      <w:r w:rsidRPr="004445FB">
        <w:rPr>
          <w:rFonts w:ascii="Arial" w:hAnsi="Arial" w:cs="Arial"/>
          <w:sz w:val="22"/>
          <w:szCs w:val="22"/>
        </w:rPr>
        <w:t>Расчет начальной (максимальной) цены договора, цены единицы продукции подлежит документальному оформлению в соответствии с требованиями, установленными настоящим Положением.</w:t>
      </w:r>
    </w:p>
    <w:p w14:paraId="7353FCDF" w14:textId="077C624A" w:rsidR="00811CC6" w:rsidRPr="004445FB" w:rsidRDefault="00811CC6" w:rsidP="003A0C43">
      <w:pPr>
        <w:pStyle w:val="afff1"/>
        <w:numPr>
          <w:ilvl w:val="3"/>
          <w:numId w:val="21"/>
        </w:numPr>
        <w:tabs>
          <w:tab w:val="left" w:pos="1134"/>
        </w:tabs>
        <w:spacing w:before="120" w:after="120"/>
        <w:ind w:left="0" w:firstLine="0"/>
        <w:contextualSpacing w:val="0"/>
        <w:jc w:val="both"/>
        <w:rPr>
          <w:rFonts w:ascii="Arial" w:hAnsi="Arial" w:cs="Arial"/>
          <w:sz w:val="22"/>
          <w:szCs w:val="22"/>
        </w:rPr>
      </w:pPr>
      <w:r w:rsidRPr="004445FB">
        <w:rPr>
          <w:rFonts w:ascii="Arial" w:hAnsi="Arial" w:cs="Arial"/>
          <w:sz w:val="22"/>
          <w:szCs w:val="22"/>
        </w:rPr>
        <w:t>Метод анализа рынка явля</w:t>
      </w:r>
      <w:r w:rsidR="00DF3496" w:rsidRPr="004445FB">
        <w:rPr>
          <w:rFonts w:ascii="Arial" w:hAnsi="Arial" w:cs="Arial"/>
          <w:sz w:val="22"/>
          <w:szCs w:val="22"/>
        </w:rPr>
        <w:t>е</w:t>
      </w:r>
      <w:r w:rsidRPr="004445FB">
        <w:rPr>
          <w:rFonts w:ascii="Arial" w:hAnsi="Arial" w:cs="Arial"/>
          <w:sz w:val="22"/>
          <w:szCs w:val="22"/>
        </w:rPr>
        <w:t>тся приоритетным для определения начальной (максимальной) цены договора, цены единицы продукции.</w:t>
      </w:r>
    </w:p>
    <w:p w14:paraId="7818EDC5" w14:textId="77777777" w:rsidR="00811CC6" w:rsidRPr="004445FB" w:rsidRDefault="00811CC6" w:rsidP="003A0C43">
      <w:pPr>
        <w:pStyle w:val="afff1"/>
        <w:numPr>
          <w:ilvl w:val="3"/>
          <w:numId w:val="21"/>
        </w:numPr>
        <w:tabs>
          <w:tab w:val="left" w:pos="1134"/>
        </w:tabs>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В случае невозможности применения предусмотренных настоящим Положением и нормативными </w:t>
      </w:r>
      <w:r w:rsidR="002D2704" w:rsidRPr="004445FB">
        <w:rPr>
          <w:rFonts w:ascii="Arial" w:hAnsi="Arial" w:cs="Arial"/>
          <w:sz w:val="22"/>
          <w:szCs w:val="22"/>
        </w:rPr>
        <w:t>актами</w:t>
      </w:r>
      <w:r w:rsidRPr="004445FB">
        <w:rPr>
          <w:rFonts w:ascii="Arial" w:hAnsi="Arial" w:cs="Arial"/>
          <w:sz w:val="22"/>
          <w:szCs w:val="22"/>
        </w:rPr>
        <w:t xml:space="preserve"> Заказчика методов определения начальной (максимальной) цены договора, цены единицы продукции обоснование начальной (максимальной) цены договора, цены единицы продукции договора должно содержать аргументированные пояснения и указание использованного метода определения начальной (максимальной) цены договора, цены единицы продукции. </w:t>
      </w:r>
    </w:p>
    <w:p w14:paraId="6F669B05" w14:textId="77777777" w:rsidR="00811CC6" w:rsidRPr="004445FB" w:rsidRDefault="00811CC6" w:rsidP="003A0C43">
      <w:pPr>
        <w:pStyle w:val="afff1"/>
        <w:numPr>
          <w:ilvl w:val="3"/>
          <w:numId w:val="21"/>
        </w:numPr>
        <w:tabs>
          <w:tab w:val="left" w:pos="1134"/>
        </w:tabs>
        <w:spacing w:before="120" w:after="120"/>
        <w:ind w:left="0" w:firstLine="0"/>
        <w:contextualSpacing w:val="0"/>
        <w:jc w:val="both"/>
        <w:rPr>
          <w:rFonts w:ascii="Arial" w:hAnsi="Arial" w:cs="Arial"/>
          <w:sz w:val="22"/>
          <w:szCs w:val="22"/>
        </w:rPr>
      </w:pPr>
      <w:r w:rsidRPr="004445FB">
        <w:rPr>
          <w:rFonts w:ascii="Arial" w:hAnsi="Arial" w:cs="Arial"/>
          <w:sz w:val="22"/>
          <w:szCs w:val="22"/>
        </w:rPr>
        <w:lastRenderedPageBreak/>
        <w:t>К источникам информации для определения начальной (максимальной) цены договора, цены единицы продукции относятся:</w:t>
      </w:r>
    </w:p>
    <w:p w14:paraId="4E5603C7" w14:textId="77777777" w:rsidR="00811CC6" w:rsidRPr="004445FB" w:rsidRDefault="00811CC6" w:rsidP="003A0C43">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информация о цене закупаемой продукции, содержащаяся в заключенных (включая действующие) и исполненных договорах Заказчика; не используются цены договоров, расторгнутых в ходе исполнения, и/или если по договорам взыскивались неустойки (штрафы, пени) в связи с неисполнением или ненадлежащим исполнением обязательств, предусмотренных такими договорами; </w:t>
      </w:r>
    </w:p>
    <w:p w14:paraId="54DBD7F6" w14:textId="77777777" w:rsidR="00811CC6" w:rsidRPr="004445FB" w:rsidRDefault="00811CC6" w:rsidP="003A0C43">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сведения, полученные по итогам запроса ценовой информации; </w:t>
      </w:r>
    </w:p>
    <w:p w14:paraId="10F8DD13" w14:textId="77777777" w:rsidR="00811CC6" w:rsidRPr="004445FB" w:rsidRDefault="00811CC6" w:rsidP="003A0C43">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прейскурантные, каталожные цены изготовителей (поставщиков), подрядчиков, исполнителей, публикуемые ими в печатном виде в собственных или сборных прейскурантах, каталогах, бюллетенях, сведения о ценах, опубликованные на сайтах изготовителей (поставщиков), подрядчиков, исполнителей в информационно-телекоммуникационной сети Интернет, а также официальные прайс-листы, публичные оферты с актуализацией на дату расчета начальной (максимальной) цены договора, цены единицы продукции;</w:t>
      </w:r>
    </w:p>
    <w:p w14:paraId="3645DA2D" w14:textId="77777777" w:rsidR="00811CC6" w:rsidRPr="004445FB" w:rsidRDefault="00811CC6" w:rsidP="003A0C43">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информация о котировках продукции на российских и иностранных биржах;</w:t>
      </w:r>
    </w:p>
    <w:p w14:paraId="30CFB3A2" w14:textId="77777777" w:rsidR="00811CC6" w:rsidRPr="004445FB" w:rsidRDefault="00811CC6" w:rsidP="003A0C43">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информация о котировках продукции на электронных площадках;</w:t>
      </w:r>
    </w:p>
    <w:p w14:paraId="2B2B2C0A" w14:textId="77777777" w:rsidR="00811CC6" w:rsidRPr="004445FB" w:rsidRDefault="00811CC6" w:rsidP="003A0C43">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информация о цене закупаемой продукции,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32453B79" w14:textId="77777777" w:rsidR="00811CC6" w:rsidRPr="004445FB" w:rsidRDefault="00811CC6" w:rsidP="003A0C43">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25076182" w14:textId="77777777" w:rsidR="00811CC6" w:rsidRPr="004445FB" w:rsidRDefault="00811CC6" w:rsidP="003A0C43">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w:t>
      </w:r>
    </w:p>
    <w:p w14:paraId="273475D2" w14:textId="77777777" w:rsidR="00C60939" w:rsidRPr="004445FB" w:rsidRDefault="00C60939" w:rsidP="003A0C43">
      <w:pPr>
        <w:widowControl w:val="0"/>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Порядок определения формулы цены.</w:t>
      </w:r>
    </w:p>
    <w:p w14:paraId="2298B89B" w14:textId="77777777" w:rsidR="00C60939" w:rsidRPr="004445FB" w:rsidRDefault="00C60939"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Заказчик руководствуется настоящим подпунктом Положения и нормативными </w:t>
      </w:r>
      <w:r w:rsidR="002D2704" w:rsidRPr="004445FB">
        <w:rPr>
          <w:rFonts w:ascii="Arial" w:hAnsi="Arial" w:cs="Arial"/>
          <w:sz w:val="22"/>
          <w:szCs w:val="22"/>
        </w:rPr>
        <w:t>актами</w:t>
      </w:r>
      <w:r w:rsidRPr="004445FB">
        <w:rPr>
          <w:rFonts w:ascii="Arial" w:hAnsi="Arial" w:cs="Arial"/>
          <w:sz w:val="22"/>
          <w:szCs w:val="22"/>
        </w:rPr>
        <w:t xml:space="preserve"> Заказчика в случае, если Заказчиком принято решение использовать при проведении процедуры закупки формулу цены и максимальное значение цены договора.</w:t>
      </w:r>
    </w:p>
    <w:p w14:paraId="57EED871" w14:textId="77777777" w:rsidR="00C60939" w:rsidRPr="004445FB" w:rsidRDefault="00C60939"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Формула цены представляет собой правила расчета сумм, подлежащих уплате Заказчиком контрагенту в ходе исполнения договора, которая не зависит от результатов процедуры закупки.</w:t>
      </w:r>
    </w:p>
    <w:p w14:paraId="00F2417E" w14:textId="77777777" w:rsidR="00C60939" w:rsidRPr="004445FB" w:rsidRDefault="00C60939"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Формула цены рассчитывается исходя из объема закупаемой продукции и цены единицы продукции с учетом корректирующих коэффициентов (в том числе процент скидки, тариф, размер вознаграждения, коэффициент объема поставленной продукции (тираж), иное) и специфики предмета закупки.</w:t>
      </w:r>
    </w:p>
    <w:p w14:paraId="68C73B77" w14:textId="77777777" w:rsidR="00C60939" w:rsidRPr="004445FB" w:rsidRDefault="00C60939"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Формула цены учитывает все расходы Заказчика, связанные с исполнением договора, в том числе расходы на перевозку, страхование, уплату пошлин, налогов и других обязательных платежей.</w:t>
      </w:r>
    </w:p>
    <w:p w14:paraId="3E412304" w14:textId="77777777" w:rsidR="0017547E" w:rsidRPr="004445FB" w:rsidRDefault="0017547E"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Формула цены устанавливается в извещении об осуществлении процедуры закупки, документации процедуры закупки (при наличии).</w:t>
      </w:r>
    </w:p>
    <w:p w14:paraId="63E92D23" w14:textId="77777777" w:rsidR="00FB34D8" w:rsidRPr="004445FB" w:rsidRDefault="00FB34D8" w:rsidP="003A0C43">
      <w:pPr>
        <w:widowControl w:val="0"/>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Порядок обоснования начальной (максимальной) цены договора, цены единицы продукции.</w:t>
      </w:r>
    </w:p>
    <w:p w14:paraId="03758C02" w14:textId="77777777" w:rsidR="00FB34D8" w:rsidRPr="004445FB" w:rsidRDefault="00FB34D8"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lastRenderedPageBreak/>
        <w:t xml:space="preserve">Обоснование начальной (максимальной) цены договора, цены единицы продукции заключается в выполнении расчета указанной цены по форме, установленной нормативными </w:t>
      </w:r>
      <w:r w:rsidR="002D2704" w:rsidRPr="004445FB">
        <w:rPr>
          <w:rFonts w:ascii="Arial" w:hAnsi="Arial" w:cs="Arial"/>
          <w:sz w:val="22"/>
          <w:szCs w:val="22"/>
        </w:rPr>
        <w:t>актами</w:t>
      </w:r>
      <w:r w:rsidRPr="004445FB">
        <w:rPr>
          <w:rFonts w:ascii="Arial" w:hAnsi="Arial" w:cs="Arial"/>
          <w:sz w:val="22"/>
          <w:szCs w:val="22"/>
        </w:rPr>
        <w:t xml:space="preserve"> Заказчика, с приложением справочной информации и документов, либо с указанием реквизитов сведений и документов, на основании которых выполнен расчет цены. </w:t>
      </w:r>
    </w:p>
    <w:p w14:paraId="4F88D89B" w14:textId="77777777" w:rsidR="00FB34D8" w:rsidRPr="004445FB" w:rsidRDefault="00FB34D8"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В документацию конкурентной процедуры закупки (при наличии) включается информация об обосновании начальной (максимальной) цены договора, цены единицы продукции</w:t>
      </w:r>
      <w:r w:rsidR="009C5C71" w:rsidRPr="004445FB">
        <w:rPr>
          <w:rFonts w:ascii="Arial" w:hAnsi="Arial" w:cs="Arial"/>
          <w:sz w:val="22"/>
          <w:szCs w:val="22"/>
        </w:rPr>
        <w:t>.</w:t>
      </w:r>
    </w:p>
    <w:p w14:paraId="4FEA8EC5" w14:textId="77777777" w:rsidR="009C5C71" w:rsidRPr="004445FB" w:rsidRDefault="009C5C71" w:rsidP="003A0C43">
      <w:pPr>
        <w:pStyle w:val="afff1"/>
        <w:numPr>
          <w:ilvl w:val="3"/>
          <w:numId w:val="21"/>
        </w:numPr>
        <w:tabs>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В обосновании начальной (максимальной) цены договора, цены единицы продукции в составе документации конкурентной процедуры закупки, которая подлежит размещению в ЕИС, не указывается информация о контрагентах, представивших соответствующую информацию для расчета цены.</w:t>
      </w:r>
    </w:p>
    <w:p w14:paraId="7473FAF2" w14:textId="77777777" w:rsidR="00B07986" w:rsidRPr="004445FB" w:rsidRDefault="00B07986" w:rsidP="00602C31">
      <w:pPr>
        <w:pStyle w:val="2"/>
        <w:keepNext w:val="0"/>
        <w:widowControl w:val="0"/>
        <w:numPr>
          <w:ilvl w:val="0"/>
          <w:numId w:val="21"/>
        </w:numPr>
        <w:tabs>
          <w:tab w:val="left" w:pos="540"/>
        </w:tabs>
        <w:spacing w:before="120" w:after="120" w:line="240" w:lineRule="auto"/>
        <w:ind w:left="0" w:firstLine="0"/>
        <w:rPr>
          <w:rFonts w:ascii="Arial" w:hAnsi="Arial" w:cs="Arial"/>
          <w:i w:val="0"/>
          <w:iCs/>
          <w:sz w:val="22"/>
          <w:szCs w:val="22"/>
        </w:rPr>
      </w:pPr>
      <w:bookmarkStart w:id="273" w:name="_Требования_к_участникам"/>
      <w:bookmarkStart w:id="274" w:name="_Toc358914118"/>
      <w:bookmarkStart w:id="275" w:name="_Toc358962136"/>
      <w:bookmarkStart w:id="276" w:name="_Toc359230884"/>
      <w:bookmarkStart w:id="277" w:name="_Toc96420573"/>
      <w:bookmarkStart w:id="278" w:name="_Toc96420753"/>
      <w:bookmarkStart w:id="279" w:name="_Toc99524868"/>
      <w:bookmarkEnd w:id="273"/>
      <w:r w:rsidRPr="004445FB">
        <w:rPr>
          <w:rFonts w:ascii="Arial" w:hAnsi="Arial" w:cs="Arial"/>
          <w:i w:val="0"/>
          <w:iCs/>
          <w:sz w:val="22"/>
          <w:szCs w:val="22"/>
        </w:rPr>
        <w:t xml:space="preserve">Требования к участникам процедур закупок, закупаемой продукции и к документам, </w:t>
      </w:r>
      <w:bookmarkEnd w:id="274"/>
      <w:bookmarkEnd w:id="275"/>
      <w:bookmarkEnd w:id="276"/>
      <w:r w:rsidRPr="004445FB">
        <w:rPr>
          <w:rFonts w:ascii="Arial" w:hAnsi="Arial" w:cs="Arial"/>
          <w:i w:val="0"/>
          <w:iCs/>
          <w:sz w:val="22"/>
          <w:szCs w:val="22"/>
        </w:rPr>
        <w:t>подтверждающим соответствие таким требованиям</w:t>
      </w:r>
      <w:bookmarkEnd w:id="277"/>
      <w:bookmarkEnd w:id="278"/>
      <w:bookmarkEnd w:id="279"/>
    </w:p>
    <w:p w14:paraId="206F1EE3" w14:textId="77777777" w:rsidR="00B07986" w:rsidRPr="004445FB" w:rsidRDefault="00B07986" w:rsidP="00321D0B">
      <w:pPr>
        <w:pStyle w:val="a4"/>
        <w:numPr>
          <w:ilvl w:val="1"/>
          <w:numId w:val="21"/>
        </w:numPr>
        <w:tabs>
          <w:tab w:val="clear" w:pos="720"/>
          <w:tab w:val="left" w:pos="851"/>
        </w:tabs>
        <w:ind w:left="0" w:firstLine="0"/>
        <w:rPr>
          <w:rFonts w:cs="Arial"/>
          <w:sz w:val="22"/>
          <w:szCs w:val="22"/>
        </w:rPr>
      </w:pPr>
      <w:bookmarkStart w:id="280" w:name="_Toc358914119"/>
      <w:bookmarkStart w:id="281" w:name="_Toc358962137"/>
      <w:bookmarkStart w:id="282" w:name="_Toc359230885"/>
      <w:bookmarkStart w:id="283" w:name="_Toc527488042"/>
      <w:bookmarkStart w:id="284" w:name="_Toc527491615"/>
      <w:bookmarkStart w:id="285" w:name="_Toc91596862"/>
      <w:bookmarkStart w:id="286" w:name="_Toc96420574"/>
      <w:bookmarkStart w:id="287" w:name="_Toc96420754"/>
      <w:bookmarkStart w:id="288" w:name="_Toc96425949"/>
      <w:bookmarkStart w:id="289" w:name="_Toc99524869"/>
      <w:r w:rsidRPr="004445FB">
        <w:rPr>
          <w:rFonts w:cs="Arial"/>
          <w:sz w:val="22"/>
          <w:szCs w:val="22"/>
        </w:rPr>
        <w:t>Требования к участникам закупок.</w:t>
      </w:r>
      <w:bookmarkEnd w:id="280"/>
      <w:bookmarkEnd w:id="281"/>
      <w:bookmarkEnd w:id="282"/>
      <w:bookmarkEnd w:id="283"/>
      <w:bookmarkEnd w:id="284"/>
      <w:bookmarkEnd w:id="285"/>
      <w:bookmarkEnd w:id="286"/>
      <w:bookmarkEnd w:id="287"/>
      <w:bookmarkEnd w:id="288"/>
      <w:bookmarkEnd w:id="289"/>
    </w:p>
    <w:p w14:paraId="62009F70" w14:textId="77777777" w:rsidR="00B07986" w:rsidRPr="004445FB" w:rsidRDefault="00B07986" w:rsidP="00321D0B">
      <w:pPr>
        <w:numPr>
          <w:ilvl w:val="2"/>
          <w:numId w:val="21"/>
        </w:numPr>
        <w:tabs>
          <w:tab w:val="left" w:pos="851"/>
        </w:tabs>
        <w:autoSpaceDE w:val="0"/>
        <w:autoSpaceDN w:val="0"/>
        <w:adjustRightInd w:val="0"/>
        <w:spacing w:before="120" w:after="120"/>
        <w:ind w:left="0" w:firstLine="0"/>
        <w:jc w:val="both"/>
        <w:rPr>
          <w:rFonts w:ascii="Arial" w:hAnsi="Arial" w:cs="Arial"/>
          <w:bCs/>
          <w:sz w:val="22"/>
          <w:szCs w:val="22"/>
        </w:rPr>
      </w:pPr>
      <w:r w:rsidRPr="004445FB">
        <w:rPr>
          <w:rFonts w:ascii="Arial" w:hAnsi="Arial" w:cs="Arial"/>
          <w:bCs/>
          <w:sz w:val="22"/>
          <w:szCs w:val="22"/>
        </w:rPr>
        <w:t>Заказчик с целью обеспечения выбора контрагента, способного своевременно и качественно поставить продукцию, являющуюся предметом договора, заключаемого по результатам процедуры закупки, устанавливает к участникам процедур закупок обязательные требования.</w:t>
      </w:r>
    </w:p>
    <w:p w14:paraId="4CF175A3" w14:textId="77777777" w:rsidR="00B07986" w:rsidRPr="004445FB" w:rsidRDefault="00B07986" w:rsidP="00321D0B">
      <w:pPr>
        <w:numPr>
          <w:ilvl w:val="2"/>
          <w:numId w:val="21"/>
        </w:numPr>
        <w:tabs>
          <w:tab w:val="left" w:pos="851"/>
        </w:tabs>
        <w:autoSpaceDE w:val="0"/>
        <w:autoSpaceDN w:val="0"/>
        <w:adjustRightInd w:val="0"/>
        <w:spacing w:before="120" w:after="120"/>
        <w:ind w:left="0" w:firstLine="0"/>
        <w:jc w:val="both"/>
        <w:rPr>
          <w:rFonts w:ascii="Arial" w:hAnsi="Arial" w:cs="Arial"/>
          <w:bCs/>
          <w:sz w:val="22"/>
          <w:szCs w:val="22"/>
        </w:rPr>
      </w:pPr>
      <w:r w:rsidRPr="004445FB">
        <w:rPr>
          <w:rFonts w:ascii="Arial" w:hAnsi="Arial" w:cs="Arial"/>
          <w:bCs/>
          <w:sz w:val="22"/>
          <w:szCs w:val="22"/>
        </w:rPr>
        <w:t>Участник процедуры закупки должен:</w:t>
      </w:r>
    </w:p>
    <w:p w14:paraId="663AC1E8" w14:textId="77777777" w:rsidR="00B07986" w:rsidRPr="004445FB" w:rsidRDefault="00B07986" w:rsidP="00602C31">
      <w:pPr>
        <w:pStyle w:val="a"/>
        <w:tabs>
          <w:tab w:val="num" w:pos="720"/>
        </w:tabs>
        <w:spacing w:before="120" w:after="120" w:line="240" w:lineRule="auto"/>
        <w:ind w:left="360" w:firstLine="0"/>
        <w:rPr>
          <w:rFonts w:ascii="Arial" w:hAnsi="Arial" w:cs="Arial"/>
          <w:bCs/>
          <w:sz w:val="22"/>
          <w:szCs w:val="22"/>
        </w:rPr>
      </w:pPr>
      <w:bookmarkStart w:id="290" w:name="_Ref303614975"/>
      <w:bookmarkStart w:id="291" w:name="_Ref303599765"/>
      <w:r w:rsidRPr="004445FB">
        <w:rPr>
          <w:rFonts w:ascii="Arial" w:hAnsi="Arial" w:cs="Arial"/>
          <w:bCs/>
          <w:sz w:val="22"/>
          <w:szCs w:val="22"/>
        </w:rPr>
        <w:t>обладать гражданской правоспособностью в полном объеме для заключения и исполнения договора по результатам процедуры закупки (физическое лицо – обладать дееспособностью в полном объеме для заключения и исполнения договора по результатам процедуры закупки);</w:t>
      </w:r>
      <w:bookmarkEnd w:id="290"/>
      <w:bookmarkEnd w:id="291"/>
    </w:p>
    <w:p w14:paraId="772DDD5C" w14:textId="77777777" w:rsidR="00B07986" w:rsidRPr="004445FB" w:rsidRDefault="00B07986" w:rsidP="00602C31">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обладать</w:t>
      </w:r>
      <w:r w:rsidRPr="004445FB">
        <w:rPr>
          <w:rFonts w:ascii="Arial" w:hAnsi="Arial" w:cs="Arial"/>
          <w:sz w:val="22"/>
          <w:szCs w:val="22"/>
        </w:rPr>
        <w:t xml:space="preserve"> документами, подтверждающими соответствие требованиям, установленным в соответствии с законодательством Российской Федерации к лицам, осуществляющим поставку продукции, являющейся предметом договора, заключаемого по результатам процедуры закупки</w:t>
      </w:r>
      <w:r w:rsidRPr="004445FB">
        <w:rPr>
          <w:rFonts w:ascii="Arial" w:hAnsi="Arial" w:cs="Arial"/>
          <w:bCs/>
          <w:sz w:val="22"/>
          <w:szCs w:val="22"/>
        </w:rPr>
        <w:t>;</w:t>
      </w:r>
    </w:p>
    <w:p w14:paraId="35920AD5" w14:textId="77777777" w:rsidR="00B07986" w:rsidRPr="004445FB" w:rsidRDefault="00B07986" w:rsidP="00602C31">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не находиться в процессе ликвидации – для юридического лица, не быть признанным по решению арбитражного суда несостоятельным (банкротом) – для юридических и физических лиц;</w:t>
      </w:r>
    </w:p>
    <w:p w14:paraId="3EB66352" w14:textId="77777777" w:rsidR="00B07986" w:rsidRPr="004445FB" w:rsidRDefault="00B07986" w:rsidP="00602C31">
      <w:pPr>
        <w:pStyle w:val="a"/>
        <w:tabs>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не являться лицом, имущество которого находится под арестом, наложенным по решению суда, если на момент подачи заявки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 и (или) экономическая деятельность которого приостановлена по основаниям, предусмотренным законодательством; </w:t>
      </w:r>
    </w:p>
    <w:p w14:paraId="760D27BD" w14:textId="77777777" w:rsidR="00B07986" w:rsidRPr="004445FB" w:rsidRDefault="00B07986" w:rsidP="00602C31">
      <w:pPr>
        <w:pStyle w:val="a"/>
        <w:tabs>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обладать необходимыми в соответствии с законодательством Российской Федерации сертификатами на поставляемую продукцию, являющуюся предметом договора, заключаемого по результатам процедуры закупки;</w:t>
      </w:r>
    </w:p>
    <w:p w14:paraId="2A9EDA7F" w14:textId="77777777" w:rsidR="00192FE9" w:rsidRPr="004445FB" w:rsidRDefault="00B07986" w:rsidP="00602C31">
      <w:pPr>
        <w:pStyle w:val="a"/>
        <w:tabs>
          <w:tab w:val="num" w:pos="720"/>
        </w:tabs>
        <w:spacing w:before="120" w:after="120" w:line="240" w:lineRule="auto"/>
        <w:ind w:left="378" w:firstLine="0"/>
        <w:rPr>
          <w:rFonts w:ascii="Arial" w:hAnsi="Arial" w:cs="Arial"/>
          <w:sz w:val="22"/>
          <w:szCs w:val="22"/>
        </w:rPr>
      </w:pPr>
      <w:r w:rsidRPr="004445FB">
        <w:rPr>
          <w:rFonts w:ascii="Arial" w:hAnsi="Arial" w:cs="Arial"/>
          <w:sz w:val="22"/>
          <w:szCs w:val="22"/>
        </w:rPr>
        <w:t xml:space="preserve">не быть включенным в реестр недобросовестных поставщиков, предусмотренный Законом, и в реестр недобросовестных поставщиков, предусмотренный Федеральным законом от 05.04.2013 </w:t>
      </w:r>
      <w:r w:rsidR="006116B5" w:rsidRPr="004445FB">
        <w:rPr>
          <w:rFonts w:ascii="Arial" w:hAnsi="Arial" w:cs="Arial"/>
          <w:sz w:val="22"/>
          <w:szCs w:val="22"/>
        </w:rPr>
        <w:t xml:space="preserve">№ </w:t>
      </w:r>
      <w:r w:rsidRPr="004445FB">
        <w:rPr>
          <w:rFonts w:ascii="Arial" w:hAnsi="Arial" w:cs="Arial"/>
          <w:sz w:val="22"/>
          <w:szCs w:val="22"/>
        </w:rPr>
        <w:t xml:space="preserve">44-ФЗ </w:t>
      </w:r>
      <w:r w:rsidR="0083687E" w:rsidRPr="004445FB">
        <w:rPr>
          <w:rFonts w:ascii="Arial" w:hAnsi="Arial" w:cs="Arial"/>
          <w:sz w:val="22"/>
          <w:szCs w:val="22"/>
        </w:rPr>
        <w:t>«</w:t>
      </w:r>
      <w:r w:rsidRPr="004445FB">
        <w:rPr>
          <w:rFonts w:ascii="Arial" w:hAnsi="Arial" w:cs="Arial"/>
          <w:sz w:val="22"/>
          <w:szCs w:val="22"/>
        </w:rPr>
        <w:t>О контрактной системе в сфере закупок товаров, работ, услуг для обеспечения государственных и муниципальных нужд</w:t>
      </w:r>
      <w:r w:rsidR="0083687E" w:rsidRPr="004445FB">
        <w:rPr>
          <w:rFonts w:ascii="Arial" w:hAnsi="Arial" w:cs="Arial"/>
          <w:sz w:val="22"/>
          <w:szCs w:val="22"/>
        </w:rPr>
        <w:t>»</w:t>
      </w:r>
      <w:r w:rsidR="00192FE9" w:rsidRPr="004445FB">
        <w:rPr>
          <w:rFonts w:ascii="Arial" w:hAnsi="Arial" w:cs="Arial"/>
          <w:sz w:val="22"/>
          <w:szCs w:val="22"/>
        </w:rPr>
        <w:t>;</w:t>
      </w:r>
    </w:p>
    <w:p w14:paraId="71BA6D87" w14:textId="2AB801B9" w:rsidR="00B07986" w:rsidRPr="004445FB" w:rsidRDefault="00192FE9" w:rsidP="00602C31">
      <w:pPr>
        <w:pStyle w:val="a"/>
        <w:tabs>
          <w:tab w:val="num" w:pos="720"/>
        </w:tabs>
        <w:spacing w:before="120" w:after="120" w:line="240" w:lineRule="auto"/>
        <w:ind w:left="378" w:firstLine="0"/>
        <w:rPr>
          <w:rFonts w:ascii="Arial" w:hAnsi="Arial" w:cs="Arial"/>
          <w:sz w:val="22"/>
          <w:szCs w:val="22"/>
        </w:rPr>
      </w:pPr>
      <w:r w:rsidRPr="004445FB">
        <w:rPr>
          <w:rFonts w:ascii="Arial" w:hAnsi="Arial" w:cs="Arial"/>
          <w:sz w:val="22"/>
          <w:szCs w:val="22"/>
        </w:rPr>
        <w:t>не быть включенным в реестр иностранных агентов, предусмотренный Федеральным законом от 14.07.2022 № 255-ФЗ «О контроле за деятельностью лиц, находящихся под иностранным влиянием».</w:t>
      </w:r>
    </w:p>
    <w:p w14:paraId="1808B53A" w14:textId="194982D2" w:rsidR="00B07986" w:rsidRPr="004445FB" w:rsidRDefault="00B07986" w:rsidP="00113740">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bookmarkStart w:id="292" w:name="_Toc359230886"/>
      <w:r w:rsidRPr="004445FB">
        <w:rPr>
          <w:rFonts w:ascii="Arial" w:hAnsi="Arial" w:cs="Arial"/>
          <w:bCs/>
          <w:sz w:val="22"/>
          <w:szCs w:val="22"/>
        </w:rPr>
        <w:t xml:space="preserve">Заказчик вправе устанавливать следующие квалификационные требования к участникам процедуры закупки, предварительно включив данные требования в документацию </w:t>
      </w:r>
      <w:r w:rsidRPr="004445FB">
        <w:rPr>
          <w:rFonts w:ascii="Arial" w:hAnsi="Arial" w:cs="Arial"/>
          <w:bCs/>
          <w:sz w:val="22"/>
          <w:szCs w:val="22"/>
        </w:rPr>
        <w:lastRenderedPageBreak/>
        <w:t>о конкурентной процедуре закупки</w:t>
      </w:r>
      <w:r w:rsidR="00407AD2" w:rsidRPr="004445FB">
        <w:rPr>
          <w:rFonts w:ascii="Arial" w:hAnsi="Arial" w:cs="Arial"/>
          <w:bCs/>
          <w:sz w:val="22"/>
          <w:szCs w:val="22"/>
        </w:rPr>
        <w:t>, в информационную карту неконкурентной процедуры закупки</w:t>
      </w:r>
      <w:r w:rsidRPr="004445FB">
        <w:rPr>
          <w:rFonts w:ascii="Arial" w:hAnsi="Arial" w:cs="Arial"/>
          <w:bCs/>
          <w:sz w:val="22"/>
          <w:szCs w:val="22"/>
        </w:rPr>
        <w:t>:</w:t>
      </w:r>
      <w:bookmarkEnd w:id="292"/>
    </w:p>
    <w:p w14:paraId="211D3C2D" w14:textId="77777777" w:rsidR="00B07986" w:rsidRPr="004445FB" w:rsidRDefault="00B07986" w:rsidP="00602C31">
      <w:pPr>
        <w:pStyle w:val="a"/>
        <w:widowControl w:val="0"/>
        <w:tabs>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о профессиональной компетентности, квалификации, надежности, обладании опытом и репутацией, при этом данные требования должны быть измеряемыми; </w:t>
      </w:r>
    </w:p>
    <w:p w14:paraId="799A5679" w14:textId="77777777" w:rsidR="00B07986" w:rsidRPr="004445FB" w:rsidRDefault="00B07986" w:rsidP="00602C31">
      <w:pPr>
        <w:pStyle w:val="a"/>
        <w:widowControl w:val="0"/>
        <w:tabs>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об обладании финансовыми ресурсами, оборудованием и другими материально-техническими возможностями, а также человеческими ресурсами, необходимыми для выполнения договора, при этом данные требования должны быть измеряемыми;</w:t>
      </w:r>
    </w:p>
    <w:p w14:paraId="30F44EC7" w14:textId="17F47B07" w:rsidR="00B07986" w:rsidRPr="004445FB" w:rsidRDefault="003D7BDE" w:rsidP="00602C31">
      <w:pPr>
        <w:pStyle w:val="a"/>
        <w:widowControl w:val="0"/>
        <w:tabs>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 </w:t>
      </w:r>
      <w:r w:rsidR="00B07986" w:rsidRPr="004445FB">
        <w:rPr>
          <w:rFonts w:ascii="Arial" w:hAnsi="Arial" w:cs="Arial"/>
          <w:sz w:val="22"/>
          <w:szCs w:val="22"/>
        </w:rPr>
        <w:t xml:space="preserve">о включении участника процедуры закупки в перечень квалифицированных контрагентов, формируемый в соответствии с разделом </w:t>
      </w:r>
      <w:r w:rsidR="00407AD2" w:rsidRPr="004445FB">
        <w:rPr>
          <w:rFonts w:ascii="Arial" w:hAnsi="Arial" w:cs="Arial"/>
          <w:sz w:val="22"/>
          <w:szCs w:val="22"/>
        </w:rPr>
        <w:t>20</w:t>
      </w:r>
      <w:r w:rsidR="00B07986" w:rsidRPr="004445FB">
        <w:rPr>
          <w:rFonts w:ascii="Arial" w:hAnsi="Arial" w:cs="Arial"/>
          <w:sz w:val="22"/>
          <w:szCs w:val="22"/>
        </w:rPr>
        <w:t xml:space="preserve"> настоящего Положения</w:t>
      </w:r>
      <w:r w:rsidR="004A2834" w:rsidRPr="004445FB">
        <w:rPr>
          <w:rFonts w:ascii="Arial" w:hAnsi="Arial" w:cs="Arial"/>
          <w:sz w:val="22"/>
          <w:szCs w:val="22"/>
        </w:rPr>
        <w:t>;</w:t>
      </w:r>
      <w:r w:rsidR="00B07986" w:rsidRPr="004445FB">
        <w:rPr>
          <w:rFonts w:ascii="Arial" w:hAnsi="Arial" w:cs="Arial"/>
          <w:sz w:val="22"/>
          <w:szCs w:val="22"/>
        </w:rPr>
        <w:t xml:space="preserve">  </w:t>
      </w:r>
    </w:p>
    <w:p w14:paraId="277EF4A6" w14:textId="64EA29E5" w:rsidR="00B07986" w:rsidRPr="004445FB" w:rsidRDefault="00B07986" w:rsidP="00602C31">
      <w:pPr>
        <w:pStyle w:val="a"/>
        <w:widowControl w:val="0"/>
        <w:tabs>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 иные требования, которые Заказчик сочтет необходимым предъявить к участникам процедуры закупки, в зависимости от вида закупаемой продукции.</w:t>
      </w:r>
    </w:p>
    <w:p w14:paraId="4C7C3B4D" w14:textId="77777777" w:rsidR="00B07986" w:rsidRPr="004445FB" w:rsidRDefault="00B07986" w:rsidP="00321D0B">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bookmarkStart w:id="293" w:name="_Toc359230887"/>
      <w:r w:rsidRPr="004445FB">
        <w:rPr>
          <w:rFonts w:ascii="Arial" w:hAnsi="Arial" w:cs="Arial"/>
          <w:bCs/>
          <w:sz w:val="22"/>
          <w:szCs w:val="22"/>
        </w:rPr>
        <w:t>В документации о конкурентной процедуре закупки</w:t>
      </w:r>
      <w:r w:rsidR="00407AD2" w:rsidRPr="004445FB">
        <w:rPr>
          <w:rFonts w:ascii="Arial" w:hAnsi="Arial" w:cs="Arial"/>
          <w:bCs/>
          <w:sz w:val="22"/>
          <w:szCs w:val="22"/>
        </w:rPr>
        <w:t>, в информационной карте неконкурентной процедуры закупки</w:t>
      </w:r>
      <w:r w:rsidRPr="004445FB">
        <w:rPr>
          <w:rFonts w:ascii="Arial" w:hAnsi="Arial" w:cs="Arial"/>
          <w:bCs/>
          <w:sz w:val="22"/>
          <w:szCs w:val="22"/>
        </w:rPr>
        <w:t xml:space="preserve"> устанавливаются четкие параметры определения и предельные показатели достаточности и необходимости обладания участниками процедуры закупки</w:t>
      </w:r>
      <w:r w:rsidR="00857CBA" w:rsidRPr="004445FB">
        <w:rPr>
          <w:rFonts w:ascii="Arial" w:hAnsi="Arial" w:cs="Arial"/>
          <w:bCs/>
          <w:sz w:val="22"/>
          <w:szCs w:val="22"/>
        </w:rPr>
        <w:t>,</w:t>
      </w:r>
      <w:r w:rsidRPr="004445FB">
        <w:rPr>
          <w:rFonts w:ascii="Arial" w:hAnsi="Arial" w:cs="Arial"/>
          <w:bCs/>
          <w:sz w:val="22"/>
          <w:szCs w:val="22"/>
        </w:rPr>
        <w:t xml:space="preserve"> указанными в подпункте 4.1.3 настоящего Положения ресурсами и характеристиками для</w:t>
      </w:r>
      <w:r w:rsidRPr="004445FB">
        <w:rPr>
          <w:rFonts w:ascii="Arial" w:hAnsi="Arial" w:cs="Arial"/>
          <w:sz w:val="22"/>
          <w:szCs w:val="22"/>
        </w:rPr>
        <w:t xml:space="preserve"> </w:t>
      </w:r>
      <w:r w:rsidRPr="004445FB">
        <w:rPr>
          <w:rFonts w:ascii="Arial" w:hAnsi="Arial" w:cs="Arial"/>
          <w:bCs/>
          <w:sz w:val="22"/>
          <w:szCs w:val="22"/>
        </w:rPr>
        <w:t xml:space="preserve">выполнения договора, заключаемого по результатам процедуры закупки, позволяющие однозначно определить соответствие или несоответствие </w:t>
      </w:r>
      <w:r w:rsidRPr="004445FB">
        <w:rPr>
          <w:rFonts w:ascii="Arial" w:hAnsi="Arial" w:cs="Arial"/>
          <w:sz w:val="22"/>
          <w:szCs w:val="22"/>
        </w:rPr>
        <w:t>участника процедуры закупки</w:t>
      </w:r>
      <w:r w:rsidRPr="004445FB">
        <w:rPr>
          <w:rFonts w:ascii="Arial" w:hAnsi="Arial" w:cs="Arial"/>
          <w:bCs/>
          <w:sz w:val="22"/>
          <w:szCs w:val="22"/>
        </w:rPr>
        <w:t xml:space="preserve"> установленным к участникам процедуры закупки требованиям.</w:t>
      </w:r>
      <w:bookmarkEnd w:id="293"/>
    </w:p>
    <w:p w14:paraId="54FBDF40" w14:textId="35BA47F0" w:rsidR="00B07986" w:rsidRPr="004445FB" w:rsidRDefault="00B07986" w:rsidP="00321D0B">
      <w:pPr>
        <w:numPr>
          <w:ilvl w:val="2"/>
          <w:numId w:val="21"/>
        </w:numPr>
        <w:tabs>
          <w:tab w:val="left" w:pos="851"/>
        </w:tabs>
        <w:autoSpaceDE w:val="0"/>
        <w:autoSpaceDN w:val="0"/>
        <w:adjustRightInd w:val="0"/>
        <w:spacing w:before="120" w:after="120"/>
        <w:ind w:left="0" w:firstLine="0"/>
        <w:jc w:val="both"/>
        <w:rPr>
          <w:rFonts w:ascii="Arial" w:hAnsi="Arial" w:cs="Arial"/>
          <w:bCs/>
          <w:sz w:val="22"/>
          <w:szCs w:val="22"/>
        </w:rPr>
      </w:pPr>
      <w:r w:rsidRPr="004445FB">
        <w:rPr>
          <w:rFonts w:ascii="Arial" w:hAnsi="Arial" w:cs="Arial"/>
          <w:bCs/>
          <w:sz w:val="22"/>
          <w:szCs w:val="22"/>
        </w:rPr>
        <w:t xml:space="preserve">Заказчик по своему усмотрению вправе предъявить требования, указанные в подпунктах 4.1.2, 4.1.3 настоящего Положения, к соисполнителям (субподрядчикам, субпоставщикам), привлекаемым </w:t>
      </w:r>
      <w:r w:rsidRPr="004445FB">
        <w:rPr>
          <w:rFonts w:ascii="Arial" w:hAnsi="Arial" w:cs="Arial"/>
          <w:sz w:val="22"/>
          <w:szCs w:val="22"/>
        </w:rPr>
        <w:t>участником процедуры закупки</w:t>
      </w:r>
      <w:r w:rsidRPr="004445FB">
        <w:rPr>
          <w:rFonts w:ascii="Arial" w:hAnsi="Arial" w:cs="Arial"/>
          <w:bCs/>
          <w:sz w:val="22"/>
          <w:szCs w:val="22"/>
        </w:rPr>
        <w:t xml:space="preserve"> в целях исполнения договора, если предполагаемый объем предоставляемой соисполнителем (субподрядчиком, субпоставщиком) продукции составляет более пяти процентов от общей цены договора, предлагаемой </w:t>
      </w:r>
      <w:r w:rsidRPr="004445FB">
        <w:rPr>
          <w:rFonts w:ascii="Arial" w:hAnsi="Arial" w:cs="Arial"/>
          <w:sz w:val="22"/>
          <w:szCs w:val="22"/>
        </w:rPr>
        <w:t>участником процедуры закупки</w:t>
      </w:r>
      <w:r w:rsidRPr="004445FB">
        <w:rPr>
          <w:rFonts w:ascii="Arial" w:hAnsi="Arial" w:cs="Arial"/>
          <w:bCs/>
          <w:sz w:val="22"/>
          <w:szCs w:val="22"/>
        </w:rPr>
        <w:t xml:space="preserve"> в заявке на участие в процедуре закупки, если иное не установлено в документации о конкурентной процедуре закупки</w:t>
      </w:r>
      <w:r w:rsidR="00407AD2" w:rsidRPr="004445FB">
        <w:rPr>
          <w:rFonts w:ascii="Arial" w:hAnsi="Arial" w:cs="Arial"/>
          <w:bCs/>
          <w:sz w:val="22"/>
          <w:szCs w:val="22"/>
        </w:rPr>
        <w:t>, в информационной карте неконкурентной процедуры закупки</w:t>
      </w:r>
      <w:r w:rsidRPr="004445FB">
        <w:rPr>
          <w:rFonts w:ascii="Arial" w:hAnsi="Arial" w:cs="Arial"/>
          <w:bCs/>
          <w:sz w:val="22"/>
          <w:szCs w:val="22"/>
        </w:rPr>
        <w:t xml:space="preserve">. В этом случае в составе заявки на участие в процедуре закупки </w:t>
      </w:r>
      <w:r w:rsidRPr="004445FB">
        <w:rPr>
          <w:rFonts w:ascii="Arial" w:hAnsi="Arial" w:cs="Arial"/>
          <w:sz w:val="22"/>
          <w:szCs w:val="22"/>
        </w:rPr>
        <w:t>участник процедуры закупки</w:t>
      </w:r>
      <w:r w:rsidRPr="004445FB">
        <w:rPr>
          <w:rFonts w:ascii="Arial" w:hAnsi="Arial" w:cs="Arial"/>
          <w:bCs/>
          <w:sz w:val="22"/>
          <w:szCs w:val="22"/>
        </w:rPr>
        <w:t xml:space="preserve"> должен представить также документы, подтверждающие соответствие предлагаемого соисполнителя (субподрядчика, субпоставщика) установленным требованиям. Данные требования устанавливаются в отношении всех соисполнителей (субподрядчиков, субпоставщиков), привлекаемых </w:t>
      </w:r>
      <w:r w:rsidRPr="004445FB">
        <w:rPr>
          <w:rFonts w:ascii="Arial" w:hAnsi="Arial" w:cs="Arial"/>
          <w:sz w:val="22"/>
          <w:szCs w:val="22"/>
        </w:rPr>
        <w:t>участником процедуры закупки</w:t>
      </w:r>
      <w:r w:rsidRPr="004445FB">
        <w:rPr>
          <w:rFonts w:ascii="Arial" w:hAnsi="Arial" w:cs="Arial"/>
          <w:bCs/>
          <w:sz w:val="22"/>
          <w:szCs w:val="22"/>
        </w:rPr>
        <w:t>.</w:t>
      </w:r>
    </w:p>
    <w:p w14:paraId="5DB071C4" w14:textId="11816907" w:rsidR="00B07986" w:rsidRPr="004445FB" w:rsidRDefault="00B07986" w:rsidP="00321D0B">
      <w:pPr>
        <w:numPr>
          <w:ilvl w:val="2"/>
          <w:numId w:val="21"/>
        </w:numPr>
        <w:tabs>
          <w:tab w:val="left" w:pos="851"/>
        </w:tabs>
        <w:autoSpaceDE w:val="0"/>
        <w:autoSpaceDN w:val="0"/>
        <w:adjustRightInd w:val="0"/>
        <w:spacing w:before="120" w:after="120"/>
        <w:ind w:left="0" w:firstLine="0"/>
        <w:jc w:val="both"/>
        <w:rPr>
          <w:rFonts w:ascii="Arial" w:hAnsi="Arial" w:cs="Arial"/>
          <w:bCs/>
          <w:sz w:val="22"/>
          <w:szCs w:val="22"/>
        </w:rPr>
      </w:pPr>
      <w:r w:rsidRPr="004445FB">
        <w:rPr>
          <w:rFonts w:ascii="Arial" w:hAnsi="Arial" w:cs="Arial"/>
          <w:bCs/>
          <w:sz w:val="22"/>
          <w:szCs w:val="22"/>
        </w:rPr>
        <w:t xml:space="preserve">В случае, если несколько юридических или физических лиц выступают совместно на стороне </w:t>
      </w:r>
      <w:r w:rsidRPr="004445FB">
        <w:rPr>
          <w:rFonts w:ascii="Arial" w:hAnsi="Arial" w:cs="Arial"/>
          <w:sz w:val="22"/>
          <w:szCs w:val="22"/>
        </w:rPr>
        <w:t>участника процедуры закупки</w:t>
      </w:r>
      <w:r w:rsidRPr="004445FB">
        <w:rPr>
          <w:rFonts w:ascii="Arial" w:hAnsi="Arial" w:cs="Arial"/>
          <w:bCs/>
          <w:sz w:val="22"/>
          <w:szCs w:val="22"/>
        </w:rPr>
        <w:t xml:space="preserve">, для признания такого </w:t>
      </w:r>
      <w:r w:rsidRPr="004445FB">
        <w:rPr>
          <w:rFonts w:ascii="Arial" w:hAnsi="Arial" w:cs="Arial"/>
          <w:sz w:val="22"/>
          <w:szCs w:val="22"/>
        </w:rPr>
        <w:t>участника процедуры закупки</w:t>
      </w:r>
      <w:r w:rsidRPr="004445FB">
        <w:rPr>
          <w:rFonts w:ascii="Arial" w:hAnsi="Arial" w:cs="Arial"/>
          <w:bCs/>
          <w:sz w:val="22"/>
          <w:szCs w:val="22"/>
        </w:rPr>
        <w:t xml:space="preserve"> соответствующим требованиям, установленным Заказчиком к участнику процедуры закупки, закупаемой продукции, каждое из таких лиц должно соответствовать требованиям, установленным Заказчиком в документации процедуры закупки к участникам процедуры закупки, если иное не предусмотрено документацией процедуры закупки.</w:t>
      </w:r>
      <w:r w:rsidR="00B236A3" w:rsidRPr="004445FB">
        <w:rPr>
          <w:rFonts w:ascii="Arial" w:hAnsi="Arial" w:cs="Arial"/>
          <w:bCs/>
          <w:sz w:val="22"/>
          <w:szCs w:val="22"/>
        </w:rPr>
        <w:t xml:space="preserve"> Проверка на соответствие указанным требованиям проводится в отношении каждого из таких лиц в части объема</w:t>
      </w:r>
      <w:r w:rsidR="00B236A3" w:rsidRPr="004445FB">
        <w:rPr>
          <w:rFonts w:ascii="Arial" w:hAnsi="Arial" w:cs="Arial"/>
          <w:sz w:val="22"/>
          <w:szCs w:val="22"/>
        </w:rPr>
        <w:t xml:space="preserve"> продукции (работ, услуг), подлежащей поставке каждым из указанных лиц в отдельности.</w:t>
      </w:r>
    </w:p>
    <w:p w14:paraId="55094C09" w14:textId="77777777" w:rsidR="00BC2CD0" w:rsidRPr="004445FB" w:rsidRDefault="00B07986" w:rsidP="00BC2CD0">
      <w:pPr>
        <w:numPr>
          <w:ilvl w:val="2"/>
          <w:numId w:val="21"/>
        </w:numPr>
        <w:tabs>
          <w:tab w:val="left" w:pos="851"/>
        </w:tabs>
        <w:autoSpaceDE w:val="0"/>
        <w:autoSpaceDN w:val="0"/>
        <w:adjustRightInd w:val="0"/>
        <w:spacing w:before="120" w:after="120"/>
        <w:ind w:left="0" w:firstLine="0"/>
        <w:jc w:val="both"/>
        <w:rPr>
          <w:rFonts w:ascii="Arial" w:hAnsi="Arial" w:cs="Arial"/>
          <w:bCs/>
          <w:sz w:val="22"/>
          <w:szCs w:val="22"/>
        </w:rPr>
      </w:pPr>
      <w:r w:rsidRPr="004445FB">
        <w:rPr>
          <w:rFonts w:ascii="Arial" w:hAnsi="Arial" w:cs="Arial"/>
          <w:bCs/>
          <w:sz w:val="22"/>
          <w:szCs w:val="22"/>
        </w:rPr>
        <w:t xml:space="preserve">Несоответствие </w:t>
      </w:r>
      <w:r w:rsidRPr="004445FB">
        <w:rPr>
          <w:rFonts w:ascii="Arial" w:hAnsi="Arial" w:cs="Arial"/>
          <w:sz w:val="22"/>
          <w:szCs w:val="22"/>
        </w:rPr>
        <w:t>участника процедуры закупки</w:t>
      </w:r>
      <w:r w:rsidRPr="004445FB">
        <w:rPr>
          <w:rFonts w:ascii="Arial" w:hAnsi="Arial" w:cs="Arial"/>
          <w:bCs/>
          <w:sz w:val="22"/>
          <w:szCs w:val="22"/>
        </w:rPr>
        <w:t xml:space="preserve"> требованиям, установленным Заказчиком в документации </w:t>
      </w:r>
      <w:r w:rsidR="007765E2" w:rsidRPr="004445FB">
        <w:rPr>
          <w:rFonts w:ascii="Arial" w:hAnsi="Arial" w:cs="Arial"/>
          <w:bCs/>
          <w:sz w:val="22"/>
          <w:szCs w:val="22"/>
        </w:rPr>
        <w:t xml:space="preserve">конкурентной </w:t>
      </w:r>
      <w:r w:rsidRPr="004445FB">
        <w:rPr>
          <w:rFonts w:ascii="Arial" w:hAnsi="Arial" w:cs="Arial"/>
          <w:bCs/>
          <w:sz w:val="22"/>
          <w:szCs w:val="22"/>
        </w:rPr>
        <w:t>процедуры закупки</w:t>
      </w:r>
      <w:r w:rsidR="00407AD2" w:rsidRPr="004445FB">
        <w:rPr>
          <w:rFonts w:ascii="Arial" w:hAnsi="Arial" w:cs="Arial"/>
          <w:bCs/>
          <w:sz w:val="22"/>
          <w:szCs w:val="22"/>
        </w:rPr>
        <w:t>, в информационной карте неконкурентной процедуры закупки</w:t>
      </w:r>
      <w:r w:rsidRPr="004445FB">
        <w:rPr>
          <w:rFonts w:ascii="Arial" w:hAnsi="Arial" w:cs="Arial"/>
          <w:bCs/>
          <w:sz w:val="22"/>
          <w:szCs w:val="22"/>
        </w:rPr>
        <w:t xml:space="preserve"> в соответствии с подпунктами 4.1.2, 4.1.3 настоящего Положения, является основанием для отказа </w:t>
      </w:r>
      <w:r w:rsidRPr="004445FB">
        <w:rPr>
          <w:rFonts w:ascii="Arial" w:hAnsi="Arial" w:cs="Arial"/>
          <w:sz w:val="22"/>
          <w:szCs w:val="22"/>
        </w:rPr>
        <w:t>участникам процедуры закупки</w:t>
      </w:r>
      <w:r w:rsidRPr="004445FB">
        <w:rPr>
          <w:rFonts w:ascii="Arial" w:hAnsi="Arial" w:cs="Arial"/>
          <w:bCs/>
          <w:sz w:val="22"/>
          <w:szCs w:val="22"/>
        </w:rPr>
        <w:t xml:space="preserve"> в допуске к участию в процедуре закупки.</w:t>
      </w:r>
    </w:p>
    <w:p w14:paraId="60B6DB52" w14:textId="77777777" w:rsidR="00B07986" w:rsidRPr="004445FB" w:rsidRDefault="00B07986" w:rsidP="001E0FCA">
      <w:pPr>
        <w:pStyle w:val="a4"/>
        <w:numPr>
          <w:ilvl w:val="1"/>
          <w:numId w:val="21"/>
        </w:numPr>
        <w:tabs>
          <w:tab w:val="clear" w:pos="720"/>
          <w:tab w:val="left" w:pos="851"/>
        </w:tabs>
        <w:ind w:left="0" w:firstLine="0"/>
        <w:rPr>
          <w:rFonts w:cs="Arial"/>
          <w:sz w:val="22"/>
          <w:szCs w:val="22"/>
        </w:rPr>
      </w:pPr>
      <w:bookmarkStart w:id="294" w:name="_Toc358914120"/>
      <w:bookmarkStart w:id="295" w:name="_Toc358962138"/>
      <w:bookmarkStart w:id="296" w:name="_Toc359230888"/>
      <w:bookmarkStart w:id="297" w:name="_Toc527488043"/>
      <w:bookmarkStart w:id="298" w:name="_Toc527491616"/>
      <w:bookmarkStart w:id="299" w:name="_Toc91596863"/>
      <w:bookmarkStart w:id="300" w:name="_Toc96420575"/>
      <w:bookmarkStart w:id="301" w:name="_Toc96420755"/>
      <w:bookmarkStart w:id="302" w:name="_Toc96425950"/>
      <w:bookmarkStart w:id="303" w:name="_Toc99524870"/>
      <w:r w:rsidRPr="004445FB">
        <w:rPr>
          <w:rFonts w:cs="Arial"/>
          <w:bCs/>
          <w:sz w:val="22"/>
          <w:szCs w:val="22"/>
        </w:rPr>
        <w:t>Требования к закупаемой продукции.</w:t>
      </w:r>
      <w:bookmarkEnd w:id="294"/>
      <w:bookmarkEnd w:id="295"/>
      <w:bookmarkEnd w:id="296"/>
      <w:bookmarkEnd w:id="297"/>
      <w:bookmarkEnd w:id="298"/>
      <w:bookmarkEnd w:id="299"/>
      <w:bookmarkEnd w:id="300"/>
      <w:bookmarkEnd w:id="301"/>
      <w:bookmarkEnd w:id="302"/>
      <w:bookmarkEnd w:id="303"/>
    </w:p>
    <w:p w14:paraId="6208C1C3" w14:textId="47587455" w:rsidR="00B07986" w:rsidRPr="004445FB" w:rsidRDefault="00B07986" w:rsidP="001E0FCA">
      <w:pPr>
        <w:pStyle w:val="39"/>
        <w:widowControl w:val="0"/>
        <w:numPr>
          <w:ilvl w:val="2"/>
          <w:numId w:val="21"/>
        </w:numPr>
        <w:tabs>
          <w:tab w:val="left" w:pos="851"/>
        </w:tabs>
        <w:spacing w:before="120" w:after="120" w:line="240" w:lineRule="auto"/>
        <w:ind w:left="0" w:firstLine="0"/>
        <w:rPr>
          <w:rFonts w:ascii="Arial" w:hAnsi="Arial" w:cs="Arial"/>
          <w:sz w:val="22"/>
          <w:szCs w:val="22"/>
        </w:rPr>
      </w:pPr>
      <w:bookmarkStart w:id="304" w:name="_Toc359230889"/>
      <w:r w:rsidRPr="004445FB">
        <w:rPr>
          <w:rFonts w:ascii="Arial" w:hAnsi="Arial" w:cs="Arial"/>
          <w:sz w:val="22"/>
          <w:szCs w:val="22"/>
        </w:rPr>
        <w:t>При проведении процедур закупок Заказчик устанавливает в документации процедуры закупки требования к закупаемой продукции, включая</w:t>
      </w:r>
      <w:bookmarkEnd w:id="304"/>
      <w:r w:rsidRPr="004445FB">
        <w:rPr>
          <w:rFonts w:ascii="Arial" w:hAnsi="Arial" w:cs="Arial"/>
          <w:sz w:val="22"/>
          <w:szCs w:val="22"/>
        </w:rPr>
        <w:t xml:space="preserve">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результатам работы, </w:t>
      </w:r>
      <w:r w:rsidRPr="004445FB">
        <w:rPr>
          <w:rFonts w:ascii="Arial" w:hAnsi="Arial" w:cs="Arial"/>
          <w:sz w:val="22"/>
          <w:szCs w:val="22"/>
        </w:rPr>
        <w:lastRenderedPageBreak/>
        <w:t>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или иные требования, связанные с определением соответствия поставляемой продукции потребностям Заказчика, с обоснованием необходимости их использования.</w:t>
      </w:r>
    </w:p>
    <w:p w14:paraId="04FE420A" w14:textId="6F71A0B7" w:rsidR="00B07986" w:rsidRPr="004445FB" w:rsidRDefault="00B07986" w:rsidP="001E0FCA">
      <w:pPr>
        <w:pStyle w:val="39"/>
        <w:widowControl w:val="0"/>
        <w:numPr>
          <w:ilvl w:val="2"/>
          <w:numId w:val="21"/>
        </w:numPr>
        <w:tabs>
          <w:tab w:val="left" w:pos="851"/>
        </w:tabs>
        <w:spacing w:before="120" w:after="120" w:line="240" w:lineRule="auto"/>
        <w:ind w:left="0" w:firstLine="0"/>
        <w:rPr>
          <w:rFonts w:ascii="Arial" w:hAnsi="Arial" w:cs="Arial"/>
          <w:sz w:val="22"/>
          <w:szCs w:val="22"/>
        </w:rPr>
      </w:pPr>
      <w:r w:rsidRPr="004445FB">
        <w:rPr>
          <w:rFonts w:ascii="Arial" w:hAnsi="Arial" w:cs="Arial"/>
          <w:sz w:val="22"/>
          <w:szCs w:val="22"/>
        </w:rPr>
        <w:t>Если иное не указано в документации процедуры закупки, вся поставляемая продукция должна быть новой (которая не была в употреблении, в ремонте, в том числе которая не была восстановлена, у которой не была осуществлена замена составных частей, не были восстановлены потребительские свойства).</w:t>
      </w:r>
    </w:p>
    <w:p w14:paraId="29383833" w14:textId="77777777" w:rsidR="00B07986" w:rsidRPr="004445FB" w:rsidRDefault="00B07986" w:rsidP="001E0FCA">
      <w:pPr>
        <w:pStyle w:val="a4"/>
        <w:numPr>
          <w:ilvl w:val="1"/>
          <w:numId w:val="21"/>
        </w:numPr>
        <w:tabs>
          <w:tab w:val="clear" w:pos="720"/>
          <w:tab w:val="left" w:pos="851"/>
        </w:tabs>
        <w:ind w:left="0" w:firstLine="0"/>
        <w:rPr>
          <w:rFonts w:cs="Arial"/>
          <w:sz w:val="22"/>
          <w:szCs w:val="22"/>
        </w:rPr>
      </w:pPr>
      <w:bookmarkStart w:id="305" w:name="_Toc358914121"/>
      <w:bookmarkStart w:id="306" w:name="_Toc358962139"/>
      <w:bookmarkStart w:id="307" w:name="_Toc359230890"/>
      <w:bookmarkStart w:id="308" w:name="_Toc527488044"/>
      <w:bookmarkStart w:id="309" w:name="_Toc527491617"/>
      <w:bookmarkStart w:id="310" w:name="_Toc91596864"/>
      <w:bookmarkStart w:id="311" w:name="_Toc96420576"/>
      <w:bookmarkStart w:id="312" w:name="_Toc96420756"/>
      <w:bookmarkStart w:id="313" w:name="_Toc96425951"/>
      <w:bookmarkStart w:id="314" w:name="_Toc99524871"/>
      <w:r w:rsidRPr="004445FB">
        <w:rPr>
          <w:rFonts w:cs="Arial"/>
          <w:sz w:val="22"/>
          <w:szCs w:val="22"/>
        </w:rPr>
        <w:t>Требования к документам, подтверждающим соответствие участника процедуры закупки требованиям, предъявляемым к участникам процедур закупок.</w:t>
      </w:r>
      <w:bookmarkEnd w:id="305"/>
      <w:bookmarkEnd w:id="306"/>
      <w:bookmarkEnd w:id="307"/>
      <w:bookmarkEnd w:id="308"/>
      <w:bookmarkEnd w:id="309"/>
      <w:bookmarkEnd w:id="310"/>
      <w:bookmarkEnd w:id="311"/>
      <w:bookmarkEnd w:id="312"/>
      <w:bookmarkEnd w:id="313"/>
      <w:bookmarkEnd w:id="314"/>
    </w:p>
    <w:p w14:paraId="6CD0C9B3" w14:textId="5D2E03F8" w:rsidR="00B07986" w:rsidRPr="004445FB" w:rsidRDefault="00B07986" w:rsidP="001E0FCA">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bookmarkStart w:id="315" w:name="_Toc359230891"/>
      <w:r w:rsidRPr="004445FB">
        <w:rPr>
          <w:rFonts w:ascii="Arial" w:hAnsi="Arial" w:cs="Arial"/>
          <w:sz w:val="22"/>
          <w:szCs w:val="22"/>
        </w:rPr>
        <w:t>При проведении процедур закупок Заказчик устанавливает в документации процедуры закупки требования к документам, подтверждающим соответствие участника процедуры закупки установленным требованиям к участникам процедур закупок и к закупаемой продукции, и требования к их оформлению.</w:t>
      </w:r>
      <w:bookmarkEnd w:id="315"/>
      <w:r w:rsidRPr="004445FB">
        <w:rPr>
          <w:rFonts w:ascii="Arial" w:hAnsi="Arial" w:cs="Arial"/>
          <w:sz w:val="22"/>
          <w:szCs w:val="22"/>
        </w:rPr>
        <w:t xml:space="preserve"> Предъявление к участникам процедуры закупки требования о представлении документов, не предусмотренных документацией процедуры закупки, не допускается.</w:t>
      </w:r>
    </w:p>
    <w:p w14:paraId="20D6DBAE" w14:textId="77777777" w:rsidR="00B07986" w:rsidRPr="004445FB" w:rsidRDefault="00B07986" w:rsidP="001E0FCA">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bookmarkStart w:id="316" w:name="_Toc359230892"/>
      <w:r w:rsidRPr="004445FB">
        <w:rPr>
          <w:rFonts w:ascii="Arial" w:hAnsi="Arial" w:cs="Arial"/>
          <w:sz w:val="22"/>
          <w:szCs w:val="22"/>
        </w:rPr>
        <w:t>Документами и сведениями, подтверждающими соответствие участника процедуры закупки требованиям, предъявляемым к участникам процедур закупок и к закупаемой продукции, являются:</w:t>
      </w:r>
      <w:bookmarkEnd w:id="316"/>
    </w:p>
    <w:p w14:paraId="6DB65B3B" w14:textId="77777777" w:rsidR="00B07986" w:rsidRPr="004445FB" w:rsidRDefault="00B07986" w:rsidP="00602C31">
      <w:pPr>
        <w:tabs>
          <w:tab w:val="left" w:pos="720"/>
        </w:tabs>
        <w:autoSpaceDE w:val="0"/>
        <w:autoSpaceDN w:val="0"/>
        <w:adjustRightInd w:val="0"/>
        <w:spacing w:before="120" w:after="120"/>
        <w:ind w:firstLine="360"/>
        <w:jc w:val="both"/>
        <w:rPr>
          <w:rFonts w:ascii="Arial" w:hAnsi="Arial" w:cs="Arial"/>
          <w:bCs/>
          <w:sz w:val="22"/>
          <w:szCs w:val="22"/>
        </w:rPr>
      </w:pPr>
      <w:r w:rsidRPr="004445FB">
        <w:rPr>
          <w:rFonts w:ascii="Arial" w:hAnsi="Arial" w:cs="Arial"/>
          <w:bCs/>
          <w:sz w:val="22"/>
          <w:szCs w:val="22"/>
        </w:rPr>
        <w:t>1) Документы:</w:t>
      </w:r>
    </w:p>
    <w:p w14:paraId="07D6C90B" w14:textId="1D27705D" w:rsidR="00B07986" w:rsidRPr="004445FB" w:rsidRDefault="00B07986" w:rsidP="00602C31">
      <w:pPr>
        <w:pStyle w:val="a"/>
        <w:tabs>
          <w:tab w:val="num" w:pos="720"/>
          <w:tab w:val="num"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анкета </w:t>
      </w:r>
      <w:r w:rsidR="00DE331E" w:rsidRPr="004445FB">
        <w:rPr>
          <w:rFonts w:ascii="Arial" w:hAnsi="Arial" w:cs="Arial"/>
          <w:bCs/>
          <w:sz w:val="22"/>
          <w:szCs w:val="22"/>
        </w:rPr>
        <w:t xml:space="preserve">участника процедуры закупки </w:t>
      </w:r>
      <w:r w:rsidRPr="004445FB">
        <w:rPr>
          <w:rFonts w:ascii="Arial" w:hAnsi="Arial" w:cs="Arial"/>
          <w:bCs/>
          <w:sz w:val="22"/>
          <w:szCs w:val="22"/>
        </w:rPr>
        <w:t>по форме, установленной в документации процедуры закупки;</w:t>
      </w:r>
    </w:p>
    <w:p w14:paraId="55EB5FF8" w14:textId="77777777" w:rsidR="00B07986" w:rsidRPr="004445FB" w:rsidRDefault="00B07986" w:rsidP="00602C31">
      <w:pPr>
        <w:pStyle w:val="a"/>
        <w:widowControl w:val="0"/>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для юридического лица: полученная не ранее чем за тридцать дней до дня подачи заявки на участие в процедуре закупки заверенная </w:t>
      </w:r>
      <w:r w:rsidR="00DE331E" w:rsidRPr="004445FB">
        <w:rPr>
          <w:rFonts w:ascii="Arial" w:hAnsi="Arial" w:cs="Arial"/>
          <w:bCs/>
          <w:sz w:val="22"/>
          <w:szCs w:val="22"/>
        </w:rPr>
        <w:t xml:space="preserve">участником процедуры закупки </w:t>
      </w:r>
      <w:r w:rsidRPr="004445FB">
        <w:rPr>
          <w:rFonts w:ascii="Arial" w:hAnsi="Arial" w:cs="Arial"/>
          <w:bCs/>
          <w:sz w:val="22"/>
          <w:szCs w:val="22"/>
        </w:rPr>
        <w:t xml:space="preserve">копия выписки из единого государственного реестра юридических лиц или </w:t>
      </w:r>
      <w:r w:rsidRPr="004445FB">
        <w:rPr>
          <w:rFonts w:ascii="Arial" w:hAnsi="Arial" w:cs="Arial"/>
          <w:sz w:val="22"/>
          <w:szCs w:val="22"/>
        </w:rPr>
        <w:t>сформированная не ранее чем за тридцать дней до дня подачи заявки на участие в процедуре закупки выписка из единого государственного реестра юридических лиц на официальном сайте Федеральной налоговой службы Российской Федерации в форме электронного документа, подписанного усиленной квалифицированной электронной подписью</w:t>
      </w:r>
      <w:r w:rsidRPr="004445FB">
        <w:rPr>
          <w:rFonts w:ascii="Arial" w:hAnsi="Arial" w:cs="Arial"/>
          <w:bCs/>
          <w:sz w:val="22"/>
          <w:szCs w:val="22"/>
        </w:rPr>
        <w:t xml:space="preserve">; </w:t>
      </w:r>
    </w:p>
    <w:p w14:paraId="41CD970B" w14:textId="77777777" w:rsidR="00B07986" w:rsidRPr="004445FB" w:rsidRDefault="00B07986" w:rsidP="00602C31">
      <w:pPr>
        <w:pStyle w:val="a"/>
        <w:widowControl w:val="0"/>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для индивидуального предпринимателя или физического лица: полученная не ранее чем за тридцать дней до дня подачи заявки на участие в процедуре закупки заверенная </w:t>
      </w:r>
      <w:r w:rsidR="007C2ADD" w:rsidRPr="004445FB">
        <w:rPr>
          <w:rFonts w:ascii="Arial" w:hAnsi="Arial" w:cs="Arial"/>
          <w:bCs/>
          <w:sz w:val="22"/>
          <w:szCs w:val="22"/>
        </w:rPr>
        <w:t xml:space="preserve">участником процедуры закупки </w:t>
      </w:r>
      <w:r w:rsidRPr="004445FB">
        <w:rPr>
          <w:rFonts w:ascii="Arial" w:hAnsi="Arial" w:cs="Arial"/>
          <w:bCs/>
          <w:sz w:val="22"/>
          <w:szCs w:val="22"/>
        </w:rPr>
        <w:t xml:space="preserve">копия выписки из единого государственного реестра индивидуальных предпринимателей или </w:t>
      </w:r>
      <w:r w:rsidRPr="004445FB">
        <w:rPr>
          <w:rFonts w:ascii="Arial" w:hAnsi="Arial" w:cs="Arial"/>
          <w:sz w:val="22"/>
          <w:szCs w:val="22"/>
        </w:rPr>
        <w:t>сформированная не ранее чем за тридцать дней до дня подачи заявки на участие в процедуре закупки выписка из единого государственного реестра индивидуальных предпринимателей на официальном сайте Федеральной налоговой службы Российской Федерации в форме электронного документа, подписанного усиленной квалифицированной электронной подписью</w:t>
      </w:r>
      <w:r w:rsidRPr="004445FB">
        <w:rPr>
          <w:rFonts w:ascii="Arial" w:hAnsi="Arial" w:cs="Arial"/>
          <w:bCs/>
          <w:sz w:val="22"/>
          <w:szCs w:val="22"/>
        </w:rPr>
        <w:t xml:space="preserve"> (для индивидуальных предпринимателей), копия основного документа, удостоверяющего личность (для иных физических лиц);</w:t>
      </w:r>
    </w:p>
    <w:p w14:paraId="072854B2" w14:textId="77777777" w:rsidR="00B07986" w:rsidRPr="004445FB" w:rsidRDefault="00B07986" w:rsidP="00602C31">
      <w:pPr>
        <w:pStyle w:val="a"/>
        <w:widowControl w:val="0"/>
        <w:tabs>
          <w:tab w:val="num" w:pos="720"/>
        </w:tabs>
        <w:spacing w:before="120" w:after="120" w:line="240" w:lineRule="auto"/>
        <w:ind w:left="357" w:firstLine="0"/>
        <w:rPr>
          <w:rFonts w:ascii="Arial" w:hAnsi="Arial" w:cs="Arial"/>
          <w:bCs/>
          <w:sz w:val="22"/>
          <w:szCs w:val="22"/>
        </w:rPr>
      </w:pPr>
      <w:r w:rsidRPr="004445FB">
        <w:rPr>
          <w:rFonts w:ascii="Arial" w:hAnsi="Arial" w:cs="Arial"/>
          <w:bCs/>
          <w:sz w:val="22"/>
          <w:szCs w:val="22"/>
        </w:rPr>
        <w:t xml:space="preserve">для иностранного юридического лица или индивидуального предпринимателя: надлежащим образом засвидетельствованная выписка (или ее надлежащим образом засвидетельствованная копия) из торгового реестра страны учреждения иностранного юридического лица с надлежащим образом засвидетельствованным переводом на русский язык, полученная не ранее чем за шесть месяцев до дня подачи заявки на участие в процедуре закупки; надлежащим образом засвидетельствованный документ (или его надлежащим образом засвидетельствованная копия)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w:t>
      </w:r>
      <w:r w:rsidRPr="004445FB">
        <w:rPr>
          <w:rFonts w:ascii="Arial" w:hAnsi="Arial" w:cs="Arial"/>
          <w:bCs/>
          <w:sz w:val="22"/>
          <w:szCs w:val="22"/>
        </w:rPr>
        <w:lastRenderedPageBreak/>
        <w:t xml:space="preserve">засвидетельствованным переводом на русский язык, полученный не ранее чем за шесть месяцев до дня подачи заявки на участие в процедуре закупки; </w:t>
      </w:r>
    </w:p>
    <w:p w14:paraId="3145E005" w14:textId="77777777" w:rsidR="00B07986" w:rsidRPr="004445FB" w:rsidRDefault="00B07986" w:rsidP="00602C31">
      <w:pPr>
        <w:pStyle w:val="a"/>
        <w:widowControl w:val="0"/>
        <w:tabs>
          <w:tab w:val="num" w:pos="720"/>
          <w:tab w:val="num"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документ, подтверждающий полномочия лица на осуществление действий от имени </w:t>
      </w:r>
      <w:r w:rsidR="00746135" w:rsidRPr="004445FB">
        <w:rPr>
          <w:rFonts w:ascii="Arial" w:hAnsi="Arial" w:cs="Arial"/>
          <w:bCs/>
          <w:sz w:val="22"/>
          <w:szCs w:val="22"/>
        </w:rPr>
        <w:t xml:space="preserve">участника процедуры закупки </w:t>
      </w:r>
      <w:r w:rsidR="000059AD" w:rsidRPr="004445FB">
        <w:rPr>
          <w:rFonts w:ascii="Arial" w:hAnsi="Arial" w:cs="Arial"/>
          <w:bCs/>
          <w:sz w:val="22"/>
          <w:szCs w:val="22"/>
        </w:rPr>
        <w:t>–</w:t>
      </w:r>
      <w:r w:rsidRPr="004445FB">
        <w:rPr>
          <w:rFonts w:ascii="Arial" w:hAnsi="Arial" w:cs="Arial"/>
          <w:bCs/>
          <w:sz w:val="22"/>
          <w:szCs w:val="22"/>
        </w:rPr>
        <w:t xml:space="preserve">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w:t>
      </w:r>
      <w:r w:rsidR="00746135" w:rsidRPr="004445FB">
        <w:rPr>
          <w:rFonts w:ascii="Arial" w:hAnsi="Arial" w:cs="Arial"/>
          <w:bCs/>
          <w:sz w:val="22"/>
          <w:szCs w:val="22"/>
        </w:rPr>
        <w:t xml:space="preserve">участника процедуры </w:t>
      </w:r>
      <w:r w:rsidR="001C4DFA" w:rsidRPr="004445FB">
        <w:rPr>
          <w:rFonts w:ascii="Arial" w:hAnsi="Arial" w:cs="Arial"/>
          <w:bCs/>
          <w:sz w:val="22"/>
          <w:szCs w:val="22"/>
        </w:rPr>
        <w:t>закупки</w:t>
      </w:r>
      <w:r w:rsidR="001C4DFA" w:rsidRPr="004445FB" w:rsidDel="00746135">
        <w:rPr>
          <w:rFonts w:ascii="Arial" w:hAnsi="Arial" w:cs="Arial"/>
          <w:bCs/>
          <w:sz w:val="22"/>
          <w:szCs w:val="22"/>
        </w:rPr>
        <w:t xml:space="preserve"> без</w:t>
      </w:r>
      <w:r w:rsidRPr="004445FB">
        <w:rPr>
          <w:rFonts w:ascii="Arial" w:hAnsi="Arial" w:cs="Arial"/>
          <w:bCs/>
          <w:sz w:val="22"/>
          <w:szCs w:val="22"/>
        </w:rPr>
        <w:t xml:space="preserve"> доверенности. В случае если от имени </w:t>
      </w:r>
      <w:r w:rsidR="00746135" w:rsidRPr="004445FB">
        <w:rPr>
          <w:rFonts w:ascii="Arial" w:hAnsi="Arial" w:cs="Arial"/>
          <w:bCs/>
          <w:sz w:val="22"/>
          <w:szCs w:val="22"/>
        </w:rPr>
        <w:t>участника процедуры закупки</w:t>
      </w:r>
      <w:r w:rsidR="00746135" w:rsidRPr="004445FB" w:rsidDel="00746135">
        <w:rPr>
          <w:rFonts w:ascii="Arial" w:hAnsi="Arial" w:cs="Arial"/>
          <w:bCs/>
          <w:sz w:val="22"/>
          <w:szCs w:val="22"/>
        </w:rPr>
        <w:t xml:space="preserve"> </w:t>
      </w:r>
      <w:r w:rsidRPr="004445FB">
        <w:rPr>
          <w:rFonts w:ascii="Arial" w:hAnsi="Arial" w:cs="Arial"/>
          <w:bCs/>
          <w:sz w:val="22"/>
          <w:szCs w:val="22"/>
        </w:rPr>
        <w:t xml:space="preserve">действует лицо по доверенности, заявка на участие в процедуре закупки должна содержать данную доверенность, заверенную печатью </w:t>
      </w:r>
      <w:r w:rsidR="00746135" w:rsidRPr="004445FB">
        <w:rPr>
          <w:rFonts w:ascii="Arial" w:hAnsi="Arial" w:cs="Arial"/>
          <w:bCs/>
          <w:sz w:val="22"/>
          <w:szCs w:val="22"/>
        </w:rPr>
        <w:t>участника процедуры закупки</w:t>
      </w:r>
      <w:r w:rsidRPr="004445FB">
        <w:rPr>
          <w:rFonts w:ascii="Arial" w:hAnsi="Arial" w:cs="Arial"/>
          <w:bCs/>
          <w:sz w:val="22"/>
          <w:szCs w:val="22"/>
        </w:rPr>
        <w:t xml:space="preserve"> (при наличии печати) и подписанную от имени </w:t>
      </w:r>
      <w:r w:rsidR="00746135" w:rsidRPr="004445FB">
        <w:rPr>
          <w:rFonts w:ascii="Arial" w:hAnsi="Arial" w:cs="Arial"/>
          <w:bCs/>
          <w:sz w:val="22"/>
          <w:szCs w:val="22"/>
        </w:rPr>
        <w:t>участника процедуры закупки</w:t>
      </w:r>
      <w:r w:rsidRPr="004445FB">
        <w:rPr>
          <w:rFonts w:ascii="Arial" w:hAnsi="Arial" w:cs="Arial"/>
          <w:bCs/>
          <w:sz w:val="22"/>
          <w:szCs w:val="22"/>
        </w:rPr>
        <w:t xml:space="preserve"> лицом или лицами, которому(</w:t>
      </w:r>
      <w:r w:rsidR="00E96806" w:rsidRPr="004445FB">
        <w:rPr>
          <w:rFonts w:ascii="Arial" w:hAnsi="Arial" w:cs="Arial"/>
          <w:bCs/>
          <w:sz w:val="22"/>
          <w:szCs w:val="22"/>
        </w:rPr>
        <w:t>-</w:t>
      </w:r>
      <w:r w:rsidRPr="004445FB">
        <w:rPr>
          <w:rFonts w:ascii="Arial" w:hAnsi="Arial" w:cs="Arial"/>
          <w:bCs/>
          <w:sz w:val="22"/>
          <w:szCs w:val="22"/>
        </w:rPr>
        <w:t xml:space="preserve">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удостоверенную копию такой доверенности (легализованную копию такой доверенности или копию с проставленным на ней </w:t>
      </w:r>
      <w:proofErr w:type="spellStart"/>
      <w:r w:rsidRPr="004445FB">
        <w:rPr>
          <w:rFonts w:ascii="Arial" w:hAnsi="Arial" w:cs="Arial"/>
          <w:bCs/>
          <w:sz w:val="22"/>
          <w:szCs w:val="22"/>
        </w:rPr>
        <w:t>апостилем</w:t>
      </w:r>
      <w:proofErr w:type="spellEnd"/>
      <w:r w:rsidRPr="004445FB">
        <w:rPr>
          <w:rFonts w:ascii="Arial" w:hAnsi="Arial" w:cs="Arial"/>
          <w:bCs/>
          <w:sz w:val="22"/>
          <w:szCs w:val="22"/>
        </w:rPr>
        <w:t xml:space="preserve"> </w:t>
      </w:r>
      <w:r w:rsidR="00D744F9" w:rsidRPr="004445FB">
        <w:rPr>
          <w:rFonts w:ascii="Arial" w:hAnsi="Arial" w:cs="Arial"/>
          <w:bCs/>
          <w:sz w:val="22"/>
          <w:szCs w:val="22"/>
        </w:rPr>
        <w:t xml:space="preserve">– </w:t>
      </w:r>
      <w:r w:rsidRPr="004445FB">
        <w:rPr>
          <w:rFonts w:ascii="Arial" w:hAnsi="Arial" w:cs="Arial"/>
          <w:bCs/>
          <w:sz w:val="22"/>
          <w:szCs w:val="22"/>
        </w:rPr>
        <w:t>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 (или ее надлежащим образом засвидетельствованная копия);</w:t>
      </w:r>
    </w:p>
    <w:p w14:paraId="60AFF1DC" w14:textId="77777777" w:rsidR="00B07986" w:rsidRPr="004445FB" w:rsidRDefault="00B07986" w:rsidP="00602C31">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копии учредительных документов (для юридических лиц);</w:t>
      </w:r>
    </w:p>
    <w:p w14:paraId="58DE8127" w14:textId="77777777" w:rsidR="00B07986" w:rsidRPr="004445FB" w:rsidRDefault="00B07986" w:rsidP="00602C31">
      <w:pPr>
        <w:pStyle w:val="a"/>
        <w:tabs>
          <w:tab w:val="num" w:pos="720"/>
        </w:tabs>
        <w:spacing w:before="120" w:after="120" w:line="240" w:lineRule="auto"/>
        <w:ind w:left="360" w:firstLine="0"/>
        <w:rPr>
          <w:rFonts w:ascii="Arial" w:hAnsi="Arial" w:cs="Arial"/>
          <w:bCs/>
          <w:sz w:val="22"/>
          <w:szCs w:val="22"/>
        </w:rPr>
      </w:pPr>
      <w:r w:rsidRPr="004445FB">
        <w:rPr>
          <w:rFonts w:ascii="Arial" w:hAnsi="Arial" w:cs="Arial"/>
          <w:bCs/>
          <w:sz w:val="22"/>
          <w:szCs w:val="22"/>
        </w:rPr>
        <w:t>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(или письмо</w:t>
      </w:r>
      <w:r w:rsidR="00BB745D" w:rsidRPr="004445FB">
        <w:rPr>
          <w:rFonts w:ascii="Arial" w:hAnsi="Arial" w:cs="Arial"/>
          <w:bCs/>
          <w:sz w:val="22"/>
          <w:szCs w:val="22"/>
        </w:rPr>
        <w:t>-декларация</w:t>
      </w:r>
      <w:r w:rsidRPr="004445FB">
        <w:rPr>
          <w:rFonts w:ascii="Arial" w:hAnsi="Arial" w:cs="Arial"/>
          <w:bCs/>
          <w:sz w:val="22"/>
          <w:szCs w:val="22"/>
        </w:rPr>
        <w:t xml:space="preserve"> о том, что предоставление таких документов не требуется в связи с тем, что такое требование не установлено законодательством Российской Федерации/законодательством иностранного государства, а также необходимость одобрения не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w:t>
      </w:r>
      <w:r w:rsidR="0053005D" w:rsidRPr="004445FB">
        <w:rPr>
          <w:rFonts w:ascii="Arial" w:hAnsi="Arial" w:cs="Arial"/>
          <w:bCs/>
          <w:sz w:val="22"/>
          <w:szCs w:val="22"/>
        </w:rPr>
        <w:t xml:space="preserve"> </w:t>
      </w:r>
      <w:r w:rsidRPr="004445FB">
        <w:rPr>
          <w:rFonts w:ascii="Arial" w:hAnsi="Arial" w:cs="Arial"/>
          <w:bCs/>
          <w:sz w:val="22"/>
          <w:szCs w:val="22"/>
        </w:rPr>
        <w:t>(</w:t>
      </w:r>
      <w:r w:rsidR="0003755E" w:rsidRPr="004445FB">
        <w:rPr>
          <w:rFonts w:ascii="Arial" w:hAnsi="Arial" w:cs="Arial"/>
          <w:bCs/>
          <w:sz w:val="22"/>
          <w:szCs w:val="22"/>
        </w:rPr>
        <w:t>-</w:t>
      </w:r>
      <w:proofErr w:type="spellStart"/>
      <w:r w:rsidRPr="004445FB">
        <w:rPr>
          <w:rFonts w:ascii="Arial" w:hAnsi="Arial" w:cs="Arial"/>
          <w:bCs/>
          <w:sz w:val="22"/>
          <w:szCs w:val="22"/>
        </w:rPr>
        <w:t>ий</w:t>
      </w:r>
      <w:proofErr w:type="spellEnd"/>
      <w:r w:rsidRPr="004445FB">
        <w:rPr>
          <w:rFonts w:ascii="Arial" w:hAnsi="Arial" w:cs="Arial"/>
          <w:bCs/>
          <w:sz w:val="22"/>
          <w:szCs w:val="22"/>
        </w:rPr>
        <w:t xml:space="preserve">) до истечения срока подачи заявок на участие в процедуре закупки для </w:t>
      </w:r>
      <w:r w:rsidR="00746135" w:rsidRPr="004445FB">
        <w:rPr>
          <w:rFonts w:ascii="Arial" w:hAnsi="Arial" w:cs="Arial"/>
          <w:bCs/>
          <w:sz w:val="22"/>
          <w:szCs w:val="22"/>
        </w:rPr>
        <w:t>участника процедуры закупки</w:t>
      </w:r>
      <w:r w:rsidRPr="004445FB">
        <w:rPr>
          <w:rFonts w:ascii="Arial" w:hAnsi="Arial" w:cs="Arial"/>
          <w:bCs/>
          <w:sz w:val="22"/>
          <w:szCs w:val="22"/>
        </w:rPr>
        <w:t xml:space="preserve"> невозможно в силу необходимости соблюдения установленного законодательством и учредительными документами </w:t>
      </w:r>
      <w:r w:rsidR="004A66D8" w:rsidRPr="004445FB">
        <w:rPr>
          <w:rFonts w:ascii="Arial" w:hAnsi="Arial" w:cs="Arial"/>
          <w:bCs/>
          <w:sz w:val="22"/>
          <w:szCs w:val="22"/>
        </w:rPr>
        <w:t>участника процедуры закупки</w:t>
      </w:r>
      <w:r w:rsidRPr="004445FB">
        <w:rPr>
          <w:rFonts w:ascii="Arial" w:hAnsi="Arial" w:cs="Arial"/>
          <w:bCs/>
          <w:sz w:val="22"/>
          <w:szCs w:val="22"/>
        </w:rPr>
        <w:t xml:space="preserve"> порядка созыва заседания органа, к компетенции которого относится вопрос об одобрении или о совершении соответствующих сделок, </w:t>
      </w:r>
      <w:r w:rsidR="009F1514" w:rsidRPr="004445FB">
        <w:rPr>
          <w:rFonts w:ascii="Arial" w:hAnsi="Arial" w:cs="Arial"/>
          <w:bCs/>
          <w:sz w:val="22"/>
          <w:szCs w:val="22"/>
        </w:rPr>
        <w:t>участник процедуры закупки</w:t>
      </w:r>
      <w:r w:rsidR="009F1514" w:rsidRPr="004445FB" w:rsidDel="009F1514">
        <w:rPr>
          <w:rFonts w:ascii="Arial" w:hAnsi="Arial" w:cs="Arial"/>
          <w:bCs/>
          <w:sz w:val="22"/>
          <w:szCs w:val="22"/>
        </w:rPr>
        <w:t xml:space="preserve"> </w:t>
      </w:r>
      <w:r w:rsidRPr="004445FB">
        <w:rPr>
          <w:rFonts w:ascii="Arial" w:hAnsi="Arial" w:cs="Arial"/>
          <w:bCs/>
          <w:sz w:val="22"/>
          <w:szCs w:val="22"/>
        </w:rPr>
        <w:t xml:space="preserve">обязан представить письмо, содержащее обязательство </w:t>
      </w:r>
      <w:r w:rsidR="009F1514" w:rsidRPr="004445FB">
        <w:rPr>
          <w:rFonts w:ascii="Arial" w:hAnsi="Arial" w:cs="Arial"/>
          <w:bCs/>
          <w:sz w:val="22"/>
          <w:szCs w:val="22"/>
        </w:rPr>
        <w:t>участника процедуры закупки</w:t>
      </w:r>
      <w:r w:rsidR="009F1514" w:rsidRPr="004445FB" w:rsidDel="009F1514">
        <w:rPr>
          <w:rFonts w:ascii="Arial" w:hAnsi="Arial" w:cs="Arial"/>
          <w:bCs/>
          <w:sz w:val="22"/>
          <w:szCs w:val="22"/>
        </w:rPr>
        <w:t xml:space="preserve"> </w:t>
      </w:r>
      <w:r w:rsidRPr="004445FB">
        <w:rPr>
          <w:rFonts w:ascii="Arial" w:hAnsi="Arial" w:cs="Arial"/>
          <w:bCs/>
          <w:sz w:val="22"/>
          <w:szCs w:val="22"/>
        </w:rPr>
        <w:t>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w:t>
      </w:r>
      <w:r w:rsidR="003B5D64" w:rsidRPr="004445FB">
        <w:rPr>
          <w:rFonts w:ascii="Arial" w:hAnsi="Arial" w:cs="Arial"/>
          <w:bCs/>
          <w:sz w:val="22"/>
          <w:szCs w:val="22"/>
        </w:rPr>
        <w:t xml:space="preserve"> (для юридических лиц)</w:t>
      </w:r>
      <w:r w:rsidRPr="004445FB">
        <w:rPr>
          <w:rFonts w:ascii="Arial" w:hAnsi="Arial" w:cs="Arial"/>
          <w:bCs/>
          <w:sz w:val="22"/>
          <w:szCs w:val="22"/>
        </w:rPr>
        <w:t xml:space="preserve">; </w:t>
      </w:r>
    </w:p>
    <w:p w14:paraId="6B0D9526" w14:textId="77777777" w:rsidR="00B07986" w:rsidRPr="004445FB" w:rsidRDefault="00B07986" w:rsidP="00602C31">
      <w:pPr>
        <w:pStyle w:val="a"/>
        <w:widowControl w:val="0"/>
        <w:numPr>
          <w:ilvl w:val="0"/>
          <w:numId w:val="4"/>
        </w:numPr>
        <w:tabs>
          <w:tab w:val="clear" w:pos="1070"/>
          <w:tab w:val="num" w:pos="360"/>
        </w:tabs>
        <w:spacing w:before="120" w:after="120" w:line="240" w:lineRule="auto"/>
        <w:ind w:left="360" w:firstLine="0"/>
        <w:rPr>
          <w:rFonts w:ascii="Arial" w:hAnsi="Arial" w:cs="Arial"/>
          <w:bCs/>
          <w:sz w:val="22"/>
          <w:szCs w:val="22"/>
        </w:rPr>
      </w:pPr>
      <w:r w:rsidRPr="004445FB">
        <w:rPr>
          <w:rFonts w:ascii="Arial" w:hAnsi="Arial" w:cs="Arial"/>
          <w:bCs/>
          <w:sz w:val="22"/>
          <w:szCs w:val="22"/>
        </w:rPr>
        <w:t>Предложение о поставляемом товаре, который является предметом договора, заключаемого по результатам процедуры закупки, его функциональных характеристиках (потребительских свойствах), его количественных и качественных характеристиках, о выполнении работы, оказании услуги, которые являются предметом договора, заключаемого по результатам процедуры закупки, их количественных и качественных характеристиках, иные предложения об условиях исполнения договора, в том числе предложение о цене договора, о цене за единицу продукции, ценовом показателе;</w:t>
      </w:r>
    </w:p>
    <w:p w14:paraId="031FC6CC" w14:textId="77777777" w:rsidR="00B07986" w:rsidRPr="004445FB" w:rsidRDefault="00B07986" w:rsidP="00602C31">
      <w:pPr>
        <w:pStyle w:val="a"/>
        <w:widowControl w:val="0"/>
        <w:numPr>
          <w:ilvl w:val="0"/>
          <w:numId w:val="4"/>
        </w:numPr>
        <w:tabs>
          <w:tab w:val="clear" w:pos="1070"/>
          <w:tab w:val="num" w:pos="360"/>
        </w:tabs>
        <w:spacing w:before="120" w:after="120" w:line="240" w:lineRule="auto"/>
        <w:ind w:left="360" w:firstLine="0"/>
        <w:rPr>
          <w:rFonts w:ascii="Arial" w:hAnsi="Arial" w:cs="Arial"/>
          <w:bCs/>
          <w:sz w:val="22"/>
          <w:szCs w:val="22"/>
        </w:rPr>
      </w:pPr>
      <w:r w:rsidRPr="004445FB">
        <w:rPr>
          <w:rFonts w:ascii="Arial" w:hAnsi="Arial" w:cs="Arial"/>
          <w:bCs/>
          <w:sz w:val="22"/>
          <w:szCs w:val="22"/>
        </w:rPr>
        <w:t>Сведения (</w:t>
      </w:r>
      <w:r w:rsidR="00E80179" w:rsidRPr="004445FB">
        <w:rPr>
          <w:rFonts w:ascii="Arial" w:hAnsi="Arial" w:cs="Arial"/>
          <w:bCs/>
          <w:sz w:val="22"/>
          <w:szCs w:val="22"/>
        </w:rPr>
        <w:t>декларация</w:t>
      </w:r>
      <w:r w:rsidRPr="004445FB">
        <w:rPr>
          <w:rFonts w:ascii="Arial" w:hAnsi="Arial" w:cs="Arial"/>
          <w:bCs/>
          <w:sz w:val="22"/>
          <w:szCs w:val="22"/>
        </w:rPr>
        <w:t>), подтверждающие соответствие поставляемой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w:t>
      </w:r>
    </w:p>
    <w:p w14:paraId="751A3A7A" w14:textId="77777777" w:rsidR="00B07986" w:rsidRPr="004445FB" w:rsidRDefault="00B07986" w:rsidP="00602C31">
      <w:pPr>
        <w:pStyle w:val="a"/>
        <w:widowControl w:val="0"/>
        <w:numPr>
          <w:ilvl w:val="0"/>
          <w:numId w:val="4"/>
        </w:numPr>
        <w:tabs>
          <w:tab w:val="clear" w:pos="1070"/>
          <w:tab w:val="num" w:pos="36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Копии документов, подтверждающих соответствие поставляемой продукции требованиям, установленным в соответствии с законодательством Российской Федерации, </w:t>
      </w:r>
      <w:r w:rsidRPr="004445FB">
        <w:rPr>
          <w:rFonts w:ascii="Arial" w:hAnsi="Arial" w:cs="Arial"/>
          <w:bCs/>
          <w:sz w:val="22"/>
          <w:szCs w:val="22"/>
        </w:rPr>
        <w:lastRenderedPageBreak/>
        <w:t>если в соответствии с законодательством Российской Федерации установлены требования к такой продукции, а также требованиям к продукции, установленным документацией процедуры закупки;</w:t>
      </w:r>
    </w:p>
    <w:p w14:paraId="0A424746" w14:textId="77777777" w:rsidR="00B07986" w:rsidRPr="004445FB" w:rsidRDefault="00B07986" w:rsidP="00602C31">
      <w:pPr>
        <w:pStyle w:val="a"/>
        <w:numPr>
          <w:ilvl w:val="0"/>
          <w:numId w:val="4"/>
        </w:numPr>
        <w:tabs>
          <w:tab w:val="clear" w:pos="1070"/>
          <w:tab w:val="num" w:pos="36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Оригиналы или копии документов, подтверждающих соответствие </w:t>
      </w:r>
      <w:r w:rsidR="00E80179" w:rsidRPr="004445FB">
        <w:rPr>
          <w:rFonts w:ascii="Arial" w:hAnsi="Arial" w:cs="Arial"/>
          <w:bCs/>
          <w:sz w:val="22"/>
          <w:szCs w:val="22"/>
        </w:rPr>
        <w:t xml:space="preserve">участника процедуры </w:t>
      </w:r>
      <w:r w:rsidR="001C4DFA" w:rsidRPr="004445FB">
        <w:rPr>
          <w:rFonts w:ascii="Arial" w:hAnsi="Arial" w:cs="Arial"/>
          <w:bCs/>
          <w:sz w:val="22"/>
          <w:szCs w:val="22"/>
        </w:rPr>
        <w:t>закупки</w:t>
      </w:r>
      <w:r w:rsidR="001C4DFA" w:rsidRPr="004445FB" w:rsidDel="00E80179">
        <w:rPr>
          <w:rFonts w:ascii="Arial" w:hAnsi="Arial" w:cs="Arial"/>
          <w:sz w:val="22"/>
          <w:szCs w:val="22"/>
        </w:rPr>
        <w:t xml:space="preserve"> </w:t>
      </w:r>
      <w:r w:rsidR="001C4DFA" w:rsidRPr="004445FB">
        <w:rPr>
          <w:rFonts w:ascii="Arial" w:hAnsi="Arial" w:cs="Arial"/>
          <w:sz w:val="22"/>
          <w:szCs w:val="22"/>
        </w:rPr>
        <w:t>установленным</w:t>
      </w:r>
      <w:r w:rsidRPr="004445FB">
        <w:rPr>
          <w:rFonts w:ascii="Arial" w:hAnsi="Arial" w:cs="Arial"/>
          <w:sz w:val="22"/>
          <w:szCs w:val="22"/>
        </w:rPr>
        <w:t xml:space="preserve"> требованиям и условиям допуска к участию в процедуре закупки:</w:t>
      </w:r>
    </w:p>
    <w:p w14:paraId="2BB4F0AB" w14:textId="77777777" w:rsidR="00B07986" w:rsidRPr="004445FB" w:rsidRDefault="00B07986" w:rsidP="00602C31">
      <w:pPr>
        <w:pStyle w:val="a"/>
        <w:widowControl w:val="0"/>
        <w:tabs>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 документы, подтверждающие соответствие </w:t>
      </w:r>
      <w:r w:rsidR="00E80179" w:rsidRPr="004445FB">
        <w:rPr>
          <w:rFonts w:ascii="Arial" w:hAnsi="Arial" w:cs="Arial"/>
          <w:bCs/>
          <w:sz w:val="22"/>
          <w:szCs w:val="22"/>
        </w:rPr>
        <w:t xml:space="preserve">участника процедуры закупки </w:t>
      </w:r>
      <w:r w:rsidRPr="004445FB">
        <w:rPr>
          <w:rFonts w:ascii="Arial" w:hAnsi="Arial" w:cs="Arial"/>
          <w:sz w:val="22"/>
          <w:szCs w:val="22"/>
        </w:rPr>
        <w:t>требованиям, установленным в соответствии с законодательством Российской Федерации к лицам, осуществляющим поставку продукции, являющейся предметом процедуры закупки;</w:t>
      </w:r>
    </w:p>
    <w:p w14:paraId="5781985A" w14:textId="6E257BF7" w:rsidR="00B07986" w:rsidRPr="004445FB" w:rsidRDefault="00B07986" w:rsidP="00602C31">
      <w:pPr>
        <w:pStyle w:val="a"/>
        <w:widowControl w:val="0"/>
        <w:tabs>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документы, подтверждающие исключительные права </w:t>
      </w:r>
      <w:r w:rsidR="00BC56BC" w:rsidRPr="004445FB">
        <w:rPr>
          <w:rFonts w:ascii="Arial" w:hAnsi="Arial" w:cs="Arial"/>
          <w:bCs/>
          <w:sz w:val="22"/>
          <w:szCs w:val="22"/>
        </w:rPr>
        <w:t xml:space="preserve">участника процедуры </w:t>
      </w:r>
      <w:r w:rsidR="001C4DFA" w:rsidRPr="004445FB">
        <w:rPr>
          <w:rFonts w:ascii="Arial" w:hAnsi="Arial" w:cs="Arial"/>
          <w:bCs/>
          <w:sz w:val="22"/>
          <w:szCs w:val="22"/>
        </w:rPr>
        <w:t>закупки</w:t>
      </w:r>
      <w:r w:rsidR="001C4DFA" w:rsidRPr="004445FB" w:rsidDel="00BC56BC">
        <w:rPr>
          <w:rFonts w:ascii="Arial" w:hAnsi="Arial" w:cs="Arial"/>
          <w:sz w:val="22"/>
          <w:szCs w:val="22"/>
        </w:rPr>
        <w:t xml:space="preserve"> на</w:t>
      </w:r>
      <w:r w:rsidRPr="004445FB">
        <w:rPr>
          <w:rFonts w:ascii="Arial" w:hAnsi="Arial" w:cs="Arial"/>
          <w:sz w:val="22"/>
          <w:szCs w:val="22"/>
        </w:rPr>
        <w:t xml:space="preserve"> объекты интеллектуальной собственности, если Заказчик приобретает права на объекты интеллектуальной собственности;</w:t>
      </w:r>
    </w:p>
    <w:p w14:paraId="42FAB655" w14:textId="5ECAAE79" w:rsidR="00E22C08" w:rsidRPr="004445FB" w:rsidRDefault="00E22C08" w:rsidP="00E22C08">
      <w:pPr>
        <w:pStyle w:val="a"/>
        <w:numPr>
          <w:ilvl w:val="0"/>
          <w:numId w:val="178"/>
        </w:numPr>
        <w:tabs>
          <w:tab w:val="left" w:pos="540"/>
          <w:tab w:val="left" w:pos="720"/>
        </w:tabs>
        <w:spacing w:before="120" w:after="120" w:line="240" w:lineRule="auto"/>
        <w:ind w:left="426" w:firstLine="0"/>
        <w:rPr>
          <w:rFonts w:ascii="Arial" w:hAnsi="Arial" w:cs="Arial"/>
          <w:sz w:val="22"/>
          <w:szCs w:val="22"/>
        </w:rPr>
      </w:pPr>
      <w:r w:rsidRPr="004445FB">
        <w:rPr>
          <w:rFonts w:ascii="Arial" w:hAnsi="Arial"/>
          <w:sz w:val="22"/>
          <w:szCs w:val="22"/>
        </w:rPr>
        <w:t xml:space="preserve"> документы, подтверждающие страну происхождения продукции, включение сведений о ней в специальные реестры, ведущиеся в соответствии с законодательством, дату производства, срок годности продукции, </w:t>
      </w:r>
      <w:r w:rsidRPr="004445FB">
        <w:rPr>
          <w:rFonts w:ascii="Arial" w:hAnsi="Arial" w:cs="Arial"/>
          <w:bCs/>
          <w:sz w:val="22"/>
          <w:szCs w:val="22"/>
        </w:rPr>
        <w:t xml:space="preserve">а </w:t>
      </w:r>
      <w:r w:rsidRPr="004445FB">
        <w:rPr>
          <w:rFonts w:ascii="Arial" w:hAnsi="Arial"/>
          <w:sz w:val="22"/>
          <w:szCs w:val="22"/>
        </w:rPr>
        <w:t>также информацию и перечень документов, определенных в соответствии с пунктом 2 части 2 статьи 3.1-4 Закона, в случае принятия мер по предоставлению национального режима при осуществлении закупок</w:t>
      </w:r>
      <w:r w:rsidRPr="004445FB">
        <w:rPr>
          <w:rStyle w:val="af2"/>
          <w:rFonts w:ascii="Arial" w:hAnsi="Arial"/>
          <w:sz w:val="22"/>
          <w:szCs w:val="22"/>
        </w:rPr>
        <w:footnoteReference w:id="1"/>
      </w:r>
      <w:r w:rsidRPr="004445FB">
        <w:rPr>
          <w:rFonts w:ascii="Arial" w:hAnsi="Arial"/>
          <w:sz w:val="22"/>
          <w:szCs w:val="22"/>
        </w:rPr>
        <w:t>;</w:t>
      </w:r>
    </w:p>
    <w:p w14:paraId="21BE926F" w14:textId="77777777" w:rsidR="00B07986" w:rsidRPr="004445FB" w:rsidRDefault="00B07986" w:rsidP="00602C31">
      <w:pPr>
        <w:pStyle w:val="a"/>
        <w:tabs>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документы, подтверждающие соответствие </w:t>
      </w:r>
      <w:r w:rsidR="00BC56BC" w:rsidRPr="004445FB">
        <w:rPr>
          <w:rFonts w:ascii="Arial" w:hAnsi="Arial" w:cs="Arial"/>
          <w:bCs/>
          <w:sz w:val="22"/>
          <w:szCs w:val="22"/>
        </w:rPr>
        <w:t xml:space="preserve">участника процедуры </w:t>
      </w:r>
      <w:r w:rsidR="001C4DFA" w:rsidRPr="004445FB">
        <w:rPr>
          <w:rFonts w:ascii="Arial" w:hAnsi="Arial" w:cs="Arial"/>
          <w:bCs/>
          <w:sz w:val="22"/>
          <w:szCs w:val="22"/>
        </w:rPr>
        <w:t>закупки</w:t>
      </w:r>
      <w:r w:rsidR="001C4DFA" w:rsidRPr="004445FB" w:rsidDel="00BC56BC">
        <w:rPr>
          <w:rFonts w:ascii="Arial" w:hAnsi="Arial" w:cs="Arial"/>
          <w:sz w:val="22"/>
          <w:szCs w:val="22"/>
        </w:rPr>
        <w:t xml:space="preserve"> требованиям</w:t>
      </w:r>
      <w:r w:rsidRPr="004445FB">
        <w:rPr>
          <w:rFonts w:ascii="Arial" w:hAnsi="Arial" w:cs="Arial"/>
          <w:sz w:val="22"/>
          <w:szCs w:val="22"/>
        </w:rPr>
        <w:t xml:space="preserve">, предъявляемым Заказчиком к профессиональной компетентности, квалификации, надежности, </w:t>
      </w:r>
      <w:r w:rsidR="00381866" w:rsidRPr="004445FB">
        <w:rPr>
          <w:rFonts w:ascii="Arial" w:hAnsi="Arial" w:cs="Arial"/>
          <w:sz w:val="22"/>
          <w:szCs w:val="22"/>
        </w:rPr>
        <w:t xml:space="preserve">обладанию </w:t>
      </w:r>
      <w:r w:rsidRPr="004445FB">
        <w:rPr>
          <w:rFonts w:ascii="Arial" w:hAnsi="Arial" w:cs="Arial"/>
          <w:sz w:val="22"/>
          <w:szCs w:val="22"/>
        </w:rPr>
        <w:t>опытом и репутацией, в случае установления таких требований в документации процедуры закупки;</w:t>
      </w:r>
    </w:p>
    <w:p w14:paraId="270468B8" w14:textId="77777777" w:rsidR="00B07986" w:rsidRPr="004445FB" w:rsidRDefault="00B07986" w:rsidP="00602C31">
      <w:pPr>
        <w:pStyle w:val="a"/>
        <w:tabs>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документы, подтверждающие соответствие </w:t>
      </w:r>
      <w:r w:rsidR="00BC56BC" w:rsidRPr="004445FB">
        <w:rPr>
          <w:rFonts w:ascii="Arial" w:hAnsi="Arial" w:cs="Arial"/>
          <w:bCs/>
          <w:sz w:val="22"/>
          <w:szCs w:val="22"/>
        </w:rPr>
        <w:t xml:space="preserve">участника процедуры закупки </w:t>
      </w:r>
      <w:r w:rsidRPr="004445FB">
        <w:rPr>
          <w:rFonts w:ascii="Arial" w:hAnsi="Arial" w:cs="Arial"/>
          <w:sz w:val="22"/>
          <w:szCs w:val="22"/>
        </w:rPr>
        <w:t xml:space="preserve">требованиям, предъявляемым Заказчиком к обеспеченности </w:t>
      </w:r>
      <w:r w:rsidR="00BC56BC" w:rsidRPr="004445FB">
        <w:rPr>
          <w:rFonts w:ascii="Arial" w:hAnsi="Arial" w:cs="Arial"/>
          <w:bCs/>
          <w:sz w:val="22"/>
          <w:szCs w:val="22"/>
        </w:rPr>
        <w:t>участника процедуры закупки</w:t>
      </w:r>
      <w:r w:rsidRPr="004445FB">
        <w:rPr>
          <w:rFonts w:ascii="Arial" w:hAnsi="Arial" w:cs="Arial"/>
          <w:sz w:val="22"/>
          <w:szCs w:val="22"/>
        </w:rPr>
        <w:t xml:space="preserve"> финансовыми ресурсами, оборудованием и другими материально-техническими возможностями, а также человеческими ресурсами, необходимыми для выполнения договора, заключаемого по результатам процедуры закупки, в случае установления таких требований в документации процедуры закупки;</w:t>
      </w:r>
    </w:p>
    <w:p w14:paraId="6F321DC1" w14:textId="3B1BE85B" w:rsidR="00B07986" w:rsidRPr="004445FB" w:rsidRDefault="00B07986" w:rsidP="00602C31">
      <w:pPr>
        <w:pStyle w:val="a"/>
        <w:numPr>
          <w:ilvl w:val="0"/>
          <w:numId w:val="4"/>
        </w:numPr>
        <w:tabs>
          <w:tab w:val="clear" w:pos="1070"/>
          <w:tab w:val="num" w:pos="360"/>
        </w:tabs>
        <w:spacing w:before="120" w:after="120" w:line="240" w:lineRule="auto"/>
        <w:ind w:left="360" w:firstLine="0"/>
        <w:rPr>
          <w:rFonts w:ascii="Arial" w:hAnsi="Arial" w:cs="Arial"/>
          <w:sz w:val="22"/>
          <w:szCs w:val="22"/>
        </w:rPr>
      </w:pPr>
      <w:r w:rsidRPr="004445FB">
        <w:rPr>
          <w:rFonts w:ascii="Arial" w:hAnsi="Arial" w:cs="Arial"/>
          <w:sz w:val="22"/>
          <w:szCs w:val="22"/>
        </w:rPr>
        <w:t>Документы, подтверждающие внесение обеспечения заявки на участие в процедуре закупки, в случае, если в документации процедуры закупки содержится требование обеспечения такой заявки</w:t>
      </w:r>
      <w:r w:rsidR="00DB7BCA" w:rsidRPr="004445FB">
        <w:rPr>
          <w:rFonts w:ascii="Arial" w:hAnsi="Arial" w:cs="Arial"/>
          <w:sz w:val="22"/>
          <w:szCs w:val="22"/>
        </w:rPr>
        <w:t xml:space="preserve"> и требование о предоставлении таких документов</w:t>
      </w:r>
      <w:r w:rsidRPr="004445FB">
        <w:rPr>
          <w:rFonts w:ascii="Arial" w:hAnsi="Arial" w:cs="Arial"/>
          <w:sz w:val="22"/>
          <w:szCs w:val="22"/>
        </w:rPr>
        <w:t>;</w:t>
      </w:r>
    </w:p>
    <w:p w14:paraId="70AC56D1" w14:textId="77777777" w:rsidR="00B07986" w:rsidRPr="004445FB" w:rsidRDefault="00B07986" w:rsidP="00602C31">
      <w:pPr>
        <w:pStyle w:val="a"/>
        <w:widowControl w:val="0"/>
        <w:numPr>
          <w:ilvl w:val="0"/>
          <w:numId w:val="4"/>
        </w:numPr>
        <w:tabs>
          <w:tab w:val="clear" w:pos="1070"/>
          <w:tab w:val="left" w:pos="360"/>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Иные документы, которые Заказчик сочтет необходимым затребовать у участников процедуры закупки на любом этапе процедуры закупки, в том числе документы, раскрывающие структуру собственников участника процедуры закупки (вплоть до конечных бенефициаров), при условии наличия требования о предоставлении таких документов в документации процедуры закупки. </w:t>
      </w:r>
    </w:p>
    <w:p w14:paraId="1E8B8ABC" w14:textId="7DD3BFDA" w:rsidR="00B07986" w:rsidRPr="004445FB" w:rsidRDefault="00B07986" w:rsidP="001E0FCA">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на стороне участника процедуры закупки выступает несколько лиц, </w:t>
      </w:r>
      <w:r w:rsidR="00F84B1F" w:rsidRPr="004445FB">
        <w:rPr>
          <w:rFonts w:ascii="Arial" w:hAnsi="Arial" w:cs="Arial"/>
          <w:sz w:val="22"/>
          <w:szCs w:val="22"/>
        </w:rPr>
        <w:t xml:space="preserve">указанных </w:t>
      </w:r>
      <w:r w:rsidRPr="004445FB">
        <w:rPr>
          <w:rFonts w:ascii="Arial" w:hAnsi="Arial" w:cs="Arial"/>
          <w:sz w:val="22"/>
          <w:szCs w:val="22"/>
        </w:rPr>
        <w:t>в подпункте 4.3.2 настоящего Положения</w:t>
      </w:r>
      <w:r w:rsidR="00B85135" w:rsidRPr="004445FB">
        <w:rPr>
          <w:rFonts w:ascii="Arial" w:hAnsi="Arial" w:cs="Arial"/>
          <w:sz w:val="22"/>
          <w:szCs w:val="22"/>
        </w:rPr>
        <w:t>,</w:t>
      </w:r>
      <w:r w:rsidRPr="004445FB">
        <w:rPr>
          <w:rFonts w:ascii="Arial" w:hAnsi="Arial" w:cs="Arial"/>
          <w:sz w:val="22"/>
          <w:szCs w:val="22"/>
        </w:rPr>
        <w:t xml:space="preserve"> сведения и документы предоставляются в отношении всех лиц, выступающих на стороне </w:t>
      </w:r>
      <w:r w:rsidR="005D3031" w:rsidRPr="004445FB">
        <w:rPr>
          <w:rFonts w:ascii="Arial" w:hAnsi="Arial" w:cs="Arial"/>
          <w:bCs/>
          <w:sz w:val="22"/>
          <w:szCs w:val="22"/>
        </w:rPr>
        <w:t>участника процедуры закупки</w:t>
      </w:r>
      <w:r w:rsidRPr="004445FB">
        <w:rPr>
          <w:rFonts w:ascii="Arial" w:hAnsi="Arial" w:cs="Arial"/>
          <w:sz w:val="22"/>
          <w:szCs w:val="22"/>
        </w:rPr>
        <w:t>, если иное не установлено в документации процедуры закупки.</w:t>
      </w:r>
    </w:p>
    <w:p w14:paraId="6A561D0B" w14:textId="4666A41E" w:rsidR="00B07986" w:rsidRPr="004445FB" w:rsidRDefault="00B07986" w:rsidP="001E0FC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на стороне одного участника процедуры закупки выступает несколько лиц, заявка на участие в процедуре закупки должна также содержать соглашение между такими лицами, которым регулируется отношения указанных лиц по участию в процедуре закупки на стороне одного </w:t>
      </w:r>
      <w:r w:rsidR="00C37D64" w:rsidRPr="004445FB">
        <w:rPr>
          <w:rFonts w:ascii="Arial" w:hAnsi="Arial" w:cs="Arial"/>
          <w:bCs/>
          <w:sz w:val="22"/>
          <w:szCs w:val="22"/>
        </w:rPr>
        <w:t>участника процедуры закупки</w:t>
      </w:r>
      <w:r w:rsidRPr="004445FB">
        <w:rPr>
          <w:rFonts w:ascii="Arial" w:hAnsi="Arial" w:cs="Arial"/>
          <w:sz w:val="22"/>
          <w:szCs w:val="22"/>
        </w:rPr>
        <w:t>, включающее в себя сведения:</w:t>
      </w:r>
    </w:p>
    <w:p w14:paraId="04A52B88" w14:textId="77777777" w:rsidR="007B1C05" w:rsidRPr="004445FB" w:rsidRDefault="007B1C05" w:rsidP="00602C31">
      <w:pPr>
        <w:pStyle w:val="a"/>
        <w:widowControl w:val="0"/>
        <w:tabs>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об определении прав и обязанностей лиц на стороне одного участника в рамках участия в процедуре закупки и в рамках исполнения договора, если </w:t>
      </w:r>
      <w:r w:rsidRPr="004445FB">
        <w:rPr>
          <w:rFonts w:ascii="Arial" w:hAnsi="Arial" w:cs="Arial"/>
          <w:bCs/>
          <w:sz w:val="22"/>
          <w:szCs w:val="22"/>
        </w:rPr>
        <w:t>участником процедуры закупки</w:t>
      </w:r>
      <w:r w:rsidRPr="004445FB">
        <w:rPr>
          <w:rFonts w:ascii="Arial" w:hAnsi="Arial" w:cs="Arial"/>
          <w:sz w:val="22"/>
          <w:szCs w:val="22"/>
        </w:rPr>
        <w:t xml:space="preserve">, на стороне которого выступают указанные лица, и Заказчиком по результатам проведения </w:t>
      </w:r>
      <w:r w:rsidRPr="004445FB">
        <w:rPr>
          <w:rFonts w:ascii="Arial" w:hAnsi="Arial" w:cs="Arial"/>
          <w:sz w:val="22"/>
          <w:szCs w:val="22"/>
        </w:rPr>
        <w:lastRenderedPageBreak/>
        <w:t>процедуры закупки будет заключен договор;</w:t>
      </w:r>
    </w:p>
    <w:p w14:paraId="4F83AF89" w14:textId="77777777" w:rsidR="00B07986" w:rsidRPr="004445FB" w:rsidRDefault="00B07986" w:rsidP="00602C31">
      <w:pPr>
        <w:pStyle w:val="a"/>
        <w:widowControl w:val="0"/>
        <w:tabs>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об участии лиц на стороне одного участника процедуры закупки, с указанием</w:t>
      </w:r>
      <w:r w:rsidR="007B1C05" w:rsidRPr="004445FB">
        <w:rPr>
          <w:rFonts w:ascii="Arial" w:hAnsi="Arial" w:cs="Arial"/>
          <w:sz w:val="22"/>
          <w:szCs w:val="22"/>
        </w:rPr>
        <w:t xml:space="preserve"> номенклатуры, </w:t>
      </w:r>
      <w:r w:rsidRPr="004445FB">
        <w:rPr>
          <w:rFonts w:ascii="Arial" w:hAnsi="Arial" w:cs="Arial"/>
          <w:sz w:val="22"/>
          <w:szCs w:val="22"/>
        </w:rPr>
        <w:t>количества</w:t>
      </w:r>
      <w:r w:rsidR="007B1C05" w:rsidRPr="004445FB">
        <w:rPr>
          <w:rFonts w:ascii="Arial" w:hAnsi="Arial" w:cs="Arial"/>
          <w:sz w:val="22"/>
          <w:szCs w:val="22"/>
        </w:rPr>
        <w:t>, объемов</w:t>
      </w:r>
      <w:r w:rsidRPr="004445FB">
        <w:rPr>
          <w:rFonts w:ascii="Arial" w:hAnsi="Arial" w:cs="Arial"/>
          <w:sz w:val="22"/>
          <w:szCs w:val="22"/>
        </w:rPr>
        <w:t xml:space="preserve"> продукции, подлежащей поставке каждым из указанных лиц в отдельности в случае, если </w:t>
      </w:r>
      <w:r w:rsidR="00A74F1D" w:rsidRPr="004445FB">
        <w:rPr>
          <w:rFonts w:ascii="Arial" w:hAnsi="Arial" w:cs="Arial"/>
          <w:bCs/>
          <w:sz w:val="22"/>
          <w:szCs w:val="22"/>
        </w:rPr>
        <w:t>участником процедуры закупки</w:t>
      </w:r>
      <w:r w:rsidRPr="004445FB">
        <w:rPr>
          <w:rFonts w:ascii="Arial" w:hAnsi="Arial" w:cs="Arial"/>
          <w:sz w:val="22"/>
          <w:szCs w:val="22"/>
        </w:rPr>
        <w:t>, на стороне которого выступают указанные лица, и Заказчиком по результатам проведения процедуры закупки будет заключен договор;</w:t>
      </w:r>
    </w:p>
    <w:p w14:paraId="23B4A5AA" w14:textId="23121FB2" w:rsidR="00B07986" w:rsidRPr="004445FB" w:rsidRDefault="00B07986" w:rsidP="00602C31">
      <w:pPr>
        <w:pStyle w:val="a"/>
        <w:tabs>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о распределении между ними обязанности по внесению денежных средств в качестве обеспечения заявки на участие в процедуре закупки, в случае если в документации процедуры закупки содержится требование об обеспечении такой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процедуры закупки;</w:t>
      </w:r>
    </w:p>
    <w:p w14:paraId="64442340" w14:textId="77777777" w:rsidR="000373D1" w:rsidRPr="004445FB" w:rsidRDefault="003A0206" w:rsidP="0027560E">
      <w:pPr>
        <w:pStyle w:val="a"/>
        <w:tabs>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о получении предварительного согласия антимонопольного органа на заключение такого соглашения, если требование о </w:t>
      </w:r>
      <w:r w:rsidR="00A8496B" w:rsidRPr="004445FB">
        <w:rPr>
          <w:rFonts w:ascii="Arial" w:hAnsi="Arial" w:cs="Arial"/>
          <w:sz w:val="22"/>
          <w:szCs w:val="22"/>
        </w:rPr>
        <w:t>получении</w:t>
      </w:r>
      <w:r w:rsidRPr="004445FB">
        <w:rPr>
          <w:rFonts w:ascii="Arial" w:hAnsi="Arial" w:cs="Arial"/>
          <w:sz w:val="22"/>
          <w:szCs w:val="22"/>
        </w:rPr>
        <w:t xml:space="preserve"> предварительного согласия антимонопольного органа </w:t>
      </w:r>
      <w:r w:rsidR="00A8496B" w:rsidRPr="004445FB">
        <w:rPr>
          <w:rFonts w:ascii="Arial" w:hAnsi="Arial" w:cs="Arial"/>
          <w:sz w:val="22"/>
          <w:szCs w:val="22"/>
        </w:rPr>
        <w:t xml:space="preserve">в отношении такого соглашения </w:t>
      </w:r>
      <w:r w:rsidRPr="004445FB">
        <w:rPr>
          <w:rFonts w:ascii="Arial" w:hAnsi="Arial" w:cs="Arial"/>
          <w:sz w:val="22"/>
          <w:szCs w:val="22"/>
        </w:rPr>
        <w:t>установлено законодательством Российской Федерации</w:t>
      </w:r>
      <w:r w:rsidR="00AB2AE7" w:rsidRPr="004445FB">
        <w:rPr>
          <w:rFonts w:ascii="Arial" w:hAnsi="Arial" w:cs="Arial"/>
          <w:sz w:val="22"/>
          <w:szCs w:val="22"/>
        </w:rPr>
        <w:t xml:space="preserve">, или о том, что получение предварительного согласия антимонопольного органа не требуется в связи с тем, что такое требование в отношении такого соглашения </w:t>
      </w:r>
      <w:r w:rsidR="0027560E" w:rsidRPr="004445FB">
        <w:rPr>
          <w:rFonts w:ascii="Arial" w:hAnsi="Arial" w:cs="Arial"/>
          <w:sz w:val="22"/>
          <w:szCs w:val="22"/>
        </w:rPr>
        <w:t xml:space="preserve">законодательством Российской Федерации </w:t>
      </w:r>
      <w:r w:rsidR="00AB2AE7" w:rsidRPr="004445FB">
        <w:rPr>
          <w:rFonts w:ascii="Arial" w:hAnsi="Arial" w:cs="Arial"/>
          <w:sz w:val="22"/>
          <w:szCs w:val="22"/>
        </w:rPr>
        <w:t>не установлено</w:t>
      </w:r>
      <w:r w:rsidRPr="004445FB">
        <w:rPr>
          <w:rFonts w:ascii="Arial" w:hAnsi="Arial" w:cs="Arial"/>
          <w:sz w:val="22"/>
          <w:szCs w:val="22"/>
        </w:rPr>
        <w:t>;</w:t>
      </w:r>
    </w:p>
    <w:p w14:paraId="25094CCE" w14:textId="059FEAEA" w:rsidR="0045002A"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о предоставляемом способе обеспечения исполнения договора, если Заказчиком в документации процедуры закупки предусмотрено внесение обеспечения, и лице (из числа выступающих на стороне одного участника процедуры закупки), на которое возлагается обязанность по предоставлению такого обеспечения</w:t>
      </w:r>
      <w:r w:rsidR="0045002A" w:rsidRPr="004445FB">
        <w:rPr>
          <w:rFonts w:ascii="Arial" w:hAnsi="Arial" w:cs="Arial"/>
          <w:sz w:val="22"/>
          <w:szCs w:val="22"/>
        </w:rPr>
        <w:t>;</w:t>
      </w:r>
    </w:p>
    <w:p w14:paraId="70D44CA8" w14:textId="03809A90" w:rsidR="00B07986" w:rsidRPr="004445FB" w:rsidRDefault="0045002A"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о сроке действия такого соглашения до полного исполнения обязательств по нему, в том числе до полного исполнения обязательств по договору, заключенному с Заказчиком по результатам процедуры закупки</w:t>
      </w:r>
      <w:r w:rsidR="00B07986" w:rsidRPr="004445FB">
        <w:rPr>
          <w:rFonts w:ascii="Arial" w:hAnsi="Arial" w:cs="Arial"/>
          <w:sz w:val="22"/>
          <w:szCs w:val="22"/>
        </w:rPr>
        <w:t>.</w:t>
      </w:r>
    </w:p>
    <w:p w14:paraId="25B37F7B" w14:textId="21ECF2EE" w:rsidR="00B07986" w:rsidRPr="004445FB" w:rsidRDefault="00B07986" w:rsidP="00602C31">
      <w:pPr>
        <w:jc w:val="both"/>
        <w:rPr>
          <w:rFonts w:ascii="Arial" w:hAnsi="Arial" w:cs="Arial"/>
          <w:sz w:val="22"/>
          <w:szCs w:val="22"/>
        </w:rPr>
      </w:pPr>
      <w:r w:rsidRPr="004445FB">
        <w:rPr>
          <w:rFonts w:ascii="Arial" w:hAnsi="Arial" w:cs="Arial"/>
          <w:sz w:val="22"/>
          <w:szCs w:val="22"/>
        </w:rPr>
        <w:t xml:space="preserve">При этом подписавшие такое соглашение лица не вправе подавать заявки на участие в процедуре закупки самостоятельно или входить в состав другого объединения, от лица которого подается заявка на участие в процедуре закупки другого </w:t>
      </w:r>
      <w:r w:rsidR="001F46FD" w:rsidRPr="004445FB">
        <w:rPr>
          <w:rFonts w:ascii="Arial" w:hAnsi="Arial" w:cs="Arial"/>
          <w:bCs/>
          <w:sz w:val="22"/>
          <w:szCs w:val="22"/>
        </w:rPr>
        <w:t>участника процедуры закупки</w:t>
      </w:r>
      <w:r w:rsidRPr="004445FB">
        <w:rPr>
          <w:rFonts w:ascii="Arial" w:hAnsi="Arial" w:cs="Arial"/>
          <w:sz w:val="22"/>
          <w:szCs w:val="22"/>
        </w:rPr>
        <w:t xml:space="preserve"> в рамках данной процедуры закупки. Несоблюдение данного условия является основанием для отказа в допуске к участию в процедуре закупки всем участникам, на стороне которых выступает такое лицо, и самому </w:t>
      </w:r>
      <w:r w:rsidR="001F46FD" w:rsidRPr="004445FB">
        <w:rPr>
          <w:rFonts w:ascii="Arial" w:hAnsi="Arial" w:cs="Arial"/>
          <w:sz w:val="22"/>
          <w:szCs w:val="22"/>
        </w:rPr>
        <w:t>у</w:t>
      </w:r>
      <w:r w:rsidRPr="004445FB">
        <w:rPr>
          <w:rFonts w:ascii="Arial" w:hAnsi="Arial" w:cs="Arial"/>
          <w:sz w:val="22"/>
          <w:szCs w:val="22"/>
        </w:rPr>
        <w:t>частнику, подавшему заявку самостоятельно от своего лица.</w:t>
      </w:r>
    </w:p>
    <w:p w14:paraId="722E6527" w14:textId="77777777" w:rsidR="00B07986" w:rsidRPr="004445FB" w:rsidRDefault="00B07986" w:rsidP="001E0FCA">
      <w:pPr>
        <w:pStyle w:val="a"/>
        <w:widowControl w:val="0"/>
        <w:numPr>
          <w:ilvl w:val="2"/>
          <w:numId w:val="21"/>
        </w:numPr>
        <w:tabs>
          <w:tab w:val="left" w:pos="851"/>
        </w:tabs>
        <w:spacing w:before="120" w:after="120" w:line="240" w:lineRule="auto"/>
        <w:ind w:left="0" w:firstLine="0"/>
        <w:rPr>
          <w:rFonts w:ascii="Arial" w:hAnsi="Arial" w:cs="Arial"/>
          <w:sz w:val="22"/>
          <w:szCs w:val="22"/>
        </w:rPr>
      </w:pPr>
      <w:r w:rsidRPr="004445FB">
        <w:rPr>
          <w:rFonts w:ascii="Arial" w:hAnsi="Arial" w:cs="Arial"/>
          <w:sz w:val="22"/>
          <w:szCs w:val="22"/>
        </w:rPr>
        <w:t xml:space="preserve">Все листы заявки на участие в процедуре закупки, все листы тома заявки на участие в процедуре закупки должны быть прошиты и пронумерованы. Заявка на участие в процедуре закупки и том заявки на участие в процедуре закупки должны содержать опись входящих в ее состав документов, быть скреплены печатью </w:t>
      </w:r>
      <w:r w:rsidR="001F46FD" w:rsidRPr="004445FB">
        <w:rPr>
          <w:rFonts w:ascii="Arial" w:hAnsi="Arial" w:cs="Arial"/>
          <w:bCs/>
          <w:sz w:val="22"/>
          <w:szCs w:val="22"/>
        </w:rPr>
        <w:t>участника процедуры закупки</w:t>
      </w:r>
      <w:r w:rsidRPr="004445FB">
        <w:rPr>
          <w:rFonts w:ascii="Arial" w:hAnsi="Arial" w:cs="Arial"/>
          <w:sz w:val="22"/>
          <w:szCs w:val="22"/>
        </w:rPr>
        <w:t xml:space="preserve"> (</w:t>
      </w:r>
      <w:r w:rsidRPr="004445FB">
        <w:rPr>
          <w:rFonts w:ascii="Arial" w:hAnsi="Arial" w:cs="Arial"/>
          <w:bCs/>
          <w:sz w:val="22"/>
          <w:szCs w:val="22"/>
        </w:rPr>
        <w:t xml:space="preserve">при наличии печати, </w:t>
      </w:r>
      <w:r w:rsidRPr="004445FB">
        <w:rPr>
          <w:rFonts w:ascii="Arial" w:hAnsi="Arial" w:cs="Arial"/>
          <w:sz w:val="22"/>
          <w:szCs w:val="22"/>
        </w:rPr>
        <w:t xml:space="preserve">для юридических лиц) и подписаны </w:t>
      </w:r>
      <w:r w:rsidR="001F46FD" w:rsidRPr="004445FB">
        <w:rPr>
          <w:rFonts w:ascii="Arial" w:hAnsi="Arial" w:cs="Arial"/>
          <w:bCs/>
          <w:sz w:val="22"/>
          <w:szCs w:val="22"/>
        </w:rPr>
        <w:t>участник</w:t>
      </w:r>
      <w:r w:rsidR="00AF522B" w:rsidRPr="004445FB">
        <w:rPr>
          <w:rFonts w:ascii="Arial" w:hAnsi="Arial" w:cs="Arial"/>
          <w:bCs/>
          <w:sz w:val="22"/>
          <w:szCs w:val="22"/>
        </w:rPr>
        <w:t>ом</w:t>
      </w:r>
      <w:r w:rsidR="001F46FD" w:rsidRPr="004445FB">
        <w:rPr>
          <w:rFonts w:ascii="Arial" w:hAnsi="Arial" w:cs="Arial"/>
          <w:bCs/>
          <w:sz w:val="22"/>
          <w:szCs w:val="22"/>
        </w:rPr>
        <w:t xml:space="preserve"> процедуры закупки</w:t>
      </w:r>
      <w:r w:rsidR="001F46FD" w:rsidRPr="004445FB" w:rsidDel="001F46FD">
        <w:rPr>
          <w:rFonts w:ascii="Arial" w:hAnsi="Arial" w:cs="Arial"/>
          <w:sz w:val="22"/>
          <w:szCs w:val="22"/>
        </w:rPr>
        <w:t xml:space="preserve"> </w:t>
      </w:r>
      <w:r w:rsidRPr="004445FB">
        <w:rPr>
          <w:rFonts w:ascii="Arial" w:hAnsi="Arial" w:cs="Arial"/>
          <w:sz w:val="22"/>
          <w:szCs w:val="22"/>
        </w:rPr>
        <w:t xml:space="preserve">(для физических лиц или индивидуальных предпринимателей) или лицом, уполномоченным таким </w:t>
      </w:r>
      <w:r w:rsidR="00AF522B" w:rsidRPr="004445FB">
        <w:rPr>
          <w:rFonts w:ascii="Arial" w:hAnsi="Arial" w:cs="Arial"/>
          <w:sz w:val="22"/>
          <w:szCs w:val="22"/>
        </w:rPr>
        <w:t xml:space="preserve">участником процедуры закупки </w:t>
      </w:r>
      <w:r w:rsidRPr="004445FB">
        <w:rPr>
          <w:rFonts w:ascii="Arial" w:hAnsi="Arial" w:cs="Arial"/>
          <w:sz w:val="22"/>
          <w:szCs w:val="22"/>
        </w:rPr>
        <w:t>(для юридических лиц).</w:t>
      </w:r>
    </w:p>
    <w:p w14:paraId="78EB7057" w14:textId="77777777" w:rsidR="00BC2CD0" w:rsidRPr="004445FB" w:rsidRDefault="00B07986" w:rsidP="001E0FCA">
      <w:pPr>
        <w:widowControl w:val="0"/>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Перечень сведений и документов, установленных в подпункте 4.3 настоящего Положения, по решению Заказчика может быть сокращен, что соответствующим образом отражается в документации процедуры закупки.</w:t>
      </w:r>
    </w:p>
    <w:p w14:paraId="7B41BE73" w14:textId="77777777" w:rsidR="00B07986" w:rsidRPr="004445FB" w:rsidRDefault="00B07986" w:rsidP="001E0FCA">
      <w:pPr>
        <w:pStyle w:val="a4"/>
        <w:numPr>
          <w:ilvl w:val="1"/>
          <w:numId w:val="21"/>
        </w:numPr>
        <w:tabs>
          <w:tab w:val="clear" w:pos="720"/>
          <w:tab w:val="left" w:pos="851"/>
        </w:tabs>
        <w:ind w:left="0" w:firstLine="0"/>
        <w:rPr>
          <w:rFonts w:cs="Arial"/>
          <w:sz w:val="22"/>
          <w:szCs w:val="22"/>
        </w:rPr>
      </w:pPr>
      <w:bookmarkStart w:id="317" w:name="_Toc506972537"/>
      <w:bookmarkStart w:id="318" w:name="_Toc506972928"/>
      <w:bookmarkStart w:id="319" w:name="_Toc506973251"/>
      <w:bookmarkStart w:id="320" w:name="_Toc527488045"/>
      <w:bookmarkStart w:id="321" w:name="_Toc527491618"/>
      <w:bookmarkStart w:id="322" w:name="_Toc91596865"/>
      <w:bookmarkStart w:id="323" w:name="_Toc96420577"/>
      <w:bookmarkStart w:id="324" w:name="_Toc96420757"/>
      <w:bookmarkStart w:id="325" w:name="_Toc96425952"/>
      <w:bookmarkStart w:id="326" w:name="_Toc99524872"/>
      <w:bookmarkEnd w:id="317"/>
      <w:bookmarkEnd w:id="318"/>
      <w:bookmarkEnd w:id="319"/>
      <w:r w:rsidRPr="004445FB">
        <w:rPr>
          <w:rFonts w:cs="Arial"/>
          <w:bCs/>
          <w:sz w:val="22"/>
          <w:szCs w:val="22"/>
        </w:rPr>
        <w:t xml:space="preserve">Основания для отказа </w:t>
      </w:r>
      <w:r w:rsidR="00AE2B44" w:rsidRPr="004445FB">
        <w:rPr>
          <w:rFonts w:cs="Arial"/>
          <w:bCs/>
          <w:sz w:val="22"/>
          <w:szCs w:val="22"/>
        </w:rPr>
        <w:t>участнику процедуры закупки</w:t>
      </w:r>
      <w:r w:rsidRPr="004445FB">
        <w:rPr>
          <w:rFonts w:cs="Arial"/>
          <w:bCs/>
          <w:sz w:val="22"/>
          <w:szCs w:val="22"/>
        </w:rPr>
        <w:t xml:space="preserve"> в допуске к участию в процедуре закупки.</w:t>
      </w:r>
      <w:bookmarkEnd w:id="320"/>
      <w:bookmarkEnd w:id="321"/>
      <w:bookmarkEnd w:id="322"/>
      <w:bookmarkEnd w:id="323"/>
      <w:bookmarkEnd w:id="324"/>
      <w:bookmarkEnd w:id="325"/>
      <w:bookmarkEnd w:id="326"/>
    </w:p>
    <w:p w14:paraId="243443EE" w14:textId="77777777" w:rsidR="00B07986" w:rsidRPr="004445FB" w:rsidRDefault="00AE2B44" w:rsidP="001E0FCA">
      <w:pPr>
        <w:pStyle w:val="a"/>
        <w:numPr>
          <w:ilvl w:val="2"/>
          <w:numId w:val="21"/>
        </w:numPr>
        <w:tabs>
          <w:tab w:val="left" w:pos="851"/>
        </w:tabs>
        <w:spacing w:before="120" w:after="120" w:line="240" w:lineRule="auto"/>
        <w:ind w:left="0" w:firstLine="0"/>
        <w:rPr>
          <w:rFonts w:ascii="Arial" w:hAnsi="Arial" w:cs="Arial"/>
          <w:sz w:val="22"/>
          <w:szCs w:val="22"/>
        </w:rPr>
      </w:pPr>
      <w:r w:rsidRPr="004445FB">
        <w:rPr>
          <w:rFonts w:ascii="Arial" w:hAnsi="Arial" w:cs="Arial"/>
          <w:bCs/>
          <w:sz w:val="22"/>
          <w:szCs w:val="22"/>
        </w:rPr>
        <w:t>Участники процедуры закупки</w:t>
      </w:r>
      <w:r w:rsidRPr="004445FB" w:rsidDel="00AE2B44">
        <w:rPr>
          <w:rFonts w:ascii="Arial" w:hAnsi="Arial" w:cs="Arial"/>
          <w:sz w:val="22"/>
          <w:szCs w:val="22"/>
        </w:rPr>
        <w:t xml:space="preserve"> </w:t>
      </w:r>
      <w:r w:rsidR="00B07986" w:rsidRPr="004445FB">
        <w:rPr>
          <w:rFonts w:ascii="Arial" w:hAnsi="Arial" w:cs="Arial"/>
          <w:sz w:val="22"/>
          <w:szCs w:val="22"/>
        </w:rPr>
        <w:t xml:space="preserve">не допускаются к участию в процедуре закупки в случае: </w:t>
      </w:r>
    </w:p>
    <w:p w14:paraId="041EC892" w14:textId="4110D0C3" w:rsidR="00B07986"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несоответствия установленным Заказчиком в настоящем Положении</w:t>
      </w:r>
      <w:r w:rsidR="00173A20" w:rsidRPr="004445FB">
        <w:rPr>
          <w:rFonts w:ascii="Arial" w:hAnsi="Arial" w:cs="Arial"/>
          <w:sz w:val="22"/>
          <w:szCs w:val="22"/>
        </w:rPr>
        <w:t xml:space="preserve">, </w:t>
      </w:r>
      <w:r w:rsidRPr="004445FB">
        <w:rPr>
          <w:rFonts w:ascii="Arial" w:hAnsi="Arial" w:cs="Arial"/>
          <w:sz w:val="22"/>
          <w:szCs w:val="22"/>
        </w:rPr>
        <w:t>документации процедуры закупки</w:t>
      </w:r>
      <w:r w:rsidR="00173A20" w:rsidRPr="004445FB">
        <w:rPr>
          <w:rFonts w:ascii="Arial" w:hAnsi="Arial" w:cs="Arial"/>
          <w:sz w:val="22"/>
          <w:szCs w:val="22"/>
        </w:rPr>
        <w:t>, информационной карте неконкурентной процедуры закупки</w:t>
      </w:r>
      <w:r w:rsidRPr="004445FB">
        <w:rPr>
          <w:rFonts w:ascii="Arial" w:hAnsi="Arial" w:cs="Arial"/>
          <w:sz w:val="22"/>
          <w:szCs w:val="22"/>
        </w:rPr>
        <w:t xml:space="preserve"> требованиям к участникам процедуры закупки, несоответствия предлагаемой продукции и (или) условий исполнения договора установленным Заказчиком в настоящем Положении</w:t>
      </w:r>
      <w:r w:rsidR="00C07075" w:rsidRPr="004445FB">
        <w:rPr>
          <w:rFonts w:ascii="Arial" w:hAnsi="Arial" w:cs="Arial"/>
          <w:sz w:val="22"/>
          <w:szCs w:val="22"/>
        </w:rPr>
        <w:t>,</w:t>
      </w:r>
      <w:r w:rsidRPr="004445FB">
        <w:rPr>
          <w:rFonts w:ascii="Arial" w:hAnsi="Arial" w:cs="Arial"/>
          <w:sz w:val="22"/>
          <w:szCs w:val="22"/>
        </w:rPr>
        <w:t xml:space="preserve"> </w:t>
      </w:r>
      <w:r w:rsidRPr="004445FB">
        <w:rPr>
          <w:rFonts w:ascii="Arial" w:hAnsi="Arial" w:cs="Arial"/>
          <w:sz w:val="22"/>
          <w:szCs w:val="22"/>
        </w:rPr>
        <w:lastRenderedPageBreak/>
        <w:t>документации процедуры закупки</w:t>
      </w:r>
      <w:r w:rsidR="00C07075" w:rsidRPr="004445FB">
        <w:rPr>
          <w:rFonts w:ascii="Arial" w:hAnsi="Arial" w:cs="Arial"/>
          <w:sz w:val="22"/>
          <w:szCs w:val="22"/>
        </w:rPr>
        <w:t>, информационной карте неконкурентной процедуры закупки</w:t>
      </w:r>
      <w:r w:rsidRPr="004445FB">
        <w:rPr>
          <w:rFonts w:ascii="Arial" w:hAnsi="Arial" w:cs="Arial"/>
          <w:sz w:val="22"/>
          <w:szCs w:val="22"/>
        </w:rPr>
        <w:t xml:space="preserve"> требованиям; </w:t>
      </w:r>
    </w:p>
    <w:p w14:paraId="2C014AFA" w14:textId="1A306097" w:rsidR="00B07986"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несоответствия заявки требованиям к оформлению (предоставление документов, не соответствующих требуемой форме) или составу заявки на участие в процедуре закупки, в том числе при наличии в такой заявке предложения о внесении изменений в проект договора, поступившего в составе заявки в любой форме (в том числе в форме протокола разногласий), а также предложения о цене договора, цене за единицу продукции, в случае ее установления, превышающей начальную (максимальную) цену договора, </w:t>
      </w:r>
      <w:r w:rsidR="00FC5FF0" w:rsidRPr="004445FB">
        <w:rPr>
          <w:rFonts w:ascii="Arial" w:hAnsi="Arial" w:cs="Arial"/>
          <w:sz w:val="22"/>
          <w:szCs w:val="22"/>
        </w:rPr>
        <w:t xml:space="preserve">максимальную </w:t>
      </w:r>
      <w:r w:rsidRPr="004445FB">
        <w:rPr>
          <w:rFonts w:ascii="Arial" w:hAnsi="Arial" w:cs="Arial"/>
          <w:sz w:val="22"/>
          <w:szCs w:val="22"/>
        </w:rPr>
        <w:t>цену за единицу продукции, установленную Заказчиком в извещении о проведении процедуры закупки</w:t>
      </w:r>
      <w:r w:rsidR="00614439" w:rsidRPr="004445FB">
        <w:rPr>
          <w:rFonts w:ascii="Arial" w:hAnsi="Arial" w:cs="Arial"/>
          <w:sz w:val="22"/>
          <w:szCs w:val="22"/>
        </w:rPr>
        <w:t>,</w:t>
      </w:r>
      <w:r w:rsidRPr="004445FB">
        <w:rPr>
          <w:rFonts w:ascii="Arial" w:hAnsi="Arial" w:cs="Arial"/>
          <w:sz w:val="22"/>
          <w:szCs w:val="22"/>
        </w:rPr>
        <w:t xml:space="preserve"> документации </w:t>
      </w:r>
      <w:r w:rsidR="00614439" w:rsidRPr="004445FB">
        <w:rPr>
          <w:rFonts w:ascii="Arial" w:hAnsi="Arial" w:cs="Arial"/>
          <w:sz w:val="22"/>
          <w:szCs w:val="22"/>
        </w:rPr>
        <w:t xml:space="preserve">конкурентной </w:t>
      </w:r>
      <w:r w:rsidRPr="004445FB">
        <w:rPr>
          <w:rFonts w:ascii="Arial" w:hAnsi="Arial" w:cs="Arial"/>
          <w:sz w:val="22"/>
          <w:szCs w:val="22"/>
        </w:rPr>
        <w:t xml:space="preserve">процедуры закупки, </w:t>
      </w:r>
      <w:r w:rsidR="00614439" w:rsidRPr="004445FB">
        <w:rPr>
          <w:rFonts w:ascii="Arial" w:hAnsi="Arial" w:cs="Arial"/>
          <w:sz w:val="22"/>
          <w:szCs w:val="22"/>
        </w:rPr>
        <w:t xml:space="preserve">в информационной карте неконкурентной процедуры закупки, </w:t>
      </w:r>
      <w:r w:rsidRPr="004445FB">
        <w:rPr>
          <w:rFonts w:ascii="Arial" w:hAnsi="Arial" w:cs="Arial"/>
          <w:sz w:val="22"/>
          <w:szCs w:val="22"/>
        </w:rPr>
        <w:t xml:space="preserve">или равной нулю; </w:t>
      </w:r>
    </w:p>
    <w:p w14:paraId="48A62CAA" w14:textId="0D2788C9" w:rsidR="00B07986"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несоответствия </w:t>
      </w:r>
      <w:proofErr w:type="gramStart"/>
      <w:r w:rsidRPr="004445FB">
        <w:rPr>
          <w:rFonts w:ascii="Arial" w:hAnsi="Arial" w:cs="Arial"/>
          <w:sz w:val="22"/>
          <w:szCs w:val="22"/>
        </w:rPr>
        <w:t xml:space="preserve">предлагаемой </w:t>
      </w:r>
      <w:r w:rsidR="00A61B6C" w:rsidRPr="004445FB">
        <w:rPr>
          <w:rFonts w:ascii="Arial" w:hAnsi="Arial" w:cs="Arial"/>
          <w:bCs/>
          <w:sz w:val="22"/>
          <w:szCs w:val="22"/>
        </w:rPr>
        <w:t>участником процедуры закупки</w:t>
      </w:r>
      <w:r w:rsidR="00A61B6C" w:rsidRPr="004445FB" w:rsidDel="00A61B6C">
        <w:rPr>
          <w:rFonts w:ascii="Arial" w:hAnsi="Arial" w:cs="Arial"/>
          <w:sz w:val="22"/>
          <w:szCs w:val="22"/>
        </w:rPr>
        <w:t xml:space="preserve"> </w:t>
      </w:r>
      <w:r w:rsidRPr="004445FB">
        <w:rPr>
          <w:rFonts w:ascii="Arial" w:hAnsi="Arial" w:cs="Arial"/>
          <w:sz w:val="22"/>
          <w:szCs w:val="22"/>
        </w:rPr>
        <w:t>цены договора</w:t>
      </w:r>
      <w:proofErr w:type="gramEnd"/>
      <w:r w:rsidRPr="004445FB">
        <w:rPr>
          <w:rFonts w:ascii="Arial" w:hAnsi="Arial" w:cs="Arial"/>
          <w:sz w:val="22"/>
          <w:szCs w:val="22"/>
        </w:rPr>
        <w:t xml:space="preserve"> установленным в документации процедуры закупки требованиям о структуре цены, порядку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2A0C596A"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представления в составе заявки на участие в процедуре закупки недостоверных сведений о</w:t>
      </w:r>
      <w:r w:rsidR="00A61B6C" w:rsidRPr="004445FB">
        <w:rPr>
          <w:rFonts w:ascii="Arial" w:hAnsi="Arial" w:cs="Arial"/>
          <w:sz w:val="22"/>
          <w:szCs w:val="22"/>
        </w:rPr>
        <w:t>б</w:t>
      </w:r>
      <w:r w:rsidRPr="004445FB">
        <w:rPr>
          <w:rFonts w:ascii="Arial" w:hAnsi="Arial" w:cs="Arial"/>
          <w:sz w:val="22"/>
          <w:szCs w:val="22"/>
        </w:rPr>
        <w:t xml:space="preserve"> </w:t>
      </w:r>
      <w:r w:rsidR="00A61B6C" w:rsidRPr="004445FB">
        <w:rPr>
          <w:rFonts w:ascii="Arial" w:hAnsi="Arial" w:cs="Arial"/>
          <w:bCs/>
          <w:sz w:val="22"/>
          <w:szCs w:val="22"/>
        </w:rPr>
        <w:t>участнике процедуры закупки</w:t>
      </w:r>
      <w:r w:rsidRPr="004445FB">
        <w:rPr>
          <w:rFonts w:ascii="Arial" w:hAnsi="Arial" w:cs="Arial"/>
          <w:sz w:val="22"/>
          <w:szCs w:val="22"/>
        </w:rPr>
        <w:t xml:space="preserve">, о субподрядчиках (соисполнителях, субпоставщиках), лицах, выступающих на стороне </w:t>
      </w:r>
      <w:r w:rsidR="005D7BA3" w:rsidRPr="004445FB">
        <w:rPr>
          <w:rFonts w:ascii="Arial" w:hAnsi="Arial" w:cs="Arial"/>
          <w:sz w:val="22"/>
          <w:szCs w:val="22"/>
        </w:rPr>
        <w:t>учас</w:t>
      </w:r>
      <w:r w:rsidR="002F085B" w:rsidRPr="004445FB">
        <w:rPr>
          <w:rFonts w:ascii="Arial" w:hAnsi="Arial" w:cs="Arial"/>
          <w:sz w:val="22"/>
          <w:szCs w:val="22"/>
        </w:rPr>
        <w:t>т</w:t>
      </w:r>
      <w:r w:rsidR="005D7BA3" w:rsidRPr="004445FB">
        <w:rPr>
          <w:rFonts w:ascii="Arial" w:hAnsi="Arial" w:cs="Arial"/>
          <w:sz w:val="22"/>
          <w:szCs w:val="22"/>
        </w:rPr>
        <w:t>ника процедуры закупки</w:t>
      </w:r>
      <w:r w:rsidRPr="004445FB">
        <w:rPr>
          <w:rFonts w:ascii="Arial" w:hAnsi="Arial" w:cs="Arial"/>
          <w:sz w:val="22"/>
          <w:szCs w:val="22"/>
        </w:rPr>
        <w:t xml:space="preserve">, или о продукции, являющейся предметом договора, заключаемого по результатам процедуры закупки; </w:t>
      </w:r>
    </w:p>
    <w:p w14:paraId="36CF0150" w14:textId="74DB3E9A" w:rsidR="00B07986"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непредставления обязательных документов и сведений, предусмотренных документацией процедуры закупки</w:t>
      </w:r>
      <w:r w:rsidR="00C07075" w:rsidRPr="004445FB">
        <w:rPr>
          <w:rFonts w:ascii="Arial" w:hAnsi="Arial" w:cs="Arial"/>
          <w:sz w:val="22"/>
          <w:szCs w:val="22"/>
        </w:rPr>
        <w:t>, информационной картой неконкурентной процедуры закупки</w:t>
      </w:r>
      <w:r w:rsidRPr="004445FB">
        <w:rPr>
          <w:rFonts w:ascii="Arial" w:hAnsi="Arial" w:cs="Arial"/>
          <w:sz w:val="22"/>
          <w:szCs w:val="22"/>
        </w:rPr>
        <w:t xml:space="preserve"> (в том числе непредставления документа или копии документа, подтверждающего выполнение требования об обеспечении заявки на участие в процедуре закупки, если требование обеспечения заявок установлено в документации процедуры закупки</w:t>
      </w:r>
      <w:r w:rsidR="00C07075" w:rsidRPr="004445FB">
        <w:rPr>
          <w:rFonts w:ascii="Arial" w:hAnsi="Arial" w:cs="Arial"/>
          <w:sz w:val="22"/>
          <w:szCs w:val="22"/>
        </w:rPr>
        <w:t>, информационной карте конкурентной процедуры закупки</w:t>
      </w:r>
      <w:r w:rsidRPr="004445FB">
        <w:rPr>
          <w:rFonts w:ascii="Arial" w:hAnsi="Arial" w:cs="Arial"/>
          <w:sz w:val="22"/>
          <w:szCs w:val="22"/>
        </w:rPr>
        <w:t>);</w:t>
      </w:r>
    </w:p>
    <w:p w14:paraId="3E7230AE" w14:textId="77777777" w:rsidR="00B07986" w:rsidRPr="004445FB" w:rsidRDefault="00B07986" w:rsidP="00602C31">
      <w:pPr>
        <w:pStyle w:val="a"/>
        <w:tabs>
          <w:tab w:val="num" w:pos="720"/>
          <w:tab w:val="left" w:pos="900"/>
        </w:tabs>
        <w:spacing w:before="120" w:after="120" w:line="240" w:lineRule="auto"/>
        <w:ind w:left="425" w:firstLine="0"/>
        <w:rPr>
          <w:rFonts w:ascii="Arial" w:hAnsi="Arial" w:cs="Arial"/>
          <w:sz w:val="22"/>
          <w:szCs w:val="22"/>
        </w:rPr>
      </w:pPr>
      <w:r w:rsidRPr="004445FB">
        <w:rPr>
          <w:rFonts w:ascii="Arial" w:hAnsi="Arial" w:cs="Arial"/>
          <w:sz w:val="22"/>
          <w:szCs w:val="22"/>
        </w:rPr>
        <w:t>нарушения порядка и срока подачи заявки на участие в процедуре закупки;</w:t>
      </w:r>
    </w:p>
    <w:p w14:paraId="3DC25C27" w14:textId="1B317B82" w:rsidR="00B07986" w:rsidRPr="004445FB" w:rsidRDefault="00B07986" w:rsidP="00602C31">
      <w:pPr>
        <w:pStyle w:val="a"/>
        <w:tabs>
          <w:tab w:val="num" w:pos="720"/>
          <w:tab w:val="left" w:pos="900"/>
        </w:tabs>
        <w:spacing w:before="120" w:after="120" w:line="240" w:lineRule="auto"/>
        <w:ind w:left="425" w:firstLine="0"/>
        <w:rPr>
          <w:rFonts w:ascii="Arial" w:hAnsi="Arial" w:cs="Arial"/>
          <w:sz w:val="22"/>
          <w:szCs w:val="22"/>
        </w:rPr>
      </w:pPr>
      <w:r w:rsidRPr="004445FB">
        <w:rPr>
          <w:rFonts w:ascii="Arial" w:hAnsi="Arial" w:cs="Arial"/>
          <w:sz w:val="22"/>
          <w:szCs w:val="22"/>
        </w:rPr>
        <w:t>отсутствия сведений о</w:t>
      </w:r>
      <w:r w:rsidR="00A45949" w:rsidRPr="004445FB">
        <w:rPr>
          <w:rFonts w:ascii="Arial" w:hAnsi="Arial" w:cs="Arial"/>
          <w:sz w:val="22"/>
          <w:szCs w:val="22"/>
        </w:rPr>
        <w:t>б</w:t>
      </w:r>
      <w:r w:rsidRPr="004445FB">
        <w:rPr>
          <w:rFonts w:ascii="Arial" w:hAnsi="Arial" w:cs="Arial"/>
          <w:sz w:val="22"/>
          <w:szCs w:val="22"/>
        </w:rPr>
        <w:t xml:space="preserve"> </w:t>
      </w:r>
      <w:r w:rsidR="00A45949" w:rsidRPr="004445FB">
        <w:rPr>
          <w:rFonts w:ascii="Arial" w:hAnsi="Arial" w:cs="Arial"/>
          <w:bCs/>
          <w:sz w:val="22"/>
          <w:szCs w:val="22"/>
        </w:rPr>
        <w:t>участнике процедуры закупки</w:t>
      </w:r>
      <w:r w:rsidR="00A45949" w:rsidRPr="004445FB" w:rsidDel="00A45949">
        <w:rPr>
          <w:rFonts w:ascii="Arial" w:hAnsi="Arial" w:cs="Arial"/>
          <w:sz w:val="22"/>
          <w:szCs w:val="22"/>
        </w:rPr>
        <w:t xml:space="preserve"> </w:t>
      </w:r>
      <w:r w:rsidRPr="004445FB">
        <w:rPr>
          <w:rFonts w:ascii="Arial" w:hAnsi="Arial" w:cs="Arial"/>
          <w:sz w:val="22"/>
          <w:szCs w:val="22"/>
        </w:rPr>
        <w:t xml:space="preserve">или привлекаемом </w:t>
      </w:r>
      <w:r w:rsidR="00A45949" w:rsidRPr="004445FB">
        <w:rPr>
          <w:rFonts w:ascii="Arial" w:hAnsi="Arial" w:cs="Arial"/>
          <w:bCs/>
          <w:sz w:val="22"/>
          <w:szCs w:val="22"/>
        </w:rPr>
        <w:t xml:space="preserve">участником процедуры закупки </w:t>
      </w:r>
      <w:r w:rsidR="00A45949" w:rsidRPr="004445FB">
        <w:rPr>
          <w:rFonts w:ascii="Arial" w:hAnsi="Arial" w:cs="Arial"/>
          <w:sz w:val="22"/>
          <w:szCs w:val="22"/>
        </w:rPr>
        <w:t>с</w:t>
      </w:r>
      <w:r w:rsidRPr="004445FB">
        <w:rPr>
          <w:rFonts w:ascii="Arial" w:hAnsi="Arial" w:cs="Arial"/>
          <w:sz w:val="22"/>
          <w:szCs w:val="22"/>
        </w:rPr>
        <w:t>убподрядчике (соисполнителе, субпоставщике) из числа субъектов малого и среднего предпринимательства в едином реестре субъектов малого и среднего предпринимательства</w:t>
      </w:r>
      <w:r w:rsidR="00B1044E" w:rsidRPr="004445FB">
        <w:rPr>
          <w:rFonts w:ascii="Arial" w:hAnsi="Arial" w:cs="Arial"/>
          <w:sz w:val="22"/>
          <w:szCs w:val="22"/>
        </w:rPr>
        <w:t xml:space="preserve">, </w:t>
      </w:r>
      <w:r w:rsidR="00065A9B" w:rsidRPr="004445FB">
        <w:rPr>
          <w:rFonts w:ascii="Arial" w:hAnsi="Arial" w:cs="Arial"/>
          <w:sz w:val="22"/>
          <w:szCs w:val="22"/>
        </w:rPr>
        <w:t xml:space="preserve">предусмотренном </w:t>
      </w:r>
      <w:r w:rsidR="00B1044E" w:rsidRPr="004445FB">
        <w:rPr>
          <w:rFonts w:ascii="Arial" w:hAnsi="Arial" w:cs="Arial"/>
          <w:sz w:val="22"/>
          <w:szCs w:val="22"/>
        </w:rPr>
        <w:t xml:space="preserve">Федеральным законом </w:t>
      </w:r>
      <w:r w:rsidR="0068008B" w:rsidRPr="004445FB">
        <w:rPr>
          <w:rFonts w:ascii="Arial" w:hAnsi="Arial" w:cs="Arial"/>
          <w:sz w:val="22"/>
          <w:szCs w:val="22"/>
        </w:rPr>
        <w:t xml:space="preserve">от 24.07.2007 № 209-ФЗ </w:t>
      </w:r>
      <w:r w:rsidR="00B1044E" w:rsidRPr="004445FB">
        <w:rPr>
          <w:rFonts w:ascii="Arial" w:hAnsi="Arial" w:cs="Arial"/>
          <w:sz w:val="22"/>
          <w:szCs w:val="22"/>
        </w:rPr>
        <w:t>«О развитии малого и среднего предпринимательства в Российской Федерации»</w:t>
      </w:r>
      <w:r w:rsidRPr="004445FB">
        <w:rPr>
          <w:rFonts w:ascii="Arial" w:hAnsi="Arial" w:cs="Arial"/>
          <w:sz w:val="22"/>
          <w:szCs w:val="22"/>
        </w:rPr>
        <w:t xml:space="preserve"> при осуществлении процедур закупок в соответствии с </w:t>
      </w:r>
      <w:r w:rsidR="0015124A" w:rsidRPr="004445FB">
        <w:rPr>
          <w:rFonts w:ascii="Arial" w:hAnsi="Arial" w:cs="Arial"/>
          <w:sz w:val="22"/>
          <w:szCs w:val="22"/>
        </w:rPr>
        <w:t>разделом 2</w:t>
      </w:r>
      <w:r w:rsidR="00614439" w:rsidRPr="004445FB">
        <w:rPr>
          <w:rFonts w:ascii="Arial" w:hAnsi="Arial" w:cs="Arial"/>
          <w:sz w:val="22"/>
          <w:szCs w:val="22"/>
        </w:rPr>
        <w:t>4</w:t>
      </w:r>
      <w:r w:rsidRPr="004445FB">
        <w:rPr>
          <w:rFonts w:ascii="Arial" w:hAnsi="Arial" w:cs="Arial"/>
          <w:sz w:val="22"/>
          <w:szCs w:val="22"/>
        </w:rPr>
        <w:t xml:space="preserve"> настоящего Положения;</w:t>
      </w:r>
    </w:p>
    <w:p w14:paraId="64560EF2" w14:textId="3EDC9F15" w:rsidR="00B07986" w:rsidRPr="004445FB" w:rsidRDefault="00B07986" w:rsidP="00102B09">
      <w:pPr>
        <w:pStyle w:val="a"/>
        <w:tabs>
          <w:tab w:val="clear" w:pos="5606"/>
        </w:tabs>
        <w:spacing w:before="120" w:after="120" w:line="240" w:lineRule="auto"/>
        <w:ind w:left="426" w:firstLine="0"/>
        <w:rPr>
          <w:rFonts w:ascii="Arial" w:hAnsi="Arial" w:cs="Arial"/>
          <w:sz w:val="22"/>
          <w:szCs w:val="22"/>
        </w:rPr>
      </w:pPr>
      <w:r w:rsidRPr="004445FB">
        <w:rPr>
          <w:rFonts w:ascii="Arial" w:hAnsi="Arial" w:cs="Arial"/>
          <w:sz w:val="22"/>
          <w:szCs w:val="22"/>
        </w:rPr>
        <w:t>наличия сведений о</w:t>
      </w:r>
      <w:r w:rsidR="00AC334A" w:rsidRPr="004445FB">
        <w:rPr>
          <w:rFonts w:ascii="Arial" w:hAnsi="Arial" w:cs="Arial"/>
          <w:sz w:val="22"/>
          <w:szCs w:val="22"/>
        </w:rPr>
        <w:t>б</w:t>
      </w:r>
      <w:r w:rsidRPr="004445FB">
        <w:rPr>
          <w:rFonts w:ascii="Arial" w:hAnsi="Arial" w:cs="Arial"/>
          <w:sz w:val="22"/>
          <w:szCs w:val="22"/>
        </w:rPr>
        <w:t xml:space="preserve"> </w:t>
      </w:r>
      <w:r w:rsidR="00AC334A" w:rsidRPr="004445FB">
        <w:rPr>
          <w:rFonts w:ascii="Arial" w:hAnsi="Arial" w:cs="Arial"/>
          <w:bCs/>
          <w:sz w:val="22"/>
          <w:szCs w:val="22"/>
        </w:rPr>
        <w:t>участнике процедуры закупки</w:t>
      </w:r>
      <w:r w:rsidRPr="004445FB">
        <w:rPr>
          <w:rFonts w:ascii="Arial" w:hAnsi="Arial" w:cs="Arial"/>
          <w:sz w:val="22"/>
          <w:szCs w:val="22"/>
        </w:rPr>
        <w:t xml:space="preserve">, о любом из нескольких лиц, выступающих совместно на стороне </w:t>
      </w:r>
      <w:r w:rsidR="00AC334A" w:rsidRPr="004445FB">
        <w:rPr>
          <w:rFonts w:ascii="Arial" w:hAnsi="Arial" w:cs="Arial"/>
          <w:bCs/>
          <w:sz w:val="22"/>
          <w:szCs w:val="22"/>
        </w:rPr>
        <w:t>участника процедуры закупки</w:t>
      </w:r>
      <w:r w:rsidRPr="004445FB">
        <w:rPr>
          <w:rFonts w:ascii="Arial" w:hAnsi="Arial" w:cs="Arial"/>
          <w:sz w:val="22"/>
          <w:szCs w:val="22"/>
        </w:rPr>
        <w:t>, в реестре недобросовестных поставщиков, предусмотренном Законом,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883E64" w14:textId="77777777" w:rsidR="00B07986" w:rsidRPr="004445FB" w:rsidRDefault="00B07986" w:rsidP="00102B09">
      <w:pPr>
        <w:pStyle w:val="a"/>
        <w:tabs>
          <w:tab w:val="clear" w:pos="5606"/>
          <w:tab w:val="num" w:pos="426"/>
        </w:tabs>
        <w:spacing w:before="120" w:after="120" w:line="240" w:lineRule="auto"/>
        <w:ind w:left="426" w:firstLine="0"/>
        <w:rPr>
          <w:rFonts w:ascii="Arial" w:hAnsi="Arial" w:cs="Arial"/>
          <w:sz w:val="22"/>
          <w:szCs w:val="22"/>
        </w:rPr>
      </w:pPr>
      <w:r w:rsidRPr="004445FB">
        <w:rPr>
          <w:rFonts w:ascii="Arial" w:hAnsi="Arial" w:cs="Arial"/>
          <w:sz w:val="22"/>
          <w:szCs w:val="22"/>
        </w:rPr>
        <w:t>иных случаях, предусмотренных настоящим Положением.</w:t>
      </w:r>
    </w:p>
    <w:p w14:paraId="09CE726D" w14:textId="77777777" w:rsidR="00436DEC" w:rsidRPr="004445FB" w:rsidRDefault="00B07986" w:rsidP="001E0FC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В целях проверки соответствия участника процедуры закупки требованиям, предъявляемым к участникам процедуры закупки, к закупаемой продукции, а также к условиям исполнения договора, Заказчик вправе направлять запросы в соответствующие органы и организации, в том числе и участникам процедуры закупки.</w:t>
      </w:r>
      <w:r w:rsidR="003A7156" w:rsidRPr="004445FB">
        <w:rPr>
          <w:rFonts w:ascii="Arial" w:hAnsi="Arial" w:cs="Arial"/>
          <w:sz w:val="22"/>
          <w:szCs w:val="22"/>
        </w:rPr>
        <w:t xml:space="preserve"> </w:t>
      </w:r>
      <w:r w:rsidR="00436DEC" w:rsidRPr="004445FB">
        <w:rPr>
          <w:rFonts w:ascii="Arial" w:hAnsi="Arial" w:cs="Arial"/>
          <w:sz w:val="22"/>
          <w:szCs w:val="22"/>
        </w:rPr>
        <w:t>Не допускается направлять запросы о разъяснении положений заявок на участие в конкурентной процедуре, если такие запросы создают преимущественные условия для участия участнику или нескольким участникам в процедуре закупки.</w:t>
      </w:r>
    </w:p>
    <w:p w14:paraId="500868E2" w14:textId="0D542E9E" w:rsidR="00B07986" w:rsidRPr="004445FB" w:rsidRDefault="00B07986" w:rsidP="003A0C43">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Комиссия на любом этапе проведения процедуры закупки, вплоть до заключения договора, вправе отстранить участника процедуры закупки от участия в соответствующей процедуре закупки, если обнаружит, что такой участник </w:t>
      </w:r>
      <w:r w:rsidR="00E6358B" w:rsidRPr="004445FB">
        <w:rPr>
          <w:rFonts w:ascii="Arial" w:hAnsi="Arial" w:cs="Arial"/>
          <w:sz w:val="22"/>
          <w:szCs w:val="22"/>
        </w:rPr>
        <w:t xml:space="preserve">в составе заявки на участие в </w:t>
      </w:r>
      <w:r w:rsidR="00E6358B" w:rsidRPr="004445FB">
        <w:rPr>
          <w:rFonts w:ascii="Arial" w:hAnsi="Arial" w:cs="Arial"/>
          <w:sz w:val="22"/>
          <w:szCs w:val="22"/>
        </w:rPr>
        <w:lastRenderedPageBreak/>
        <w:t xml:space="preserve">процедуре закупки </w:t>
      </w:r>
      <w:r w:rsidRPr="004445FB">
        <w:rPr>
          <w:rFonts w:ascii="Arial" w:hAnsi="Arial" w:cs="Arial"/>
          <w:sz w:val="22"/>
          <w:szCs w:val="22"/>
        </w:rPr>
        <w:t>представил заведомо ложные (а также неполные, противоречивые) сведения, содержащиеся в документах, предусмотренных подпунктами 4.3.2, 4.3.4 настоящего Положения, и в документах, предусмотренных в документации процедуры закупки</w:t>
      </w:r>
      <w:r w:rsidR="00C76D28" w:rsidRPr="004445FB">
        <w:rPr>
          <w:rFonts w:ascii="Arial" w:hAnsi="Arial" w:cs="Arial"/>
          <w:sz w:val="22"/>
          <w:szCs w:val="22"/>
        </w:rPr>
        <w:t xml:space="preserve">, в том числе </w:t>
      </w:r>
      <w:r w:rsidR="00E6358B" w:rsidRPr="004445FB">
        <w:rPr>
          <w:rFonts w:ascii="Arial" w:hAnsi="Arial" w:cs="Arial"/>
          <w:sz w:val="22"/>
          <w:szCs w:val="22"/>
        </w:rPr>
        <w:t>подлежащих представлению для осуществления оценки заявки такого участника в отношении критериев и порядка оценки и сопоставления заявок на участие в процедуре закупки (в случае установления в документации конкурентной процедуры закупки</w:t>
      </w:r>
      <w:r w:rsidR="005267CA" w:rsidRPr="004445FB">
        <w:rPr>
          <w:rFonts w:ascii="Arial" w:hAnsi="Arial" w:cs="Arial"/>
          <w:sz w:val="22"/>
          <w:szCs w:val="22"/>
        </w:rPr>
        <w:t>, в информационной карте неконкурентной процедуры закупки</w:t>
      </w:r>
      <w:r w:rsidR="00E6358B" w:rsidRPr="004445FB">
        <w:rPr>
          <w:rFonts w:ascii="Arial" w:hAnsi="Arial" w:cs="Arial"/>
          <w:sz w:val="22"/>
          <w:szCs w:val="22"/>
        </w:rPr>
        <w:t xml:space="preserve"> этих критериев).</w:t>
      </w:r>
    </w:p>
    <w:p w14:paraId="6DAC8329" w14:textId="77777777" w:rsidR="00B07986" w:rsidRPr="004445FB" w:rsidRDefault="00A8285B" w:rsidP="001E0FCA">
      <w:pPr>
        <w:pStyle w:val="a4"/>
        <w:numPr>
          <w:ilvl w:val="1"/>
          <w:numId w:val="21"/>
        </w:numPr>
        <w:tabs>
          <w:tab w:val="clear" w:pos="720"/>
          <w:tab w:val="left" w:pos="851"/>
        </w:tabs>
        <w:ind w:left="0" w:firstLine="0"/>
        <w:rPr>
          <w:rFonts w:cs="Arial"/>
          <w:bCs/>
          <w:sz w:val="22"/>
          <w:szCs w:val="22"/>
        </w:rPr>
      </w:pPr>
      <w:bookmarkStart w:id="327" w:name="_Toc527488046"/>
      <w:bookmarkStart w:id="328" w:name="_Toc527491619"/>
      <w:bookmarkStart w:id="329" w:name="_Toc91596866"/>
      <w:bookmarkStart w:id="330" w:name="_Toc96420578"/>
      <w:bookmarkStart w:id="331" w:name="_Toc96420758"/>
      <w:bookmarkStart w:id="332" w:name="_Toc96425953"/>
      <w:bookmarkStart w:id="333" w:name="_Toc99524873"/>
      <w:r w:rsidRPr="004445FB">
        <w:rPr>
          <w:rFonts w:cs="Arial"/>
          <w:sz w:val="22"/>
          <w:szCs w:val="22"/>
        </w:rPr>
        <w:t>Антидемпинговые меры при проведении конкурентной процедуры закупки</w:t>
      </w:r>
      <w:r w:rsidR="00B07986" w:rsidRPr="004445FB">
        <w:rPr>
          <w:rFonts w:cs="Arial"/>
          <w:sz w:val="22"/>
          <w:szCs w:val="22"/>
        </w:rPr>
        <w:t>.</w:t>
      </w:r>
      <w:bookmarkEnd w:id="327"/>
      <w:bookmarkEnd w:id="328"/>
      <w:bookmarkEnd w:id="329"/>
      <w:bookmarkEnd w:id="330"/>
      <w:bookmarkEnd w:id="331"/>
      <w:bookmarkEnd w:id="332"/>
      <w:bookmarkEnd w:id="333"/>
      <w:r w:rsidR="00B07986" w:rsidRPr="004445FB">
        <w:rPr>
          <w:rFonts w:cs="Arial"/>
          <w:sz w:val="22"/>
          <w:szCs w:val="22"/>
        </w:rPr>
        <w:t xml:space="preserve"> </w:t>
      </w:r>
    </w:p>
    <w:p w14:paraId="0E30ACAA" w14:textId="77777777" w:rsidR="00AC13C7" w:rsidRPr="004445FB" w:rsidRDefault="00AC13C7" w:rsidP="00113740">
      <w:pPr>
        <w:numPr>
          <w:ilvl w:val="2"/>
          <w:numId w:val="21"/>
        </w:numPr>
        <w:tabs>
          <w:tab w:val="left" w:pos="851"/>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В случае если на участие в процедуре закупки (лот) подано менее трех заявок, Комиссия вправе отклонить заявку, предоставленную участником процедуры закупки, если предложенная в ней цена договора (цена лота), цена за единицу продукции ниже на двадцать пять и более процентов начальной (максимальной) цены договора (цены лота), цены за единицу продукции, и у Комиссии возникли обоснованные сомнения в способности участника процедуры закупки исполнить договор на предложенных условиях и условиях, установленных документацией процедуры закупки.</w:t>
      </w:r>
    </w:p>
    <w:p w14:paraId="7C5CB777" w14:textId="77777777" w:rsidR="00834870" w:rsidRPr="004445FB" w:rsidRDefault="00834870" w:rsidP="00113740">
      <w:pPr>
        <w:numPr>
          <w:ilvl w:val="2"/>
          <w:numId w:val="21"/>
        </w:numPr>
        <w:tabs>
          <w:tab w:val="left" w:pos="851"/>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В случае если на участие в процедуре закупки (лот) подано три или четыре заявки, Комиссия вправе отклонить заявку, предоставленную участником процедуры закупки, если предложенная в ней цена договора (цена лота), цена за единицу продукции ниже на двадцать пять и более процентов средней цены договора (цены лота), цены за единицу продукции, определяемой как среднеарифметическое значение цен договора (цен лота), цен за единицу продукции, указанных во всех заявках на участие в процедуре закупки, и у Комиссии возникли обоснованные сомнения в способности участника процедуры закупки исполнить договор на предложенных условиях и условиях, установленных документацией процедуры закупки.</w:t>
      </w:r>
    </w:p>
    <w:p w14:paraId="0BF75BE6" w14:textId="77777777" w:rsidR="00B07986" w:rsidRPr="004445FB" w:rsidRDefault="00B07986" w:rsidP="001E0FCA">
      <w:pPr>
        <w:pStyle w:val="Default"/>
        <w:numPr>
          <w:ilvl w:val="2"/>
          <w:numId w:val="21"/>
        </w:numPr>
        <w:tabs>
          <w:tab w:val="left" w:pos="851"/>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В случае если на участие в процедуре закупки </w:t>
      </w:r>
      <w:r w:rsidR="00A8285B" w:rsidRPr="004445FB">
        <w:rPr>
          <w:rFonts w:ascii="Arial" w:hAnsi="Arial" w:cs="Arial"/>
          <w:bCs/>
          <w:color w:val="auto"/>
          <w:sz w:val="22"/>
          <w:szCs w:val="22"/>
        </w:rPr>
        <w:t xml:space="preserve">(лот) </w:t>
      </w:r>
      <w:r w:rsidR="00834870" w:rsidRPr="004445FB">
        <w:rPr>
          <w:rFonts w:ascii="Arial" w:hAnsi="Arial" w:cs="Arial"/>
          <w:bCs/>
          <w:color w:val="auto"/>
          <w:sz w:val="22"/>
          <w:szCs w:val="22"/>
        </w:rPr>
        <w:t xml:space="preserve">подано пять и </w:t>
      </w:r>
      <w:r w:rsidRPr="004445FB">
        <w:rPr>
          <w:rFonts w:ascii="Arial" w:hAnsi="Arial" w:cs="Arial"/>
          <w:bCs/>
          <w:color w:val="auto"/>
          <w:sz w:val="22"/>
          <w:szCs w:val="22"/>
        </w:rPr>
        <w:t xml:space="preserve">более заявок, Комиссия вправе отклонить заявку, предоставленную </w:t>
      </w:r>
      <w:r w:rsidR="00475EFF" w:rsidRPr="004445FB">
        <w:rPr>
          <w:rFonts w:ascii="Arial" w:hAnsi="Arial" w:cs="Arial"/>
          <w:bCs/>
          <w:color w:val="auto"/>
          <w:sz w:val="22"/>
          <w:szCs w:val="22"/>
        </w:rPr>
        <w:t>участником процедуры закупки</w:t>
      </w:r>
      <w:r w:rsidRPr="004445FB">
        <w:rPr>
          <w:rFonts w:ascii="Arial" w:hAnsi="Arial" w:cs="Arial"/>
          <w:bCs/>
          <w:color w:val="auto"/>
          <w:sz w:val="22"/>
          <w:szCs w:val="22"/>
        </w:rPr>
        <w:t xml:space="preserve">, если предложенная в ней цена договора (цена лота), цена за единицу продукции </w:t>
      </w:r>
      <w:r w:rsidR="00834870" w:rsidRPr="004445FB">
        <w:rPr>
          <w:rFonts w:ascii="Arial" w:hAnsi="Arial" w:cs="Arial"/>
          <w:bCs/>
          <w:color w:val="auto"/>
          <w:sz w:val="22"/>
          <w:szCs w:val="22"/>
        </w:rPr>
        <w:t>ниже</w:t>
      </w:r>
      <w:r w:rsidRPr="004445FB">
        <w:rPr>
          <w:rFonts w:ascii="Arial" w:hAnsi="Arial" w:cs="Arial"/>
          <w:bCs/>
          <w:color w:val="auto"/>
          <w:sz w:val="22"/>
          <w:szCs w:val="22"/>
        </w:rPr>
        <w:t xml:space="preserve"> на двадцать пять или более процентов от средней цены договора (цены лота), цены за единицу продукции, определяемой как среднеарифметическое значение цен договора (цен лота), цен за единицу продукции, указанных во всех заявках на участие в процедуре закупки, за исключением заявок, содержащих наименьшее и наибольшее значение цены договора (цены лота), цены за единицу продукции, и у Комиссии возникли обоснованные сомнения в способности </w:t>
      </w:r>
      <w:r w:rsidR="00163D0D" w:rsidRPr="004445FB">
        <w:rPr>
          <w:rFonts w:ascii="Arial" w:hAnsi="Arial" w:cs="Arial"/>
          <w:bCs/>
          <w:color w:val="auto"/>
          <w:sz w:val="22"/>
          <w:szCs w:val="22"/>
        </w:rPr>
        <w:t>участника процедуры закупки</w:t>
      </w:r>
      <w:r w:rsidR="00163D0D" w:rsidRPr="004445FB" w:rsidDel="00163D0D">
        <w:rPr>
          <w:rFonts w:ascii="Arial" w:hAnsi="Arial" w:cs="Arial"/>
          <w:bCs/>
          <w:color w:val="auto"/>
          <w:sz w:val="22"/>
          <w:szCs w:val="22"/>
        </w:rPr>
        <w:t xml:space="preserve"> </w:t>
      </w:r>
      <w:r w:rsidRPr="004445FB">
        <w:rPr>
          <w:rFonts w:ascii="Arial" w:hAnsi="Arial" w:cs="Arial"/>
          <w:bCs/>
          <w:color w:val="auto"/>
          <w:sz w:val="22"/>
          <w:szCs w:val="22"/>
        </w:rPr>
        <w:t>исполнить договор на предложенных условиях</w:t>
      </w:r>
      <w:r w:rsidR="00834870" w:rsidRPr="004445FB">
        <w:rPr>
          <w:rFonts w:ascii="Arial" w:hAnsi="Arial" w:cs="Arial"/>
          <w:bCs/>
          <w:color w:val="auto"/>
          <w:sz w:val="22"/>
          <w:szCs w:val="22"/>
        </w:rPr>
        <w:t xml:space="preserve"> и условиях, установленных в документации процедуры закупки</w:t>
      </w:r>
      <w:r w:rsidRPr="004445FB">
        <w:rPr>
          <w:rFonts w:ascii="Arial" w:hAnsi="Arial" w:cs="Arial"/>
          <w:bCs/>
          <w:color w:val="auto"/>
          <w:sz w:val="22"/>
          <w:szCs w:val="22"/>
        </w:rPr>
        <w:t xml:space="preserve">. </w:t>
      </w:r>
    </w:p>
    <w:p w14:paraId="2B8D5036" w14:textId="77777777" w:rsidR="00B07986" w:rsidRPr="004445FB" w:rsidRDefault="00FA4306" w:rsidP="001E0FCA">
      <w:pPr>
        <w:pStyle w:val="Default"/>
        <w:numPr>
          <w:ilvl w:val="2"/>
          <w:numId w:val="21"/>
        </w:numPr>
        <w:tabs>
          <w:tab w:val="left" w:pos="851"/>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Заказчик </w:t>
      </w:r>
      <w:r w:rsidR="00B07986" w:rsidRPr="004445FB">
        <w:rPr>
          <w:rFonts w:ascii="Arial" w:hAnsi="Arial" w:cs="Arial"/>
          <w:bCs/>
          <w:color w:val="auto"/>
          <w:sz w:val="22"/>
          <w:szCs w:val="22"/>
        </w:rPr>
        <w:t xml:space="preserve">вправе запросить у </w:t>
      </w:r>
      <w:r w:rsidR="00163D0D" w:rsidRPr="004445FB">
        <w:rPr>
          <w:rFonts w:ascii="Arial" w:hAnsi="Arial" w:cs="Arial"/>
          <w:bCs/>
          <w:color w:val="auto"/>
          <w:sz w:val="22"/>
          <w:szCs w:val="22"/>
        </w:rPr>
        <w:t>участника процедуры закупки</w:t>
      </w:r>
      <w:r w:rsidR="00B07986" w:rsidRPr="004445FB">
        <w:rPr>
          <w:rFonts w:ascii="Arial" w:hAnsi="Arial" w:cs="Arial"/>
          <w:bCs/>
          <w:color w:val="auto"/>
          <w:sz w:val="22"/>
          <w:szCs w:val="22"/>
        </w:rPr>
        <w:t xml:space="preserve">, предоставившего заявку с </w:t>
      </w:r>
      <w:r w:rsidR="0047122E" w:rsidRPr="004445FB">
        <w:rPr>
          <w:rFonts w:ascii="Arial" w:hAnsi="Arial" w:cs="Arial"/>
          <w:bCs/>
          <w:color w:val="auto"/>
          <w:sz w:val="22"/>
          <w:szCs w:val="22"/>
        </w:rPr>
        <w:t>демпинговой</w:t>
      </w:r>
      <w:r w:rsidR="00B07986" w:rsidRPr="004445FB">
        <w:rPr>
          <w:rFonts w:ascii="Arial" w:hAnsi="Arial" w:cs="Arial"/>
          <w:bCs/>
          <w:color w:val="auto"/>
          <w:sz w:val="22"/>
          <w:szCs w:val="22"/>
        </w:rPr>
        <w:t>, как определено в подпункт</w:t>
      </w:r>
      <w:r w:rsidR="0047122E" w:rsidRPr="004445FB">
        <w:rPr>
          <w:rFonts w:ascii="Arial" w:hAnsi="Arial" w:cs="Arial"/>
          <w:bCs/>
          <w:color w:val="auto"/>
          <w:sz w:val="22"/>
          <w:szCs w:val="22"/>
        </w:rPr>
        <w:t>ах</w:t>
      </w:r>
      <w:r w:rsidR="00B07986" w:rsidRPr="004445FB">
        <w:rPr>
          <w:rFonts w:ascii="Arial" w:hAnsi="Arial" w:cs="Arial"/>
          <w:bCs/>
          <w:color w:val="auto"/>
          <w:sz w:val="22"/>
          <w:szCs w:val="22"/>
        </w:rPr>
        <w:t xml:space="preserve"> 4.5.1</w:t>
      </w:r>
      <w:r w:rsidR="0047122E" w:rsidRPr="004445FB">
        <w:rPr>
          <w:rFonts w:ascii="Arial" w:hAnsi="Arial" w:cs="Arial"/>
          <w:bCs/>
          <w:color w:val="auto"/>
          <w:sz w:val="22"/>
          <w:szCs w:val="22"/>
        </w:rPr>
        <w:t xml:space="preserve"> - 4</w:t>
      </w:r>
      <w:r w:rsidR="00B07986" w:rsidRPr="004445FB">
        <w:rPr>
          <w:rFonts w:ascii="Arial" w:hAnsi="Arial" w:cs="Arial"/>
          <w:bCs/>
          <w:color w:val="auto"/>
          <w:sz w:val="22"/>
          <w:szCs w:val="22"/>
        </w:rPr>
        <w:t>.</w:t>
      </w:r>
      <w:r w:rsidR="0047122E" w:rsidRPr="004445FB">
        <w:rPr>
          <w:rFonts w:ascii="Arial" w:hAnsi="Arial" w:cs="Arial"/>
          <w:bCs/>
          <w:color w:val="auto"/>
          <w:sz w:val="22"/>
          <w:szCs w:val="22"/>
        </w:rPr>
        <w:t>5.3</w:t>
      </w:r>
      <w:r w:rsidR="00B07986" w:rsidRPr="004445FB">
        <w:rPr>
          <w:rFonts w:ascii="Arial" w:hAnsi="Arial" w:cs="Arial"/>
          <w:bCs/>
          <w:color w:val="auto"/>
          <w:sz w:val="22"/>
          <w:szCs w:val="22"/>
        </w:rPr>
        <w:t xml:space="preserve"> настоящего Положения, ценой договора (ценой лота), ценой за единицу продукции, </w:t>
      </w:r>
      <w:r w:rsidR="0047122E" w:rsidRPr="004445FB">
        <w:rPr>
          <w:rFonts w:ascii="Arial" w:hAnsi="Arial" w:cs="Arial"/>
          <w:bCs/>
          <w:color w:val="auto"/>
          <w:sz w:val="22"/>
          <w:szCs w:val="22"/>
        </w:rPr>
        <w:t xml:space="preserve">дополнительные разъяснения </w:t>
      </w:r>
      <w:r w:rsidR="00B07986" w:rsidRPr="004445FB">
        <w:rPr>
          <w:rFonts w:ascii="Arial" w:hAnsi="Arial" w:cs="Arial"/>
          <w:bCs/>
          <w:color w:val="auto"/>
          <w:sz w:val="22"/>
          <w:szCs w:val="22"/>
        </w:rPr>
        <w:t>структур</w:t>
      </w:r>
      <w:r w:rsidR="0047122E" w:rsidRPr="004445FB">
        <w:rPr>
          <w:rFonts w:ascii="Arial" w:hAnsi="Arial" w:cs="Arial"/>
          <w:bCs/>
          <w:color w:val="auto"/>
          <w:sz w:val="22"/>
          <w:szCs w:val="22"/>
        </w:rPr>
        <w:t>ы</w:t>
      </w:r>
      <w:r w:rsidR="00B07986" w:rsidRPr="004445FB">
        <w:rPr>
          <w:rFonts w:ascii="Arial" w:hAnsi="Arial" w:cs="Arial"/>
          <w:bCs/>
          <w:color w:val="auto"/>
          <w:sz w:val="22"/>
          <w:szCs w:val="22"/>
        </w:rPr>
        <w:t xml:space="preserve"> предлагаемой цены и обоснование такой цены. </w:t>
      </w:r>
      <w:r w:rsidRPr="004445FB">
        <w:rPr>
          <w:rFonts w:ascii="Arial" w:hAnsi="Arial" w:cs="Arial"/>
          <w:bCs/>
          <w:color w:val="auto"/>
          <w:sz w:val="22"/>
          <w:szCs w:val="22"/>
        </w:rPr>
        <w:t>В</w:t>
      </w:r>
      <w:r w:rsidR="00B07986" w:rsidRPr="004445FB">
        <w:rPr>
          <w:rFonts w:ascii="Arial" w:hAnsi="Arial" w:cs="Arial"/>
          <w:bCs/>
          <w:color w:val="auto"/>
          <w:sz w:val="22"/>
          <w:szCs w:val="22"/>
        </w:rPr>
        <w:t xml:space="preserve"> сроки, установленные документацией процедуры закупки, </w:t>
      </w:r>
      <w:r w:rsidRPr="004445FB">
        <w:rPr>
          <w:rFonts w:ascii="Arial" w:hAnsi="Arial" w:cs="Arial"/>
          <w:bCs/>
          <w:color w:val="auto"/>
          <w:sz w:val="22"/>
          <w:szCs w:val="22"/>
        </w:rPr>
        <w:t xml:space="preserve">Комиссия </w:t>
      </w:r>
      <w:r w:rsidR="00B07986" w:rsidRPr="004445FB">
        <w:rPr>
          <w:rFonts w:ascii="Arial" w:hAnsi="Arial" w:cs="Arial"/>
          <w:bCs/>
          <w:color w:val="auto"/>
          <w:sz w:val="22"/>
          <w:szCs w:val="22"/>
        </w:rPr>
        <w:t xml:space="preserve">проводит анализ всей информации, предоставленной </w:t>
      </w:r>
      <w:r w:rsidR="00712E7A" w:rsidRPr="004445FB">
        <w:rPr>
          <w:rFonts w:ascii="Arial" w:hAnsi="Arial" w:cs="Arial"/>
          <w:bCs/>
          <w:color w:val="auto"/>
          <w:sz w:val="22"/>
          <w:szCs w:val="22"/>
        </w:rPr>
        <w:t>участником процедуры закупки</w:t>
      </w:r>
      <w:r w:rsidR="00B07986" w:rsidRPr="004445FB">
        <w:rPr>
          <w:rFonts w:ascii="Arial" w:hAnsi="Arial" w:cs="Arial"/>
          <w:bCs/>
          <w:color w:val="auto"/>
          <w:sz w:val="22"/>
          <w:szCs w:val="22"/>
        </w:rPr>
        <w:t xml:space="preserve">. </w:t>
      </w:r>
    </w:p>
    <w:p w14:paraId="674AF04C" w14:textId="7A9931FE" w:rsidR="00B07986" w:rsidRPr="004445FB" w:rsidRDefault="00B07986" w:rsidP="001E0FCA">
      <w:pPr>
        <w:pStyle w:val="Default"/>
        <w:numPr>
          <w:ilvl w:val="2"/>
          <w:numId w:val="21"/>
        </w:numPr>
        <w:tabs>
          <w:tab w:val="left" w:pos="851"/>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Если </w:t>
      </w:r>
      <w:r w:rsidR="007F7970" w:rsidRPr="004445FB">
        <w:rPr>
          <w:rFonts w:ascii="Arial" w:hAnsi="Arial" w:cs="Arial"/>
          <w:bCs/>
          <w:color w:val="auto"/>
          <w:sz w:val="22"/>
          <w:szCs w:val="22"/>
        </w:rPr>
        <w:t>участник процедуры закупки</w:t>
      </w:r>
      <w:r w:rsidR="007F7970" w:rsidRPr="004445FB" w:rsidDel="007F7970">
        <w:rPr>
          <w:rFonts w:ascii="Arial" w:hAnsi="Arial" w:cs="Arial"/>
          <w:bCs/>
          <w:color w:val="auto"/>
          <w:sz w:val="22"/>
          <w:szCs w:val="22"/>
        </w:rPr>
        <w:t xml:space="preserve"> </w:t>
      </w:r>
      <w:r w:rsidR="00712E7A" w:rsidRPr="004445FB">
        <w:rPr>
          <w:rFonts w:ascii="Arial" w:hAnsi="Arial" w:cs="Arial"/>
          <w:bCs/>
          <w:color w:val="auto"/>
          <w:sz w:val="22"/>
          <w:szCs w:val="22"/>
        </w:rPr>
        <w:t>н</w:t>
      </w:r>
      <w:r w:rsidRPr="004445FB">
        <w:rPr>
          <w:rFonts w:ascii="Arial" w:hAnsi="Arial" w:cs="Arial"/>
          <w:bCs/>
          <w:color w:val="auto"/>
          <w:sz w:val="22"/>
          <w:szCs w:val="22"/>
        </w:rPr>
        <w:t>е предоставил информацию, установленную в подпункте 4.5.</w:t>
      </w:r>
      <w:r w:rsidR="0047122E" w:rsidRPr="004445FB">
        <w:rPr>
          <w:rFonts w:ascii="Arial" w:hAnsi="Arial" w:cs="Arial"/>
          <w:bCs/>
          <w:color w:val="auto"/>
          <w:sz w:val="22"/>
          <w:szCs w:val="22"/>
        </w:rPr>
        <w:t>4</w:t>
      </w:r>
      <w:r w:rsidRPr="004445FB">
        <w:rPr>
          <w:rFonts w:ascii="Arial" w:hAnsi="Arial" w:cs="Arial"/>
          <w:bCs/>
          <w:color w:val="auto"/>
          <w:sz w:val="22"/>
          <w:szCs w:val="22"/>
        </w:rPr>
        <w:t xml:space="preserve"> настоящего Положения, в установленные Комиссией сроки, или Комиссия пришла к обоснованному решению, что </w:t>
      </w:r>
      <w:r w:rsidR="007F7970" w:rsidRPr="004445FB">
        <w:rPr>
          <w:rFonts w:ascii="Arial" w:hAnsi="Arial" w:cs="Arial"/>
          <w:bCs/>
          <w:color w:val="auto"/>
          <w:sz w:val="22"/>
          <w:szCs w:val="22"/>
        </w:rPr>
        <w:t>участник процедуры закупки</w:t>
      </w:r>
      <w:r w:rsidR="007F7970" w:rsidRPr="004445FB" w:rsidDel="007F7970">
        <w:rPr>
          <w:rFonts w:ascii="Arial" w:hAnsi="Arial" w:cs="Arial"/>
          <w:bCs/>
          <w:color w:val="auto"/>
          <w:sz w:val="22"/>
          <w:szCs w:val="22"/>
        </w:rPr>
        <w:t xml:space="preserve"> </w:t>
      </w:r>
      <w:r w:rsidRPr="004445FB">
        <w:rPr>
          <w:rFonts w:ascii="Arial" w:hAnsi="Arial" w:cs="Arial"/>
          <w:bCs/>
          <w:color w:val="auto"/>
          <w:sz w:val="22"/>
          <w:szCs w:val="22"/>
        </w:rPr>
        <w:t xml:space="preserve">не способен исполнить договор на условиях, предложенных таким </w:t>
      </w:r>
      <w:r w:rsidR="007F7970" w:rsidRPr="004445FB">
        <w:rPr>
          <w:rFonts w:ascii="Arial" w:hAnsi="Arial" w:cs="Arial"/>
          <w:bCs/>
          <w:color w:val="auto"/>
          <w:sz w:val="22"/>
          <w:szCs w:val="22"/>
        </w:rPr>
        <w:t>участником процедуры закупки</w:t>
      </w:r>
      <w:r w:rsidR="007F7970" w:rsidRPr="004445FB" w:rsidDel="007F7970">
        <w:rPr>
          <w:rFonts w:ascii="Arial" w:hAnsi="Arial" w:cs="Arial"/>
          <w:bCs/>
          <w:color w:val="auto"/>
          <w:sz w:val="22"/>
          <w:szCs w:val="22"/>
        </w:rPr>
        <w:t xml:space="preserve"> </w:t>
      </w:r>
      <w:r w:rsidRPr="004445FB">
        <w:rPr>
          <w:rFonts w:ascii="Arial" w:hAnsi="Arial" w:cs="Arial"/>
          <w:bCs/>
          <w:color w:val="auto"/>
          <w:sz w:val="22"/>
          <w:szCs w:val="22"/>
        </w:rPr>
        <w:t xml:space="preserve">и установленных документацией процедуры закупки, Комиссия отклоняет заявку на участие в процедуре закупки такого </w:t>
      </w:r>
      <w:r w:rsidR="007F7970" w:rsidRPr="004445FB">
        <w:rPr>
          <w:rFonts w:ascii="Arial" w:hAnsi="Arial" w:cs="Arial"/>
          <w:bCs/>
          <w:color w:val="auto"/>
          <w:sz w:val="22"/>
          <w:szCs w:val="22"/>
        </w:rPr>
        <w:t>участника процедуры закупки</w:t>
      </w:r>
      <w:r w:rsidR="007F7970" w:rsidRPr="004445FB" w:rsidDel="007F7970">
        <w:rPr>
          <w:rFonts w:ascii="Arial" w:hAnsi="Arial" w:cs="Arial"/>
          <w:bCs/>
          <w:color w:val="auto"/>
          <w:sz w:val="22"/>
          <w:szCs w:val="22"/>
        </w:rPr>
        <w:t xml:space="preserve"> </w:t>
      </w:r>
      <w:r w:rsidR="00B1044E" w:rsidRPr="004445FB">
        <w:rPr>
          <w:rFonts w:ascii="Arial" w:hAnsi="Arial" w:cs="Arial"/>
          <w:color w:val="auto"/>
          <w:sz w:val="22"/>
          <w:szCs w:val="22"/>
        </w:rPr>
        <w:t xml:space="preserve">с </w:t>
      </w:r>
      <w:r w:rsidRPr="004445FB">
        <w:rPr>
          <w:rFonts w:ascii="Arial" w:hAnsi="Arial" w:cs="Arial"/>
          <w:bCs/>
          <w:color w:val="auto"/>
          <w:sz w:val="22"/>
          <w:szCs w:val="22"/>
        </w:rPr>
        <w:t>указанием причин отклонения.</w:t>
      </w:r>
    </w:p>
    <w:p w14:paraId="40F174CB" w14:textId="77777777" w:rsidR="00B07986" w:rsidRPr="004445FB" w:rsidRDefault="00B07986" w:rsidP="00602C31">
      <w:pPr>
        <w:pStyle w:val="3"/>
        <w:keepNext w:val="0"/>
        <w:numPr>
          <w:ilvl w:val="0"/>
          <w:numId w:val="21"/>
        </w:numPr>
        <w:tabs>
          <w:tab w:val="left" w:pos="540"/>
        </w:tabs>
        <w:spacing w:before="120" w:after="120" w:line="240" w:lineRule="auto"/>
        <w:ind w:left="0" w:firstLine="0"/>
        <w:rPr>
          <w:rFonts w:ascii="Arial" w:hAnsi="Arial" w:cs="Arial"/>
          <w:b/>
          <w:sz w:val="22"/>
          <w:szCs w:val="22"/>
        </w:rPr>
      </w:pPr>
      <w:bookmarkStart w:id="334" w:name="_Toc364950186"/>
      <w:bookmarkStart w:id="335" w:name="_Toc359230893"/>
      <w:bookmarkStart w:id="336" w:name="_Toc359409700"/>
      <w:bookmarkStart w:id="337" w:name="_Toc359409947"/>
      <w:bookmarkStart w:id="338" w:name="_Toc359410246"/>
      <w:bookmarkStart w:id="339" w:name="_Toc359410802"/>
      <w:bookmarkStart w:id="340" w:name="_Toc359411294"/>
      <w:bookmarkStart w:id="341" w:name="_Toc359411786"/>
      <w:bookmarkStart w:id="342" w:name="_Toc359415600"/>
      <w:bookmarkStart w:id="343" w:name="_Toc359416070"/>
      <w:bookmarkStart w:id="344" w:name="_Toc359416519"/>
      <w:bookmarkStart w:id="345" w:name="_Toc359416961"/>
      <w:bookmarkStart w:id="346" w:name="_Toc359417404"/>
      <w:bookmarkStart w:id="347" w:name="_Toc359417955"/>
      <w:bookmarkStart w:id="348" w:name="_Toc359418505"/>
      <w:bookmarkStart w:id="349" w:name="_Toc359419053"/>
      <w:bookmarkStart w:id="350" w:name="_Toc359419597"/>
      <w:bookmarkStart w:id="351" w:name="_Toc359230894"/>
      <w:bookmarkStart w:id="352" w:name="_Toc359409701"/>
      <w:bookmarkStart w:id="353" w:name="_Toc359409948"/>
      <w:bookmarkStart w:id="354" w:name="_Toc359410247"/>
      <w:bookmarkStart w:id="355" w:name="_Toc359410803"/>
      <w:bookmarkStart w:id="356" w:name="_Toc359411295"/>
      <w:bookmarkStart w:id="357" w:name="_Toc359411787"/>
      <w:bookmarkStart w:id="358" w:name="_Toc359415601"/>
      <w:bookmarkStart w:id="359" w:name="_Toc359416071"/>
      <w:bookmarkStart w:id="360" w:name="_Toc359416520"/>
      <w:bookmarkStart w:id="361" w:name="_Toc359416962"/>
      <w:bookmarkStart w:id="362" w:name="_Toc359417405"/>
      <w:bookmarkStart w:id="363" w:name="_Toc359417956"/>
      <w:bookmarkStart w:id="364" w:name="_Toc359418506"/>
      <w:bookmarkStart w:id="365" w:name="_Toc359419054"/>
      <w:bookmarkStart w:id="366" w:name="_Toc359419598"/>
      <w:bookmarkStart w:id="367" w:name="_Toc359230895"/>
      <w:bookmarkStart w:id="368" w:name="_Toc359409702"/>
      <w:bookmarkStart w:id="369" w:name="_Toc359409949"/>
      <w:bookmarkStart w:id="370" w:name="_Toc359410248"/>
      <w:bookmarkStart w:id="371" w:name="_Toc359410804"/>
      <w:bookmarkStart w:id="372" w:name="_Toc359411296"/>
      <w:bookmarkStart w:id="373" w:name="_Toc359411788"/>
      <w:bookmarkStart w:id="374" w:name="_Toc359415602"/>
      <w:bookmarkStart w:id="375" w:name="_Toc359416072"/>
      <w:bookmarkStart w:id="376" w:name="_Toc359416521"/>
      <w:bookmarkStart w:id="377" w:name="_Toc359416963"/>
      <w:bookmarkStart w:id="378" w:name="_Toc359417406"/>
      <w:bookmarkStart w:id="379" w:name="_Toc359417957"/>
      <w:bookmarkStart w:id="380" w:name="_Toc359418507"/>
      <w:bookmarkStart w:id="381" w:name="_Toc359419055"/>
      <w:bookmarkStart w:id="382" w:name="_Toc359419599"/>
      <w:bookmarkStart w:id="383" w:name="_Toc359230896"/>
      <w:bookmarkStart w:id="384" w:name="_Toc359409703"/>
      <w:bookmarkStart w:id="385" w:name="_Toc359409950"/>
      <w:bookmarkStart w:id="386" w:name="_Toc359410249"/>
      <w:bookmarkStart w:id="387" w:name="_Toc359410805"/>
      <w:bookmarkStart w:id="388" w:name="_Toc359411297"/>
      <w:bookmarkStart w:id="389" w:name="_Toc359411789"/>
      <w:bookmarkStart w:id="390" w:name="_Toc359415603"/>
      <w:bookmarkStart w:id="391" w:name="_Toc359416073"/>
      <w:bookmarkStart w:id="392" w:name="_Toc359416522"/>
      <w:bookmarkStart w:id="393" w:name="_Toc359416964"/>
      <w:bookmarkStart w:id="394" w:name="_Toc359417407"/>
      <w:bookmarkStart w:id="395" w:name="_Toc359417958"/>
      <w:bookmarkStart w:id="396" w:name="_Toc359418508"/>
      <w:bookmarkStart w:id="397" w:name="_Toc359419056"/>
      <w:bookmarkStart w:id="398" w:name="_Toc359419600"/>
      <w:bookmarkStart w:id="399" w:name="_Toc359230897"/>
      <w:bookmarkStart w:id="400" w:name="_Toc359409704"/>
      <w:bookmarkStart w:id="401" w:name="_Toc359409951"/>
      <w:bookmarkStart w:id="402" w:name="_Toc359410250"/>
      <w:bookmarkStart w:id="403" w:name="_Toc359410806"/>
      <w:bookmarkStart w:id="404" w:name="_Toc359411298"/>
      <w:bookmarkStart w:id="405" w:name="_Toc359411790"/>
      <w:bookmarkStart w:id="406" w:name="_Toc359415604"/>
      <w:bookmarkStart w:id="407" w:name="_Toc359416074"/>
      <w:bookmarkStart w:id="408" w:name="_Toc359416523"/>
      <w:bookmarkStart w:id="409" w:name="_Toc359416965"/>
      <w:bookmarkStart w:id="410" w:name="_Toc359417408"/>
      <w:bookmarkStart w:id="411" w:name="_Toc359417959"/>
      <w:bookmarkStart w:id="412" w:name="_Toc359418509"/>
      <w:bookmarkStart w:id="413" w:name="_Toc359419057"/>
      <w:bookmarkStart w:id="414" w:name="_Toc359419601"/>
      <w:bookmarkStart w:id="415" w:name="_Toc359230898"/>
      <w:bookmarkStart w:id="416" w:name="_Toc359409705"/>
      <w:bookmarkStart w:id="417" w:name="_Toc359409952"/>
      <w:bookmarkStart w:id="418" w:name="_Toc359410251"/>
      <w:bookmarkStart w:id="419" w:name="_Toc359410807"/>
      <w:bookmarkStart w:id="420" w:name="_Toc359411299"/>
      <w:bookmarkStart w:id="421" w:name="_Toc359411791"/>
      <w:bookmarkStart w:id="422" w:name="_Toc359415605"/>
      <w:bookmarkStart w:id="423" w:name="_Toc359416075"/>
      <w:bookmarkStart w:id="424" w:name="_Toc359416524"/>
      <w:bookmarkStart w:id="425" w:name="_Toc359416966"/>
      <w:bookmarkStart w:id="426" w:name="_Toc359417409"/>
      <w:bookmarkStart w:id="427" w:name="_Toc359417960"/>
      <w:bookmarkStart w:id="428" w:name="_Toc359418510"/>
      <w:bookmarkStart w:id="429" w:name="_Toc359419058"/>
      <w:bookmarkStart w:id="430" w:name="_Toc359419602"/>
      <w:bookmarkStart w:id="431" w:name="_Toc359230899"/>
      <w:bookmarkStart w:id="432" w:name="_Toc359409706"/>
      <w:bookmarkStart w:id="433" w:name="_Toc359409953"/>
      <w:bookmarkStart w:id="434" w:name="_Toc359410252"/>
      <w:bookmarkStart w:id="435" w:name="_Toc359410808"/>
      <w:bookmarkStart w:id="436" w:name="_Toc359411300"/>
      <w:bookmarkStart w:id="437" w:name="_Toc359411792"/>
      <w:bookmarkStart w:id="438" w:name="_Toc359415606"/>
      <w:bookmarkStart w:id="439" w:name="_Toc359416076"/>
      <w:bookmarkStart w:id="440" w:name="_Toc359416525"/>
      <w:bookmarkStart w:id="441" w:name="_Toc359416967"/>
      <w:bookmarkStart w:id="442" w:name="_Toc359417410"/>
      <w:bookmarkStart w:id="443" w:name="_Toc359417961"/>
      <w:bookmarkStart w:id="444" w:name="_Toc359418511"/>
      <w:bookmarkStart w:id="445" w:name="_Toc359419059"/>
      <w:bookmarkStart w:id="446" w:name="_Toc359419603"/>
      <w:bookmarkStart w:id="447" w:name="_Toc359230900"/>
      <w:bookmarkStart w:id="448" w:name="_Toc359409707"/>
      <w:bookmarkStart w:id="449" w:name="_Toc359409954"/>
      <w:bookmarkStart w:id="450" w:name="_Toc359410253"/>
      <w:bookmarkStart w:id="451" w:name="_Toc359410809"/>
      <w:bookmarkStart w:id="452" w:name="_Toc359411301"/>
      <w:bookmarkStart w:id="453" w:name="_Toc359411793"/>
      <w:bookmarkStart w:id="454" w:name="_Toc359415607"/>
      <w:bookmarkStart w:id="455" w:name="_Toc359416077"/>
      <w:bookmarkStart w:id="456" w:name="_Toc359416526"/>
      <w:bookmarkStart w:id="457" w:name="_Toc359416968"/>
      <w:bookmarkStart w:id="458" w:name="_Toc359417411"/>
      <w:bookmarkStart w:id="459" w:name="_Toc359417962"/>
      <w:bookmarkStart w:id="460" w:name="_Toc359418512"/>
      <w:bookmarkStart w:id="461" w:name="_Toc359419060"/>
      <w:bookmarkStart w:id="462" w:name="_Toc359419604"/>
      <w:bookmarkStart w:id="463" w:name="_Toc359230901"/>
      <w:bookmarkStart w:id="464" w:name="_Toc359409708"/>
      <w:bookmarkStart w:id="465" w:name="_Toc359409955"/>
      <w:bookmarkStart w:id="466" w:name="_Toc359410254"/>
      <w:bookmarkStart w:id="467" w:name="_Toc359410810"/>
      <w:bookmarkStart w:id="468" w:name="_Toc359411302"/>
      <w:bookmarkStart w:id="469" w:name="_Toc359411794"/>
      <w:bookmarkStart w:id="470" w:name="_Toc359415608"/>
      <w:bookmarkStart w:id="471" w:name="_Toc359416078"/>
      <w:bookmarkStart w:id="472" w:name="_Toc359416527"/>
      <w:bookmarkStart w:id="473" w:name="_Toc359416969"/>
      <w:bookmarkStart w:id="474" w:name="_Toc359417412"/>
      <w:bookmarkStart w:id="475" w:name="_Toc359417963"/>
      <w:bookmarkStart w:id="476" w:name="_Toc359418513"/>
      <w:bookmarkStart w:id="477" w:name="_Toc359419061"/>
      <w:bookmarkStart w:id="478" w:name="_Toc359419605"/>
      <w:bookmarkStart w:id="479" w:name="_Toc359230902"/>
      <w:bookmarkStart w:id="480" w:name="_Toc359409709"/>
      <w:bookmarkStart w:id="481" w:name="_Toc359409956"/>
      <w:bookmarkStart w:id="482" w:name="_Toc359410255"/>
      <w:bookmarkStart w:id="483" w:name="_Toc359410811"/>
      <w:bookmarkStart w:id="484" w:name="_Toc359411303"/>
      <w:bookmarkStart w:id="485" w:name="_Toc359411795"/>
      <w:bookmarkStart w:id="486" w:name="_Toc359415609"/>
      <w:bookmarkStart w:id="487" w:name="_Toc359416079"/>
      <w:bookmarkStart w:id="488" w:name="_Toc359416528"/>
      <w:bookmarkStart w:id="489" w:name="_Toc359416970"/>
      <w:bookmarkStart w:id="490" w:name="_Toc359417413"/>
      <w:bookmarkStart w:id="491" w:name="_Toc359417964"/>
      <w:bookmarkStart w:id="492" w:name="_Toc359418514"/>
      <w:bookmarkStart w:id="493" w:name="_Toc359419062"/>
      <w:bookmarkStart w:id="494" w:name="_Toc359419606"/>
      <w:bookmarkStart w:id="495" w:name="_Toc359230903"/>
      <w:bookmarkStart w:id="496" w:name="_Toc359409710"/>
      <w:bookmarkStart w:id="497" w:name="_Toc359409957"/>
      <w:bookmarkStart w:id="498" w:name="_Toc359410256"/>
      <w:bookmarkStart w:id="499" w:name="_Toc359410812"/>
      <w:bookmarkStart w:id="500" w:name="_Toc359411304"/>
      <w:bookmarkStart w:id="501" w:name="_Toc359411796"/>
      <w:bookmarkStart w:id="502" w:name="_Toc359415610"/>
      <w:bookmarkStart w:id="503" w:name="_Toc359416080"/>
      <w:bookmarkStart w:id="504" w:name="_Toc359416529"/>
      <w:bookmarkStart w:id="505" w:name="_Toc359416971"/>
      <w:bookmarkStart w:id="506" w:name="_Toc359417414"/>
      <w:bookmarkStart w:id="507" w:name="_Toc359417965"/>
      <w:bookmarkStart w:id="508" w:name="_Toc359418515"/>
      <w:bookmarkStart w:id="509" w:name="_Toc359419063"/>
      <w:bookmarkStart w:id="510" w:name="_Toc359419607"/>
      <w:bookmarkStart w:id="511" w:name="_Toc359230904"/>
      <w:bookmarkStart w:id="512" w:name="_Toc359409711"/>
      <w:bookmarkStart w:id="513" w:name="_Toc359409958"/>
      <w:bookmarkStart w:id="514" w:name="_Toc359410257"/>
      <w:bookmarkStart w:id="515" w:name="_Toc359410813"/>
      <w:bookmarkStart w:id="516" w:name="_Toc359411305"/>
      <w:bookmarkStart w:id="517" w:name="_Toc359411797"/>
      <w:bookmarkStart w:id="518" w:name="_Toc359415611"/>
      <w:bookmarkStart w:id="519" w:name="_Toc359416081"/>
      <w:bookmarkStart w:id="520" w:name="_Toc359416530"/>
      <w:bookmarkStart w:id="521" w:name="_Toc359416972"/>
      <w:bookmarkStart w:id="522" w:name="_Toc359417415"/>
      <w:bookmarkStart w:id="523" w:name="_Toc359417966"/>
      <w:bookmarkStart w:id="524" w:name="_Toc359418516"/>
      <w:bookmarkStart w:id="525" w:name="_Toc359419064"/>
      <w:bookmarkStart w:id="526" w:name="_Toc359419608"/>
      <w:bookmarkStart w:id="527" w:name="_Toc359230905"/>
      <w:bookmarkStart w:id="528" w:name="_Toc359409712"/>
      <w:bookmarkStart w:id="529" w:name="_Toc359409959"/>
      <w:bookmarkStart w:id="530" w:name="_Toc359410258"/>
      <w:bookmarkStart w:id="531" w:name="_Toc359410814"/>
      <w:bookmarkStart w:id="532" w:name="_Toc359411306"/>
      <w:bookmarkStart w:id="533" w:name="_Toc359411798"/>
      <w:bookmarkStart w:id="534" w:name="_Toc359415612"/>
      <w:bookmarkStart w:id="535" w:name="_Toc359416082"/>
      <w:bookmarkStart w:id="536" w:name="_Toc359416531"/>
      <w:bookmarkStart w:id="537" w:name="_Toc359416973"/>
      <w:bookmarkStart w:id="538" w:name="_Toc359417416"/>
      <w:bookmarkStart w:id="539" w:name="_Toc359417967"/>
      <w:bookmarkStart w:id="540" w:name="_Toc359418517"/>
      <w:bookmarkStart w:id="541" w:name="_Toc359419065"/>
      <w:bookmarkStart w:id="542" w:name="_Toc359419609"/>
      <w:bookmarkStart w:id="543" w:name="_Toc359230906"/>
      <w:bookmarkStart w:id="544" w:name="_Toc359409713"/>
      <w:bookmarkStart w:id="545" w:name="_Toc359409960"/>
      <w:bookmarkStart w:id="546" w:name="_Toc359410259"/>
      <w:bookmarkStart w:id="547" w:name="_Toc359410815"/>
      <w:bookmarkStart w:id="548" w:name="_Toc359411307"/>
      <w:bookmarkStart w:id="549" w:name="_Toc359411799"/>
      <w:bookmarkStart w:id="550" w:name="_Toc359415613"/>
      <w:bookmarkStart w:id="551" w:name="_Toc359416083"/>
      <w:bookmarkStart w:id="552" w:name="_Toc359416532"/>
      <w:bookmarkStart w:id="553" w:name="_Toc359416974"/>
      <w:bookmarkStart w:id="554" w:name="_Toc359417417"/>
      <w:bookmarkStart w:id="555" w:name="_Toc359417968"/>
      <w:bookmarkStart w:id="556" w:name="_Toc359418518"/>
      <w:bookmarkStart w:id="557" w:name="_Toc359419066"/>
      <w:bookmarkStart w:id="558" w:name="_Toc359419610"/>
      <w:bookmarkStart w:id="559" w:name="_Toc359230907"/>
      <w:bookmarkStart w:id="560" w:name="_Toc359409714"/>
      <w:bookmarkStart w:id="561" w:name="_Toc359409961"/>
      <w:bookmarkStart w:id="562" w:name="_Toc359410260"/>
      <w:bookmarkStart w:id="563" w:name="_Toc359410816"/>
      <w:bookmarkStart w:id="564" w:name="_Toc359411308"/>
      <w:bookmarkStart w:id="565" w:name="_Toc359411800"/>
      <w:bookmarkStart w:id="566" w:name="_Toc359415614"/>
      <w:bookmarkStart w:id="567" w:name="_Toc359416084"/>
      <w:bookmarkStart w:id="568" w:name="_Toc359416533"/>
      <w:bookmarkStart w:id="569" w:name="_Toc359416975"/>
      <w:bookmarkStart w:id="570" w:name="_Toc359417418"/>
      <w:bookmarkStart w:id="571" w:name="_Toc359417969"/>
      <w:bookmarkStart w:id="572" w:name="_Toc359418519"/>
      <w:bookmarkStart w:id="573" w:name="_Toc359419067"/>
      <w:bookmarkStart w:id="574" w:name="_Toc359419611"/>
      <w:bookmarkStart w:id="575" w:name="_Toc359230908"/>
      <w:bookmarkStart w:id="576" w:name="_Toc359409715"/>
      <w:bookmarkStart w:id="577" w:name="_Toc359409962"/>
      <w:bookmarkStart w:id="578" w:name="_Toc359410261"/>
      <w:bookmarkStart w:id="579" w:name="_Toc359410817"/>
      <w:bookmarkStart w:id="580" w:name="_Toc359411309"/>
      <w:bookmarkStart w:id="581" w:name="_Toc359411801"/>
      <w:bookmarkStart w:id="582" w:name="_Toc359415615"/>
      <w:bookmarkStart w:id="583" w:name="_Toc359416085"/>
      <w:bookmarkStart w:id="584" w:name="_Toc359416534"/>
      <w:bookmarkStart w:id="585" w:name="_Toc359416976"/>
      <w:bookmarkStart w:id="586" w:name="_Toc359417419"/>
      <w:bookmarkStart w:id="587" w:name="_Toc359417970"/>
      <w:bookmarkStart w:id="588" w:name="_Toc359418520"/>
      <w:bookmarkStart w:id="589" w:name="_Toc359419068"/>
      <w:bookmarkStart w:id="590" w:name="_Toc359419612"/>
      <w:bookmarkStart w:id="591" w:name="_Toc359230909"/>
      <w:bookmarkStart w:id="592" w:name="_Toc359409716"/>
      <w:bookmarkStart w:id="593" w:name="_Toc359409963"/>
      <w:bookmarkStart w:id="594" w:name="_Toc359410262"/>
      <w:bookmarkStart w:id="595" w:name="_Toc359410818"/>
      <w:bookmarkStart w:id="596" w:name="_Toc359411310"/>
      <w:bookmarkStart w:id="597" w:name="_Toc359411802"/>
      <w:bookmarkStart w:id="598" w:name="_Toc359415616"/>
      <w:bookmarkStart w:id="599" w:name="_Toc359416086"/>
      <w:bookmarkStart w:id="600" w:name="_Toc359416535"/>
      <w:bookmarkStart w:id="601" w:name="_Toc359416977"/>
      <w:bookmarkStart w:id="602" w:name="_Toc359417420"/>
      <w:bookmarkStart w:id="603" w:name="_Toc359417971"/>
      <w:bookmarkStart w:id="604" w:name="_Toc359418521"/>
      <w:bookmarkStart w:id="605" w:name="_Toc359419069"/>
      <w:bookmarkStart w:id="606" w:name="_Toc359419613"/>
      <w:bookmarkStart w:id="607" w:name="_Toc359230910"/>
      <w:bookmarkStart w:id="608" w:name="_Toc359409717"/>
      <w:bookmarkStart w:id="609" w:name="_Toc359409964"/>
      <w:bookmarkStart w:id="610" w:name="_Toc359410263"/>
      <w:bookmarkStart w:id="611" w:name="_Toc359410819"/>
      <w:bookmarkStart w:id="612" w:name="_Toc359411311"/>
      <w:bookmarkStart w:id="613" w:name="_Toc359411803"/>
      <w:bookmarkStart w:id="614" w:name="_Toc359415617"/>
      <w:bookmarkStart w:id="615" w:name="_Toc359416087"/>
      <w:bookmarkStart w:id="616" w:name="_Toc359416536"/>
      <w:bookmarkStart w:id="617" w:name="_Toc359416978"/>
      <w:bookmarkStart w:id="618" w:name="_Toc359417421"/>
      <w:bookmarkStart w:id="619" w:name="_Toc359417972"/>
      <w:bookmarkStart w:id="620" w:name="_Toc359418522"/>
      <w:bookmarkStart w:id="621" w:name="_Toc359419070"/>
      <w:bookmarkStart w:id="622" w:name="_Toc359419614"/>
      <w:bookmarkStart w:id="623" w:name="_Toc359230911"/>
      <w:bookmarkStart w:id="624" w:name="_Toc359409718"/>
      <w:bookmarkStart w:id="625" w:name="_Toc359409965"/>
      <w:bookmarkStart w:id="626" w:name="_Toc359410264"/>
      <w:bookmarkStart w:id="627" w:name="_Toc359410820"/>
      <w:bookmarkStart w:id="628" w:name="_Toc359411312"/>
      <w:bookmarkStart w:id="629" w:name="_Toc359411804"/>
      <w:bookmarkStart w:id="630" w:name="_Toc359415618"/>
      <w:bookmarkStart w:id="631" w:name="_Toc359416088"/>
      <w:bookmarkStart w:id="632" w:name="_Toc359416537"/>
      <w:bookmarkStart w:id="633" w:name="_Toc359416979"/>
      <w:bookmarkStart w:id="634" w:name="_Toc359417422"/>
      <w:bookmarkStart w:id="635" w:name="_Toc359417973"/>
      <w:bookmarkStart w:id="636" w:name="_Toc359418523"/>
      <w:bookmarkStart w:id="637" w:name="_Toc359419071"/>
      <w:bookmarkStart w:id="638" w:name="_Toc359419615"/>
      <w:bookmarkStart w:id="639" w:name="_Toc359230912"/>
      <w:bookmarkStart w:id="640" w:name="_Toc359409719"/>
      <w:bookmarkStart w:id="641" w:name="_Toc359409966"/>
      <w:bookmarkStart w:id="642" w:name="_Toc359410265"/>
      <w:bookmarkStart w:id="643" w:name="_Toc359410821"/>
      <w:bookmarkStart w:id="644" w:name="_Toc359411313"/>
      <w:bookmarkStart w:id="645" w:name="_Toc359411805"/>
      <w:bookmarkStart w:id="646" w:name="_Toc359415619"/>
      <w:bookmarkStart w:id="647" w:name="_Toc359416089"/>
      <w:bookmarkStart w:id="648" w:name="_Toc359416538"/>
      <w:bookmarkStart w:id="649" w:name="_Toc359416980"/>
      <w:bookmarkStart w:id="650" w:name="_Toc359417423"/>
      <w:bookmarkStart w:id="651" w:name="_Toc359417974"/>
      <w:bookmarkStart w:id="652" w:name="_Toc359418524"/>
      <w:bookmarkStart w:id="653" w:name="_Toc359419072"/>
      <w:bookmarkStart w:id="654" w:name="_Toc359419616"/>
      <w:bookmarkStart w:id="655" w:name="_Toc359230913"/>
      <w:bookmarkStart w:id="656" w:name="_Toc359409720"/>
      <w:bookmarkStart w:id="657" w:name="_Toc359409967"/>
      <w:bookmarkStart w:id="658" w:name="_Toc359410266"/>
      <w:bookmarkStart w:id="659" w:name="_Toc359410822"/>
      <w:bookmarkStart w:id="660" w:name="_Toc359411314"/>
      <w:bookmarkStart w:id="661" w:name="_Toc359411806"/>
      <w:bookmarkStart w:id="662" w:name="_Toc359415620"/>
      <w:bookmarkStart w:id="663" w:name="_Toc359416090"/>
      <w:bookmarkStart w:id="664" w:name="_Toc359416539"/>
      <w:bookmarkStart w:id="665" w:name="_Toc359416981"/>
      <w:bookmarkStart w:id="666" w:name="_Toc359417424"/>
      <w:bookmarkStart w:id="667" w:name="_Toc359417975"/>
      <w:bookmarkStart w:id="668" w:name="_Toc359418525"/>
      <w:bookmarkStart w:id="669" w:name="_Toc359419073"/>
      <w:bookmarkStart w:id="670" w:name="_Toc359419617"/>
      <w:bookmarkStart w:id="671" w:name="_Toc359230914"/>
      <w:bookmarkStart w:id="672" w:name="_Toc359409721"/>
      <w:bookmarkStart w:id="673" w:name="_Toc359409968"/>
      <w:bookmarkStart w:id="674" w:name="_Toc359410267"/>
      <w:bookmarkStart w:id="675" w:name="_Toc359410823"/>
      <w:bookmarkStart w:id="676" w:name="_Toc359411315"/>
      <w:bookmarkStart w:id="677" w:name="_Toc359411807"/>
      <w:bookmarkStart w:id="678" w:name="_Toc359415621"/>
      <w:bookmarkStart w:id="679" w:name="_Toc359416091"/>
      <w:bookmarkStart w:id="680" w:name="_Toc359416540"/>
      <w:bookmarkStart w:id="681" w:name="_Toc359416982"/>
      <w:bookmarkStart w:id="682" w:name="_Toc359417425"/>
      <w:bookmarkStart w:id="683" w:name="_Toc359417976"/>
      <w:bookmarkStart w:id="684" w:name="_Toc359418526"/>
      <w:bookmarkStart w:id="685" w:name="_Toc359419074"/>
      <w:bookmarkStart w:id="686" w:name="_Toc359419618"/>
      <w:bookmarkStart w:id="687" w:name="_Toc359230915"/>
      <w:bookmarkStart w:id="688" w:name="_Toc359409722"/>
      <w:bookmarkStart w:id="689" w:name="_Toc359409969"/>
      <w:bookmarkStart w:id="690" w:name="_Toc359410268"/>
      <w:bookmarkStart w:id="691" w:name="_Toc359410824"/>
      <w:bookmarkStart w:id="692" w:name="_Toc359411316"/>
      <w:bookmarkStart w:id="693" w:name="_Toc359411808"/>
      <w:bookmarkStart w:id="694" w:name="_Toc359415622"/>
      <w:bookmarkStart w:id="695" w:name="_Toc359416092"/>
      <w:bookmarkStart w:id="696" w:name="_Toc359416541"/>
      <w:bookmarkStart w:id="697" w:name="_Toc359416983"/>
      <w:bookmarkStart w:id="698" w:name="_Toc359417426"/>
      <w:bookmarkStart w:id="699" w:name="_Toc359417977"/>
      <w:bookmarkStart w:id="700" w:name="_Toc359418527"/>
      <w:bookmarkStart w:id="701" w:name="_Toc359419075"/>
      <w:bookmarkStart w:id="702" w:name="_Toc359419619"/>
      <w:bookmarkStart w:id="703" w:name="_Toc359230916"/>
      <w:bookmarkStart w:id="704" w:name="_Toc359409723"/>
      <w:bookmarkStart w:id="705" w:name="_Toc359409970"/>
      <w:bookmarkStart w:id="706" w:name="_Toc359410269"/>
      <w:bookmarkStart w:id="707" w:name="_Toc359410825"/>
      <w:bookmarkStart w:id="708" w:name="_Toc359411317"/>
      <w:bookmarkStart w:id="709" w:name="_Toc359411809"/>
      <w:bookmarkStart w:id="710" w:name="_Toc359415623"/>
      <w:bookmarkStart w:id="711" w:name="_Toc359416093"/>
      <w:bookmarkStart w:id="712" w:name="_Toc359416542"/>
      <w:bookmarkStart w:id="713" w:name="_Toc359416984"/>
      <w:bookmarkStart w:id="714" w:name="_Toc359417427"/>
      <w:bookmarkStart w:id="715" w:name="_Toc359417978"/>
      <w:bookmarkStart w:id="716" w:name="_Toc359418528"/>
      <w:bookmarkStart w:id="717" w:name="_Toc359419076"/>
      <w:bookmarkStart w:id="718" w:name="_Toc359419620"/>
      <w:bookmarkStart w:id="719" w:name="_Toc359230917"/>
      <w:bookmarkStart w:id="720" w:name="_Toc359409724"/>
      <w:bookmarkStart w:id="721" w:name="_Toc359409971"/>
      <w:bookmarkStart w:id="722" w:name="_Toc359410270"/>
      <w:bookmarkStart w:id="723" w:name="_Toc359410826"/>
      <w:bookmarkStart w:id="724" w:name="_Toc359411318"/>
      <w:bookmarkStart w:id="725" w:name="_Toc359411810"/>
      <w:bookmarkStart w:id="726" w:name="_Toc359415624"/>
      <w:bookmarkStart w:id="727" w:name="_Toc359416094"/>
      <w:bookmarkStart w:id="728" w:name="_Toc359416543"/>
      <w:bookmarkStart w:id="729" w:name="_Toc359416985"/>
      <w:bookmarkStart w:id="730" w:name="_Toc359417428"/>
      <w:bookmarkStart w:id="731" w:name="_Toc359417979"/>
      <w:bookmarkStart w:id="732" w:name="_Toc359418529"/>
      <w:bookmarkStart w:id="733" w:name="_Toc359419077"/>
      <w:bookmarkStart w:id="734" w:name="_Toc359419621"/>
      <w:bookmarkStart w:id="735" w:name="_Toc359230918"/>
      <w:bookmarkStart w:id="736" w:name="_Toc359409725"/>
      <w:bookmarkStart w:id="737" w:name="_Toc359409972"/>
      <w:bookmarkStart w:id="738" w:name="_Toc359410271"/>
      <w:bookmarkStart w:id="739" w:name="_Toc359410827"/>
      <w:bookmarkStart w:id="740" w:name="_Toc359411319"/>
      <w:bookmarkStart w:id="741" w:name="_Toc359411811"/>
      <w:bookmarkStart w:id="742" w:name="_Toc359415625"/>
      <w:bookmarkStart w:id="743" w:name="_Toc359416095"/>
      <w:bookmarkStart w:id="744" w:name="_Toc359416544"/>
      <w:bookmarkStart w:id="745" w:name="_Toc359416986"/>
      <w:bookmarkStart w:id="746" w:name="_Toc359417429"/>
      <w:bookmarkStart w:id="747" w:name="_Toc359417980"/>
      <w:bookmarkStart w:id="748" w:name="_Toc359418530"/>
      <w:bookmarkStart w:id="749" w:name="_Toc359419078"/>
      <w:bookmarkStart w:id="750" w:name="_Toc359419622"/>
      <w:bookmarkStart w:id="751" w:name="_Toc359230919"/>
      <w:bookmarkStart w:id="752" w:name="_Toc359409726"/>
      <w:bookmarkStart w:id="753" w:name="_Toc359409973"/>
      <w:bookmarkStart w:id="754" w:name="_Toc359410272"/>
      <w:bookmarkStart w:id="755" w:name="_Toc359410828"/>
      <w:bookmarkStart w:id="756" w:name="_Toc359411320"/>
      <w:bookmarkStart w:id="757" w:name="_Toc359411812"/>
      <w:bookmarkStart w:id="758" w:name="_Toc359415626"/>
      <w:bookmarkStart w:id="759" w:name="_Toc359416096"/>
      <w:bookmarkStart w:id="760" w:name="_Toc359416545"/>
      <w:bookmarkStart w:id="761" w:name="_Toc359416987"/>
      <w:bookmarkStart w:id="762" w:name="_Toc359417430"/>
      <w:bookmarkStart w:id="763" w:name="_Toc359417981"/>
      <w:bookmarkStart w:id="764" w:name="_Toc359418531"/>
      <w:bookmarkStart w:id="765" w:name="_Toc359419079"/>
      <w:bookmarkStart w:id="766" w:name="_Toc359419623"/>
      <w:bookmarkStart w:id="767" w:name="_Toc359230920"/>
      <w:bookmarkStart w:id="768" w:name="_Toc359409727"/>
      <w:bookmarkStart w:id="769" w:name="_Toc359409974"/>
      <w:bookmarkStart w:id="770" w:name="_Toc359410273"/>
      <w:bookmarkStart w:id="771" w:name="_Toc359410829"/>
      <w:bookmarkStart w:id="772" w:name="_Toc359411321"/>
      <w:bookmarkStart w:id="773" w:name="_Toc359411813"/>
      <w:bookmarkStart w:id="774" w:name="_Toc359415627"/>
      <w:bookmarkStart w:id="775" w:name="_Toc359416097"/>
      <w:bookmarkStart w:id="776" w:name="_Toc359416546"/>
      <w:bookmarkStart w:id="777" w:name="_Toc359416988"/>
      <w:bookmarkStart w:id="778" w:name="_Toc359417431"/>
      <w:bookmarkStart w:id="779" w:name="_Toc359417982"/>
      <w:bookmarkStart w:id="780" w:name="_Toc359418532"/>
      <w:bookmarkStart w:id="781" w:name="_Toc359419080"/>
      <w:bookmarkStart w:id="782" w:name="_Toc359419624"/>
      <w:bookmarkStart w:id="783" w:name="_Toc359230921"/>
      <w:bookmarkStart w:id="784" w:name="_Toc359409728"/>
      <w:bookmarkStart w:id="785" w:name="_Toc359409975"/>
      <w:bookmarkStart w:id="786" w:name="_Toc359410274"/>
      <w:bookmarkStart w:id="787" w:name="_Toc359410830"/>
      <w:bookmarkStart w:id="788" w:name="_Toc359411322"/>
      <w:bookmarkStart w:id="789" w:name="_Toc359411814"/>
      <w:bookmarkStart w:id="790" w:name="_Toc359415628"/>
      <w:bookmarkStart w:id="791" w:name="_Toc359416098"/>
      <w:bookmarkStart w:id="792" w:name="_Toc359416547"/>
      <w:bookmarkStart w:id="793" w:name="_Toc359416989"/>
      <w:bookmarkStart w:id="794" w:name="_Toc359417432"/>
      <w:bookmarkStart w:id="795" w:name="_Toc359417983"/>
      <w:bookmarkStart w:id="796" w:name="_Toc359418533"/>
      <w:bookmarkStart w:id="797" w:name="_Toc359419081"/>
      <w:bookmarkStart w:id="798" w:name="_Toc359419625"/>
      <w:bookmarkStart w:id="799" w:name="_Toc359230922"/>
      <w:bookmarkStart w:id="800" w:name="_Toc359409729"/>
      <w:bookmarkStart w:id="801" w:name="_Toc359409976"/>
      <w:bookmarkStart w:id="802" w:name="_Toc359410275"/>
      <w:bookmarkStart w:id="803" w:name="_Toc359410831"/>
      <w:bookmarkStart w:id="804" w:name="_Toc359411323"/>
      <w:bookmarkStart w:id="805" w:name="_Toc359411815"/>
      <w:bookmarkStart w:id="806" w:name="_Toc359415629"/>
      <w:bookmarkStart w:id="807" w:name="_Toc359416099"/>
      <w:bookmarkStart w:id="808" w:name="_Toc359416548"/>
      <w:bookmarkStart w:id="809" w:name="_Toc359416990"/>
      <w:bookmarkStart w:id="810" w:name="_Toc359417433"/>
      <w:bookmarkStart w:id="811" w:name="_Toc359417984"/>
      <w:bookmarkStart w:id="812" w:name="_Toc359418534"/>
      <w:bookmarkStart w:id="813" w:name="_Toc359419082"/>
      <w:bookmarkStart w:id="814" w:name="_Toc359419626"/>
      <w:bookmarkStart w:id="815" w:name="_Toc359230923"/>
      <w:bookmarkStart w:id="816" w:name="_Toc359409730"/>
      <w:bookmarkStart w:id="817" w:name="_Toc359409977"/>
      <w:bookmarkStart w:id="818" w:name="_Toc359410276"/>
      <w:bookmarkStart w:id="819" w:name="_Toc359410832"/>
      <w:bookmarkStart w:id="820" w:name="_Toc359411324"/>
      <w:bookmarkStart w:id="821" w:name="_Toc359411816"/>
      <w:bookmarkStart w:id="822" w:name="_Toc359415630"/>
      <w:bookmarkStart w:id="823" w:name="_Toc359416100"/>
      <w:bookmarkStart w:id="824" w:name="_Toc359416549"/>
      <w:bookmarkStart w:id="825" w:name="_Toc359416991"/>
      <w:bookmarkStart w:id="826" w:name="_Toc359417434"/>
      <w:bookmarkStart w:id="827" w:name="_Toc359417985"/>
      <w:bookmarkStart w:id="828" w:name="_Toc359418535"/>
      <w:bookmarkStart w:id="829" w:name="_Toc359419083"/>
      <w:bookmarkStart w:id="830" w:name="_Toc359419627"/>
      <w:bookmarkStart w:id="831" w:name="_Toc359230924"/>
      <w:bookmarkStart w:id="832" w:name="_Toc359409731"/>
      <w:bookmarkStart w:id="833" w:name="_Toc359409978"/>
      <w:bookmarkStart w:id="834" w:name="_Toc359410277"/>
      <w:bookmarkStart w:id="835" w:name="_Toc359410833"/>
      <w:bookmarkStart w:id="836" w:name="_Toc359411325"/>
      <w:bookmarkStart w:id="837" w:name="_Toc359411817"/>
      <w:bookmarkStart w:id="838" w:name="_Toc359415631"/>
      <w:bookmarkStart w:id="839" w:name="_Toc359416101"/>
      <w:bookmarkStart w:id="840" w:name="_Toc359416550"/>
      <w:bookmarkStart w:id="841" w:name="_Toc359416992"/>
      <w:bookmarkStart w:id="842" w:name="_Toc359417435"/>
      <w:bookmarkStart w:id="843" w:name="_Toc359417986"/>
      <w:bookmarkStart w:id="844" w:name="_Toc359418536"/>
      <w:bookmarkStart w:id="845" w:name="_Toc359419084"/>
      <w:bookmarkStart w:id="846" w:name="_Toc359419628"/>
      <w:bookmarkStart w:id="847" w:name="_Toc359230925"/>
      <w:bookmarkStart w:id="848" w:name="_Toc359409732"/>
      <w:bookmarkStart w:id="849" w:name="_Toc359409979"/>
      <w:bookmarkStart w:id="850" w:name="_Toc359410278"/>
      <w:bookmarkStart w:id="851" w:name="_Toc359410834"/>
      <w:bookmarkStart w:id="852" w:name="_Toc359411326"/>
      <w:bookmarkStart w:id="853" w:name="_Toc359411818"/>
      <w:bookmarkStart w:id="854" w:name="_Toc359415632"/>
      <w:bookmarkStart w:id="855" w:name="_Toc359416102"/>
      <w:bookmarkStart w:id="856" w:name="_Toc359416551"/>
      <w:bookmarkStart w:id="857" w:name="_Toc359416993"/>
      <w:bookmarkStart w:id="858" w:name="_Toc359417436"/>
      <w:bookmarkStart w:id="859" w:name="_Toc359417987"/>
      <w:bookmarkStart w:id="860" w:name="_Toc359418537"/>
      <w:bookmarkStart w:id="861" w:name="_Toc359419085"/>
      <w:bookmarkStart w:id="862" w:name="_Toc359419629"/>
      <w:bookmarkStart w:id="863" w:name="_Toc359230926"/>
      <w:bookmarkStart w:id="864" w:name="_Toc359409733"/>
      <w:bookmarkStart w:id="865" w:name="_Toc359409980"/>
      <w:bookmarkStart w:id="866" w:name="_Toc359410279"/>
      <w:bookmarkStart w:id="867" w:name="_Toc359410835"/>
      <w:bookmarkStart w:id="868" w:name="_Toc359411327"/>
      <w:bookmarkStart w:id="869" w:name="_Toc359411819"/>
      <w:bookmarkStart w:id="870" w:name="_Toc359415633"/>
      <w:bookmarkStart w:id="871" w:name="_Toc359416103"/>
      <w:bookmarkStart w:id="872" w:name="_Toc359416552"/>
      <w:bookmarkStart w:id="873" w:name="_Toc359416994"/>
      <w:bookmarkStart w:id="874" w:name="_Toc359417437"/>
      <w:bookmarkStart w:id="875" w:name="_Toc359417988"/>
      <w:bookmarkStart w:id="876" w:name="_Toc359418538"/>
      <w:bookmarkStart w:id="877" w:name="_Toc359419086"/>
      <w:bookmarkStart w:id="878" w:name="_Toc359419630"/>
      <w:bookmarkStart w:id="879" w:name="_Toc359230927"/>
      <w:bookmarkStart w:id="880" w:name="_Toc359409734"/>
      <w:bookmarkStart w:id="881" w:name="_Toc359409981"/>
      <w:bookmarkStart w:id="882" w:name="_Toc359410280"/>
      <w:bookmarkStart w:id="883" w:name="_Toc359410836"/>
      <w:bookmarkStart w:id="884" w:name="_Toc359411328"/>
      <w:bookmarkStart w:id="885" w:name="_Toc359411820"/>
      <w:bookmarkStart w:id="886" w:name="_Toc359415634"/>
      <w:bookmarkStart w:id="887" w:name="_Toc359416104"/>
      <w:bookmarkStart w:id="888" w:name="_Toc359416553"/>
      <w:bookmarkStart w:id="889" w:name="_Toc359416995"/>
      <w:bookmarkStart w:id="890" w:name="_Toc359417438"/>
      <w:bookmarkStart w:id="891" w:name="_Toc359417989"/>
      <w:bookmarkStart w:id="892" w:name="_Toc359418539"/>
      <w:bookmarkStart w:id="893" w:name="_Toc359419087"/>
      <w:bookmarkStart w:id="894" w:name="_Toc359419631"/>
      <w:bookmarkStart w:id="895" w:name="_Toc359230928"/>
      <w:bookmarkStart w:id="896" w:name="_Toc359409735"/>
      <w:bookmarkStart w:id="897" w:name="_Toc359409982"/>
      <w:bookmarkStart w:id="898" w:name="_Toc359410281"/>
      <w:bookmarkStart w:id="899" w:name="_Toc359410837"/>
      <w:bookmarkStart w:id="900" w:name="_Toc359411329"/>
      <w:bookmarkStart w:id="901" w:name="_Toc359411821"/>
      <w:bookmarkStart w:id="902" w:name="_Toc359415635"/>
      <w:bookmarkStart w:id="903" w:name="_Toc359416105"/>
      <w:bookmarkStart w:id="904" w:name="_Toc359416554"/>
      <w:bookmarkStart w:id="905" w:name="_Toc359416996"/>
      <w:bookmarkStart w:id="906" w:name="_Toc359417439"/>
      <w:bookmarkStart w:id="907" w:name="_Toc359417990"/>
      <w:bookmarkStart w:id="908" w:name="_Toc359418540"/>
      <w:bookmarkStart w:id="909" w:name="_Toc359419088"/>
      <w:bookmarkStart w:id="910" w:name="_Toc359419632"/>
      <w:bookmarkStart w:id="911" w:name="_Toc359230929"/>
      <w:bookmarkStart w:id="912" w:name="_Toc359409736"/>
      <w:bookmarkStart w:id="913" w:name="_Toc359409983"/>
      <w:bookmarkStart w:id="914" w:name="_Toc359410282"/>
      <w:bookmarkStart w:id="915" w:name="_Toc359410838"/>
      <w:bookmarkStart w:id="916" w:name="_Toc359411330"/>
      <w:bookmarkStart w:id="917" w:name="_Toc359411822"/>
      <w:bookmarkStart w:id="918" w:name="_Toc359415636"/>
      <w:bookmarkStart w:id="919" w:name="_Toc359416106"/>
      <w:bookmarkStart w:id="920" w:name="_Toc359416555"/>
      <w:bookmarkStart w:id="921" w:name="_Toc359416997"/>
      <w:bookmarkStart w:id="922" w:name="_Toc359417440"/>
      <w:bookmarkStart w:id="923" w:name="_Toc359417991"/>
      <w:bookmarkStart w:id="924" w:name="_Toc359418541"/>
      <w:bookmarkStart w:id="925" w:name="_Toc359419089"/>
      <w:bookmarkStart w:id="926" w:name="_Toc359419633"/>
      <w:bookmarkStart w:id="927" w:name="_Toc359230930"/>
      <w:bookmarkStart w:id="928" w:name="_Toc359409737"/>
      <w:bookmarkStart w:id="929" w:name="_Toc359409984"/>
      <w:bookmarkStart w:id="930" w:name="_Toc359410283"/>
      <w:bookmarkStart w:id="931" w:name="_Toc359410839"/>
      <w:bookmarkStart w:id="932" w:name="_Toc359411331"/>
      <w:bookmarkStart w:id="933" w:name="_Toc359411823"/>
      <w:bookmarkStart w:id="934" w:name="_Toc359415637"/>
      <w:bookmarkStart w:id="935" w:name="_Toc359416107"/>
      <w:bookmarkStart w:id="936" w:name="_Toc359416556"/>
      <w:bookmarkStart w:id="937" w:name="_Toc359416998"/>
      <w:bookmarkStart w:id="938" w:name="_Toc359417441"/>
      <w:bookmarkStart w:id="939" w:name="_Toc359417992"/>
      <w:bookmarkStart w:id="940" w:name="_Toc359418542"/>
      <w:bookmarkStart w:id="941" w:name="_Toc359419090"/>
      <w:bookmarkStart w:id="942" w:name="_Toc359419634"/>
      <w:bookmarkStart w:id="943" w:name="_Toc359230931"/>
      <w:bookmarkStart w:id="944" w:name="_Toc359409738"/>
      <w:bookmarkStart w:id="945" w:name="_Toc359409985"/>
      <w:bookmarkStart w:id="946" w:name="_Toc359410284"/>
      <w:bookmarkStart w:id="947" w:name="_Toc359410840"/>
      <w:bookmarkStart w:id="948" w:name="_Toc359411332"/>
      <w:bookmarkStart w:id="949" w:name="_Toc359411824"/>
      <w:bookmarkStart w:id="950" w:name="_Toc359415638"/>
      <w:bookmarkStart w:id="951" w:name="_Toc359416108"/>
      <w:bookmarkStart w:id="952" w:name="_Toc359416557"/>
      <w:bookmarkStart w:id="953" w:name="_Toc359416999"/>
      <w:bookmarkStart w:id="954" w:name="_Toc359417442"/>
      <w:bookmarkStart w:id="955" w:name="_Toc359417993"/>
      <w:bookmarkStart w:id="956" w:name="_Toc359418543"/>
      <w:bookmarkStart w:id="957" w:name="_Toc359419091"/>
      <w:bookmarkStart w:id="958" w:name="_Toc359419635"/>
      <w:bookmarkStart w:id="959" w:name="_Toc359230932"/>
      <w:bookmarkStart w:id="960" w:name="_Toc359409739"/>
      <w:bookmarkStart w:id="961" w:name="_Toc359409986"/>
      <w:bookmarkStart w:id="962" w:name="_Toc359410285"/>
      <w:bookmarkStart w:id="963" w:name="_Toc359410841"/>
      <w:bookmarkStart w:id="964" w:name="_Toc359411333"/>
      <w:bookmarkStart w:id="965" w:name="_Toc359411825"/>
      <w:bookmarkStart w:id="966" w:name="_Toc359415639"/>
      <w:bookmarkStart w:id="967" w:name="_Toc359416109"/>
      <w:bookmarkStart w:id="968" w:name="_Toc359416558"/>
      <w:bookmarkStart w:id="969" w:name="_Toc359417000"/>
      <w:bookmarkStart w:id="970" w:name="_Toc359417443"/>
      <w:bookmarkStart w:id="971" w:name="_Toc359417994"/>
      <w:bookmarkStart w:id="972" w:name="_Toc359418544"/>
      <w:bookmarkStart w:id="973" w:name="_Toc359419092"/>
      <w:bookmarkStart w:id="974" w:name="_Toc359419636"/>
      <w:bookmarkStart w:id="975" w:name="_Toc359230933"/>
      <w:bookmarkStart w:id="976" w:name="_Toc359409740"/>
      <w:bookmarkStart w:id="977" w:name="_Toc359409987"/>
      <w:bookmarkStart w:id="978" w:name="_Toc359410286"/>
      <w:bookmarkStart w:id="979" w:name="_Toc359410842"/>
      <w:bookmarkStart w:id="980" w:name="_Toc359411334"/>
      <w:bookmarkStart w:id="981" w:name="_Toc359411826"/>
      <w:bookmarkStart w:id="982" w:name="_Toc359415640"/>
      <w:bookmarkStart w:id="983" w:name="_Toc359416110"/>
      <w:bookmarkStart w:id="984" w:name="_Toc359416559"/>
      <w:bookmarkStart w:id="985" w:name="_Toc359417001"/>
      <w:bookmarkStart w:id="986" w:name="_Toc359417444"/>
      <w:bookmarkStart w:id="987" w:name="_Toc359417995"/>
      <w:bookmarkStart w:id="988" w:name="_Toc359418545"/>
      <w:bookmarkStart w:id="989" w:name="_Toc359419093"/>
      <w:bookmarkStart w:id="990" w:name="_Toc359419637"/>
      <w:bookmarkStart w:id="991" w:name="_Toc359230934"/>
      <w:bookmarkStart w:id="992" w:name="_Toc359409741"/>
      <w:bookmarkStart w:id="993" w:name="_Toc359409988"/>
      <w:bookmarkStart w:id="994" w:name="_Toc359410287"/>
      <w:bookmarkStart w:id="995" w:name="_Toc359410843"/>
      <w:bookmarkStart w:id="996" w:name="_Toc359411335"/>
      <w:bookmarkStart w:id="997" w:name="_Toc359411827"/>
      <w:bookmarkStart w:id="998" w:name="_Toc359415641"/>
      <w:bookmarkStart w:id="999" w:name="_Toc359416111"/>
      <w:bookmarkStart w:id="1000" w:name="_Toc359416560"/>
      <w:bookmarkStart w:id="1001" w:name="_Toc359417002"/>
      <w:bookmarkStart w:id="1002" w:name="_Toc359417445"/>
      <w:bookmarkStart w:id="1003" w:name="_Toc359417996"/>
      <w:bookmarkStart w:id="1004" w:name="_Toc359418546"/>
      <w:bookmarkStart w:id="1005" w:name="_Toc359419094"/>
      <w:bookmarkStart w:id="1006" w:name="_Toc359419638"/>
      <w:bookmarkStart w:id="1007" w:name="_Toc359230935"/>
      <w:bookmarkStart w:id="1008" w:name="_Toc359409742"/>
      <w:bookmarkStart w:id="1009" w:name="_Toc359409989"/>
      <w:bookmarkStart w:id="1010" w:name="_Toc359410288"/>
      <w:bookmarkStart w:id="1011" w:name="_Toc359410844"/>
      <w:bookmarkStart w:id="1012" w:name="_Toc359411336"/>
      <w:bookmarkStart w:id="1013" w:name="_Toc359411828"/>
      <w:bookmarkStart w:id="1014" w:name="_Toc359415642"/>
      <w:bookmarkStart w:id="1015" w:name="_Toc359416112"/>
      <w:bookmarkStart w:id="1016" w:name="_Toc359416561"/>
      <w:bookmarkStart w:id="1017" w:name="_Toc359417003"/>
      <w:bookmarkStart w:id="1018" w:name="_Toc359417446"/>
      <w:bookmarkStart w:id="1019" w:name="_Toc359417997"/>
      <w:bookmarkStart w:id="1020" w:name="_Toc359418547"/>
      <w:bookmarkStart w:id="1021" w:name="_Toc359419095"/>
      <w:bookmarkStart w:id="1022" w:name="_Toc359419639"/>
      <w:bookmarkStart w:id="1023" w:name="_Toc96420579"/>
      <w:bookmarkStart w:id="1024" w:name="_Toc96420759"/>
      <w:bookmarkStart w:id="1025" w:name="_Toc99524874"/>
      <w:bookmarkStart w:id="1026" w:name="_Toc527491620"/>
      <w:bookmarkStart w:id="1027" w:name="_Toc359230936"/>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r w:rsidRPr="004445FB">
        <w:rPr>
          <w:rFonts w:ascii="Arial" w:hAnsi="Arial" w:cs="Arial"/>
          <w:b/>
          <w:sz w:val="22"/>
          <w:szCs w:val="22"/>
        </w:rPr>
        <w:t>Порядок осуществления конкурентной процедуры закупки</w:t>
      </w:r>
      <w:bookmarkEnd w:id="1023"/>
      <w:bookmarkEnd w:id="1024"/>
      <w:bookmarkEnd w:id="1025"/>
      <w:bookmarkEnd w:id="1026"/>
    </w:p>
    <w:p w14:paraId="0A1A59C7" w14:textId="34DDC011" w:rsidR="00B07986" w:rsidRPr="004445FB" w:rsidRDefault="00B07986" w:rsidP="001E0FCA">
      <w:pPr>
        <w:pStyle w:val="a4"/>
        <w:numPr>
          <w:ilvl w:val="1"/>
          <w:numId w:val="21"/>
        </w:numPr>
        <w:tabs>
          <w:tab w:val="clear" w:pos="720"/>
          <w:tab w:val="left" w:pos="851"/>
        </w:tabs>
        <w:ind w:left="0" w:firstLine="0"/>
        <w:rPr>
          <w:rFonts w:cs="Arial"/>
          <w:sz w:val="22"/>
          <w:szCs w:val="22"/>
        </w:rPr>
      </w:pPr>
      <w:bookmarkStart w:id="1028" w:name="_Toc527488048"/>
      <w:bookmarkStart w:id="1029" w:name="_Toc527491621"/>
      <w:bookmarkStart w:id="1030" w:name="_Toc91596868"/>
      <w:bookmarkStart w:id="1031" w:name="_Toc96420580"/>
      <w:bookmarkStart w:id="1032" w:name="_Toc96420760"/>
      <w:bookmarkStart w:id="1033" w:name="_Toc96425955"/>
      <w:bookmarkStart w:id="1034" w:name="_Toc99524875"/>
      <w:r w:rsidRPr="004445FB">
        <w:rPr>
          <w:rFonts w:cs="Arial"/>
          <w:sz w:val="22"/>
          <w:szCs w:val="22"/>
        </w:rPr>
        <w:t xml:space="preserve">Конкурентная закупка осуществляется в порядке, предусмотренном настоящим разделом, и на основании требований, предусмотренных разделами </w:t>
      </w:r>
      <w:r w:rsidR="004109F4" w:rsidRPr="004445FB">
        <w:rPr>
          <w:rFonts w:cs="Arial"/>
          <w:sz w:val="22"/>
          <w:szCs w:val="22"/>
        </w:rPr>
        <w:t>1</w:t>
      </w:r>
      <w:r w:rsidR="005267CA" w:rsidRPr="004445FB">
        <w:rPr>
          <w:rFonts w:cs="Arial"/>
          <w:sz w:val="22"/>
          <w:szCs w:val="22"/>
        </w:rPr>
        <w:t>7</w:t>
      </w:r>
      <w:r w:rsidR="004109F4" w:rsidRPr="004445FB">
        <w:rPr>
          <w:rFonts w:cs="Arial"/>
          <w:sz w:val="22"/>
          <w:szCs w:val="22"/>
        </w:rPr>
        <w:t xml:space="preserve"> </w:t>
      </w:r>
      <w:r w:rsidRPr="004445FB">
        <w:rPr>
          <w:rFonts w:cs="Arial"/>
          <w:sz w:val="22"/>
          <w:szCs w:val="22"/>
        </w:rPr>
        <w:t>и 2</w:t>
      </w:r>
      <w:r w:rsidR="005267CA" w:rsidRPr="004445FB">
        <w:rPr>
          <w:rFonts w:cs="Arial"/>
          <w:sz w:val="22"/>
          <w:szCs w:val="22"/>
        </w:rPr>
        <w:t>4</w:t>
      </w:r>
      <w:r w:rsidRPr="004445FB">
        <w:rPr>
          <w:rFonts w:cs="Arial"/>
          <w:sz w:val="22"/>
          <w:szCs w:val="22"/>
        </w:rPr>
        <w:t xml:space="preserve"> настоящего Положения.</w:t>
      </w:r>
      <w:bookmarkEnd w:id="1028"/>
      <w:bookmarkEnd w:id="1029"/>
      <w:bookmarkEnd w:id="1030"/>
      <w:bookmarkEnd w:id="1031"/>
      <w:bookmarkEnd w:id="1032"/>
      <w:bookmarkEnd w:id="1033"/>
      <w:bookmarkEnd w:id="1034"/>
    </w:p>
    <w:p w14:paraId="2FF2EC74" w14:textId="77777777" w:rsidR="00B07986" w:rsidRPr="004445FB" w:rsidRDefault="00B07986" w:rsidP="001E0FCA">
      <w:pPr>
        <w:pStyle w:val="a4"/>
        <w:numPr>
          <w:ilvl w:val="1"/>
          <w:numId w:val="21"/>
        </w:numPr>
        <w:tabs>
          <w:tab w:val="clear" w:pos="720"/>
          <w:tab w:val="left" w:pos="851"/>
        </w:tabs>
        <w:ind w:left="0" w:firstLine="0"/>
        <w:rPr>
          <w:rFonts w:cs="Arial"/>
          <w:sz w:val="22"/>
          <w:szCs w:val="22"/>
        </w:rPr>
      </w:pPr>
      <w:bookmarkStart w:id="1035" w:name="_Toc527488049"/>
      <w:bookmarkStart w:id="1036" w:name="_Toc527491622"/>
      <w:bookmarkStart w:id="1037" w:name="_Toc91596869"/>
      <w:bookmarkStart w:id="1038" w:name="_Toc96420581"/>
      <w:bookmarkStart w:id="1039" w:name="_Toc96420761"/>
      <w:bookmarkStart w:id="1040" w:name="_Toc96425956"/>
      <w:bookmarkStart w:id="1041" w:name="_Toc99524876"/>
      <w:r w:rsidRPr="004445FB">
        <w:rPr>
          <w:rFonts w:cs="Arial"/>
          <w:sz w:val="22"/>
          <w:szCs w:val="22"/>
        </w:rPr>
        <w:lastRenderedPageBreak/>
        <w:t>Любой участник процедуры закупки вправе направить Заказчику запрос о даче разъяснений положений извещения об осуществлении конкурентной процедуры закупки и (или) документации процедуры закупки. В течение трех рабочих дней со дня поступления указанного запроса Заказчик осуществляет разъяснение положений извещения об осуществлении конкурентной процедуры закупки и (или) документации процедуры закупки и размещает их в ЕИС с указанием предмета запроса, но без указания участника, от которого поступил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конкурентной процедуре закупки.</w:t>
      </w:r>
      <w:bookmarkEnd w:id="1035"/>
      <w:bookmarkEnd w:id="1036"/>
      <w:bookmarkEnd w:id="1037"/>
      <w:bookmarkEnd w:id="1038"/>
      <w:bookmarkEnd w:id="1039"/>
      <w:bookmarkEnd w:id="1040"/>
      <w:bookmarkEnd w:id="1041"/>
    </w:p>
    <w:p w14:paraId="1565EAB8" w14:textId="77777777" w:rsidR="00B07986" w:rsidRPr="004445FB" w:rsidRDefault="00B07986" w:rsidP="001E0FCA">
      <w:pPr>
        <w:pStyle w:val="a4"/>
        <w:numPr>
          <w:ilvl w:val="1"/>
          <w:numId w:val="21"/>
        </w:numPr>
        <w:tabs>
          <w:tab w:val="clear" w:pos="720"/>
          <w:tab w:val="left" w:pos="851"/>
        </w:tabs>
        <w:ind w:left="0" w:firstLine="0"/>
        <w:rPr>
          <w:rFonts w:cs="Arial"/>
          <w:sz w:val="22"/>
          <w:szCs w:val="22"/>
        </w:rPr>
      </w:pPr>
      <w:bookmarkStart w:id="1042" w:name="_Toc527488050"/>
      <w:bookmarkStart w:id="1043" w:name="_Toc527491623"/>
      <w:bookmarkStart w:id="1044" w:name="_Toc91596870"/>
      <w:bookmarkStart w:id="1045" w:name="_Toc96420582"/>
      <w:bookmarkStart w:id="1046" w:name="_Toc96420762"/>
      <w:bookmarkStart w:id="1047" w:name="_Toc96425957"/>
      <w:bookmarkStart w:id="1048" w:name="_Toc99524877"/>
      <w:r w:rsidRPr="004445FB">
        <w:rPr>
          <w:rFonts w:cs="Arial"/>
          <w:sz w:val="22"/>
          <w:szCs w:val="22"/>
        </w:rPr>
        <w:t>Заказчик вправе отменить конкурентную процедуру закупки по одному и более лоту до наступления даты и времени окончания срока подачи заявок на участие в конкурентной процедуре закупки. Решение об отмене конкурентной процедуры закупки размещается в ЕИС в день принятия этого решения. По истечении даты и времени окончания срока подачи заявок на участие в конкурентной процедуре закупки Заказчик вправе отменить определение контрагента только в случае возникновения обстоятельств непреодолимой силы в соответствии с гражданским законодательством Российской Федерации.</w:t>
      </w:r>
      <w:bookmarkEnd w:id="1042"/>
      <w:bookmarkEnd w:id="1043"/>
      <w:bookmarkEnd w:id="1044"/>
      <w:bookmarkEnd w:id="1045"/>
      <w:bookmarkEnd w:id="1046"/>
      <w:bookmarkEnd w:id="1047"/>
      <w:bookmarkEnd w:id="1048"/>
    </w:p>
    <w:p w14:paraId="01EA60C0" w14:textId="77777777" w:rsidR="00B07986" w:rsidRPr="004445FB" w:rsidRDefault="00B07986" w:rsidP="001E0FCA">
      <w:pPr>
        <w:pStyle w:val="a4"/>
        <w:numPr>
          <w:ilvl w:val="1"/>
          <w:numId w:val="21"/>
        </w:numPr>
        <w:tabs>
          <w:tab w:val="clear" w:pos="720"/>
          <w:tab w:val="left" w:pos="851"/>
        </w:tabs>
        <w:ind w:left="0" w:firstLine="0"/>
        <w:rPr>
          <w:rFonts w:cs="Arial"/>
          <w:sz w:val="22"/>
          <w:szCs w:val="22"/>
        </w:rPr>
      </w:pPr>
      <w:bookmarkStart w:id="1049" w:name="_Toc527488051"/>
      <w:bookmarkStart w:id="1050" w:name="_Toc527491624"/>
      <w:bookmarkStart w:id="1051" w:name="_Toc91596871"/>
      <w:bookmarkStart w:id="1052" w:name="_Toc96420583"/>
      <w:bookmarkStart w:id="1053" w:name="_Toc96420763"/>
      <w:bookmarkStart w:id="1054" w:name="_Toc96425958"/>
      <w:bookmarkStart w:id="1055" w:name="_Toc99524878"/>
      <w:r w:rsidRPr="004445FB">
        <w:rPr>
          <w:rFonts w:cs="Arial"/>
          <w:sz w:val="22"/>
          <w:szCs w:val="22"/>
        </w:rPr>
        <w:t>Участник конкурентной процедуры закупки вправе подать только одну заявку на участие в такой закупке в отношении каждого лота в любое время с момента размещения извещения о ее проведении до предусмотренных документацией о процедуре закупки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Оператором ЭТП не позднее даты окончания срока подачи заявок на участие в такой процедуре закупки.</w:t>
      </w:r>
      <w:bookmarkEnd w:id="1049"/>
      <w:bookmarkEnd w:id="1050"/>
      <w:bookmarkEnd w:id="1051"/>
      <w:bookmarkEnd w:id="1052"/>
      <w:bookmarkEnd w:id="1053"/>
      <w:bookmarkEnd w:id="1054"/>
      <w:bookmarkEnd w:id="1055"/>
    </w:p>
    <w:p w14:paraId="178E594E" w14:textId="77777777" w:rsidR="00E37161" w:rsidRPr="004445FB" w:rsidRDefault="00B07986" w:rsidP="001E0FCA">
      <w:pPr>
        <w:pStyle w:val="a4"/>
        <w:numPr>
          <w:ilvl w:val="1"/>
          <w:numId w:val="21"/>
        </w:numPr>
        <w:tabs>
          <w:tab w:val="clear" w:pos="720"/>
          <w:tab w:val="left" w:pos="851"/>
        </w:tabs>
        <w:ind w:left="0" w:firstLine="0"/>
        <w:rPr>
          <w:rFonts w:cs="Arial"/>
          <w:sz w:val="22"/>
          <w:szCs w:val="22"/>
        </w:rPr>
      </w:pPr>
      <w:bookmarkStart w:id="1056" w:name="_Toc527488052"/>
      <w:bookmarkStart w:id="1057" w:name="_Toc527491625"/>
      <w:bookmarkStart w:id="1058" w:name="_Toc91596872"/>
      <w:bookmarkStart w:id="1059" w:name="_Toc96420584"/>
      <w:bookmarkStart w:id="1060" w:name="_Toc96420764"/>
      <w:bookmarkStart w:id="1061" w:name="_Toc96425959"/>
      <w:bookmarkStart w:id="1062" w:name="_Toc99524879"/>
      <w:r w:rsidRPr="004445FB">
        <w:rPr>
          <w:rFonts w:cs="Arial"/>
          <w:sz w:val="22"/>
          <w:szCs w:val="22"/>
        </w:rPr>
        <w:t xml:space="preserve">Заявки на участие в конкурентной процедуре закупки предоставляются участниками процедуры закупки согласно требованиям к содержанию, оформлению и составу заявки на участие в закупке, указанным в документации о процедуре закупки в соответствии с Законом и настоящим Положением. Форма заявки на участие в запросе котировок в электронной форме устанавливается в извещении о проведении запроса котировок в соответствии с </w:t>
      </w:r>
      <w:r w:rsidR="00DF0BBC" w:rsidRPr="004445FB">
        <w:rPr>
          <w:rFonts w:cs="Arial"/>
          <w:sz w:val="22"/>
          <w:szCs w:val="22"/>
        </w:rPr>
        <w:t xml:space="preserve">Положением </w:t>
      </w:r>
      <w:r w:rsidRPr="004445FB">
        <w:rPr>
          <w:rFonts w:cs="Arial"/>
          <w:sz w:val="22"/>
          <w:szCs w:val="22"/>
        </w:rPr>
        <w:t xml:space="preserve">о закупке </w:t>
      </w:r>
      <w:r w:rsidR="00DF0BBC" w:rsidRPr="004445FB">
        <w:rPr>
          <w:rFonts w:cs="Arial"/>
          <w:sz w:val="22"/>
          <w:szCs w:val="22"/>
        </w:rPr>
        <w:t>Заказчика</w:t>
      </w:r>
      <w:r w:rsidRPr="004445FB">
        <w:rPr>
          <w:rFonts w:cs="Arial"/>
          <w:sz w:val="22"/>
          <w:szCs w:val="22"/>
        </w:rPr>
        <w:t>.</w:t>
      </w:r>
      <w:bookmarkEnd w:id="1056"/>
      <w:bookmarkEnd w:id="1057"/>
      <w:bookmarkEnd w:id="1058"/>
      <w:bookmarkEnd w:id="1059"/>
      <w:bookmarkEnd w:id="1060"/>
      <w:bookmarkEnd w:id="1061"/>
      <w:bookmarkEnd w:id="1062"/>
      <w:r w:rsidR="00E37161" w:rsidRPr="004445FB">
        <w:rPr>
          <w:rFonts w:cs="Arial"/>
          <w:sz w:val="22"/>
          <w:szCs w:val="22"/>
        </w:rPr>
        <w:t xml:space="preserve"> </w:t>
      </w:r>
    </w:p>
    <w:p w14:paraId="4B04B79D" w14:textId="77777777" w:rsidR="00B07986" w:rsidRPr="004445FB" w:rsidRDefault="00E37161" w:rsidP="001E0FCA">
      <w:pPr>
        <w:pStyle w:val="a4"/>
        <w:numPr>
          <w:ilvl w:val="1"/>
          <w:numId w:val="21"/>
        </w:numPr>
        <w:tabs>
          <w:tab w:val="clear" w:pos="720"/>
          <w:tab w:val="left" w:pos="851"/>
        </w:tabs>
        <w:ind w:left="0" w:firstLine="0"/>
        <w:rPr>
          <w:rFonts w:cs="Arial"/>
          <w:sz w:val="22"/>
          <w:szCs w:val="22"/>
        </w:rPr>
      </w:pPr>
      <w:bookmarkStart w:id="1063" w:name="_Toc91596873"/>
      <w:bookmarkStart w:id="1064" w:name="_Toc96420585"/>
      <w:bookmarkStart w:id="1065" w:name="_Toc96420765"/>
      <w:bookmarkStart w:id="1066" w:name="_Toc96425960"/>
      <w:bookmarkStart w:id="1067" w:name="_Toc99524880"/>
      <w:r w:rsidRPr="004445FB">
        <w:rPr>
          <w:rFonts w:cs="Arial"/>
          <w:sz w:val="22"/>
          <w:szCs w:val="22"/>
        </w:rPr>
        <w:t>При выявлении в заявке на участие в конкурентной процедуре закупки</w:t>
      </w:r>
      <w:r w:rsidR="00845AF1" w:rsidRPr="004445FB">
        <w:rPr>
          <w:rFonts w:cs="Arial"/>
          <w:sz w:val="22"/>
          <w:szCs w:val="22"/>
        </w:rPr>
        <w:t xml:space="preserve">, представленной участником процедуры закупки, </w:t>
      </w:r>
      <w:r w:rsidRPr="004445FB">
        <w:rPr>
          <w:rFonts w:cs="Arial"/>
          <w:sz w:val="22"/>
          <w:szCs w:val="22"/>
        </w:rPr>
        <w:t>разночтений применяются следующие правила:</w:t>
      </w:r>
      <w:bookmarkEnd w:id="1063"/>
      <w:bookmarkEnd w:id="1064"/>
      <w:bookmarkEnd w:id="1065"/>
      <w:bookmarkEnd w:id="1066"/>
      <w:bookmarkEnd w:id="1067"/>
    </w:p>
    <w:p w14:paraId="0F04EE4F" w14:textId="77777777" w:rsidR="00E37161" w:rsidRPr="004445FB" w:rsidRDefault="00E37161" w:rsidP="00966B22">
      <w:pPr>
        <w:pStyle w:val="a4"/>
        <w:numPr>
          <w:ilvl w:val="0"/>
          <w:numId w:val="71"/>
        </w:numPr>
        <w:tabs>
          <w:tab w:val="clear" w:pos="720"/>
          <w:tab w:val="left" w:pos="851"/>
        </w:tabs>
        <w:rPr>
          <w:rFonts w:cs="Arial"/>
          <w:sz w:val="22"/>
          <w:szCs w:val="22"/>
        </w:rPr>
      </w:pPr>
      <w:bookmarkStart w:id="1068" w:name="_Toc91596874"/>
      <w:bookmarkStart w:id="1069" w:name="_Toc96420586"/>
      <w:bookmarkStart w:id="1070" w:name="_Toc96420766"/>
      <w:bookmarkStart w:id="1071" w:name="_Toc96425961"/>
      <w:bookmarkStart w:id="1072" w:name="_Toc99524881"/>
      <w:r w:rsidRPr="004445FB">
        <w:rPr>
          <w:rFonts w:cs="Arial"/>
          <w:sz w:val="22"/>
          <w:szCs w:val="22"/>
        </w:rPr>
        <w:t>при наличии разночтений между суммой, указанной словами, и суммой, указанной цифрами, преимущество имеет сумма, указанная словами;</w:t>
      </w:r>
      <w:bookmarkEnd w:id="1068"/>
      <w:bookmarkEnd w:id="1069"/>
      <w:bookmarkEnd w:id="1070"/>
      <w:bookmarkEnd w:id="1071"/>
      <w:bookmarkEnd w:id="1072"/>
    </w:p>
    <w:p w14:paraId="4B37123B" w14:textId="77777777" w:rsidR="00E37161" w:rsidRPr="004445FB" w:rsidRDefault="00E37161" w:rsidP="00966B22">
      <w:pPr>
        <w:pStyle w:val="a4"/>
        <w:numPr>
          <w:ilvl w:val="0"/>
          <w:numId w:val="71"/>
        </w:numPr>
        <w:tabs>
          <w:tab w:val="clear" w:pos="720"/>
          <w:tab w:val="left" w:pos="851"/>
        </w:tabs>
        <w:rPr>
          <w:rFonts w:cs="Arial"/>
          <w:sz w:val="22"/>
          <w:szCs w:val="22"/>
        </w:rPr>
      </w:pPr>
      <w:bookmarkStart w:id="1073" w:name="_Toc91596875"/>
      <w:bookmarkStart w:id="1074" w:name="_Toc96420587"/>
      <w:bookmarkStart w:id="1075" w:name="_Toc96420767"/>
      <w:bookmarkStart w:id="1076" w:name="_Toc96425962"/>
      <w:bookmarkStart w:id="1077" w:name="_Toc99524882"/>
      <w:r w:rsidRPr="004445FB">
        <w:rPr>
          <w:rFonts w:cs="Arial"/>
          <w:sz w:val="22"/>
          <w:szCs w:val="22"/>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bookmarkEnd w:id="1073"/>
      <w:bookmarkEnd w:id="1074"/>
      <w:bookmarkEnd w:id="1075"/>
      <w:bookmarkEnd w:id="1076"/>
      <w:bookmarkEnd w:id="1077"/>
    </w:p>
    <w:p w14:paraId="1AC350DB" w14:textId="77777777" w:rsidR="00F8246A" w:rsidRPr="004445FB" w:rsidRDefault="00F8246A" w:rsidP="00966B22">
      <w:pPr>
        <w:pStyle w:val="a4"/>
        <w:numPr>
          <w:ilvl w:val="0"/>
          <w:numId w:val="71"/>
        </w:numPr>
        <w:tabs>
          <w:tab w:val="clear" w:pos="720"/>
          <w:tab w:val="left" w:pos="851"/>
        </w:tabs>
        <w:rPr>
          <w:rFonts w:cs="Arial"/>
          <w:sz w:val="22"/>
          <w:szCs w:val="22"/>
        </w:rPr>
      </w:pPr>
      <w:bookmarkStart w:id="1078" w:name="_Toc91596876"/>
      <w:bookmarkStart w:id="1079" w:name="_Toc96420588"/>
      <w:bookmarkStart w:id="1080" w:name="_Toc96420768"/>
      <w:bookmarkStart w:id="1081" w:name="_Toc96425963"/>
      <w:bookmarkStart w:id="1082" w:name="_Toc99524883"/>
      <w:r w:rsidRPr="004445FB">
        <w:rPr>
          <w:rFonts w:cs="Arial"/>
          <w:sz w:val="22"/>
          <w:szCs w:val="22"/>
        </w:rPr>
        <w:t xml:space="preserve">при наличии разночтений между </w:t>
      </w:r>
      <w:r w:rsidR="00A760FC" w:rsidRPr="004445FB">
        <w:rPr>
          <w:rFonts w:cs="Arial"/>
          <w:sz w:val="22"/>
          <w:szCs w:val="22"/>
        </w:rPr>
        <w:t>ценой</w:t>
      </w:r>
      <w:r w:rsidRPr="004445FB">
        <w:rPr>
          <w:rFonts w:cs="Arial"/>
          <w:sz w:val="22"/>
          <w:szCs w:val="22"/>
        </w:rPr>
        <w:t xml:space="preserve">, указанной в </w:t>
      </w:r>
      <w:r w:rsidR="0017138C" w:rsidRPr="004445FB">
        <w:rPr>
          <w:rFonts w:cs="Arial"/>
          <w:sz w:val="22"/>
          <w:szCs w:val="22"/>
        </w:rPr>
        <w:t>поле на электронной торговой площадке</w:t>
      </w:r>
      <w:r w:rsidRPr="004445FB">
        <w:rPr>
          <w:rFonts w:cs="Arial"/>
          <w:sz w:val="22"/>
          <w:szCs w:val="22"/>
        </w:rPr>
        <w:t xml:space="preserve">, и </w:t>
      </w:r>
      <w:r w:rsidR="00A760FC" w:rsidRPr="004445FB">
        <w:rPr>
          <w:rFonts w:cs="Arial"/>
          <w:sz w:val="22"/>
          <w:szCs w:val="22"/>
        </w:rPr>
        <w:t>ценой</w:t>
      </w:r>
      <w:r w:rsidRPr="004445FB">
        <w:rPr>
          <w:rFonts w:cs="Arial"/>
          <w:sz w:val="22"/>
          <w:szCs w:val="22"/>
        </w:rPr>
        <w:t xml:space="preserve">, указанной в </w:t>
      </w:r>
      <w:r w:rsidR="007F1B97" w:rsidRPr="004445FB">
        <w:rPr>
          <w:rFonts w:cs="Arial"/>
          <w:sz w:val="22"/>
          <w:szCs w:val="22"/>
        </w:rPr>
        <w:t xml:space="preserve">форме документа в составе </w:t>
      </w:r>
      <w:r w:rsidRPr="004445FB">
        <w:rPr>
          <w:rFonts w:cs="Arial"/>
          <w:sz w:val="22"/>
          <w:szCs w:val="22"/>
        </w:rPr>
        <w:t xml:space="preserve">заявки </w:t>
      </w:r>
      <w:r w:rsidR="003C52BF" w:rsidRPr="004445FB">
        <w:rPr>
          <w:rFonts w:cs="Arial"/>
          <w:sz w:val="22"/>
          <w:szCs w:val="22"/>
        </w:rPr>
        <w:t>в соответствии с требованиями документации процедуры закупки</w:t>
      </w:r>
      <w:r w:rsidR="0017138C" w:rsidRPr="004445FB">
        <w:rPr>
          <w:rFonts w:cs="Arial"/>
          <w:sz w:val="22"/>
          <w:szCs w:val="22"/>
        </w:rPr>
        <w:t xml:space="preserve">, к рассмотрению, оценке и сопоставлению принимается </w:t>
      </w:r>
      <w:r w:rsidR="00A760FC" w:rsidRPr="004445FB">
        <w:rPr>
          <w:rFonts w:cs="Arial"/>
          <w:sz w:val="22"/>
          <w:szCs w:val="22"/>
        </w:rPr>
        <w:t>цена, указанная в форме документа в составе заявки</w:t>
      </w:r>
      <w:r w:rsidR="003C52BF" w:rsidRPr="004445FB">
        <w:rPr>
          <w:rFonts w:cs="Arial"/>
          <w:sz w:val="22"/>
          <w:szCs w:val="22"/>
        </w:rPr>
        <w:t>;</w:t>
      </w:r>
      <w:bookmarkEnd w:id="1078"/>
      <w:bookmarkEnd w:id="1079"/>
      <w:bookmarkEnd w:id="1080"/>
      <w:bookmarkEnd w:id="1081"/>
      <w:bookmarkEnd w:id="1082"/>
    </w:p>
    <w:p w14:paraId="520198DB" w14:textId="77777777" w:rsidR="00845AF1" w:rsidRPr="004445FB" w:rsidRDefault="00845AF1" w:rsidP="00966B22">
      <w:pPr>
        <w:pStyle w:val="a4"/>
        <w:numPr>
          <w:ilvl w:val="0"/>
          <w:numId w:val="71"/>
        </w:numPr>
        <w:tabs>
          <w:tab w:val="clear" w:pos="720"/>
          <w:tab w:val="left" w:pos="851"/>
        </w:tabs>
        <w:rPr>
          <w:rFonts w:cs="Arial"/>
          <w:sz w:val="22"/>
          <w:szCs w:val="22"/>
        </w:rPr>
      </w:pPr>
      <w:bookmarkStart w:id="1083" w:name="_Toc91596877"/>
      <w:bookmarkStart w:id="1084" w:name="_Toc96420589"/>
      <w:bookmarkStart w:id="1085" w:name="_Toc96420769"/>
      <w:bookmarkStart w:id="1086" w:name="_Toc96425964"/>
      <w:bookmarkStart w:id="1087" w:name="_Toc99524884"/>
      <w:r w:rsidRPr="004445FB">
        <w:rPr>
          <w:rFonts w:cs="Arial"/>
          <w:sz w:val="22"/>
          <w:szCs w:val="22"/>
        </w:rPr>
        <w:t>при несоответствии итогов умножения цены единицы продукции на количество к рассмотрению, оценке и сопоставлению принимается общая итоговая цена, указанная в заявке.</w:t>
      </w:r>
      <w:bookmarkEnd w:id="1083"/>
      <w:bookmarkEnd w:id="1084"/>
      <w:bookmarkEnd w:id="1085"/>
      <w:bookmarkEnd w:id="1086"/>
      <w:bookmarkEnd w:id="1087"/>
    </w:p>
    <w:p w14:paraId="2251E559" w14:textId="77777777" w:rsidR="0012122E" w:rsidRPr="004445FB" w:rsidRDefault="0012122E" w:rsidP="001E0FCA">
      <w:pPr>
        <w:pStyle w:val="Default"/>
        <w:numPr>
          <w:ilvl w:val="1"/>
          <w:numId w:val="21"/>
        </w:numPr>
        <w:tabs>
          <w:tab w:val="left" w:pos="851"/>
          <w:tab w:val="left" w:pos="900"/>
        </w:tabs>
        <w:spacing w:before="120" w:after="120"/>
        <w:ind w:left="0" w:firstLine="0"/>
        <w:jc w:val="both"/>
        <w:rPr>
          <w:rFonts w:ascii="Arial" w:hAnsi="Arial" w:cs="Arial"/>
          <w:color w:val="auto"/>
          <w:sz w:val="22"/>
          <w:szCs w:val="22"/>
        </w:rPr>
      </w:pPr>
      <w:r w:rsidRPr="004445FB">
        <w:rPr>
          <w:rFonts w:ascii="Arial" w:hAnsi="Arial" w:cs="Arial"/>
          <w:color w:val="auto"/>
          <w:sz w:val="22"/>
          <w:szCs w:val="22"/>
        </w:rPr>
        <w:t xml:space="preserve">Если конкурентная процедура закупки признана несостоявшейся, Заказчик вправе по своему усмотрению: </w:t>
      </w:r>
    </w:p>
    <w:p w14:paraId="3AD84E5D" w14:textId="77777777" w:rsidR="0012122E" w:rsidRPr="004445FB" w:rsidRDefault="0012122E" w:rsidP="00113740">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провести процедуру закупки повторно, не изменяя способ закупки и сведения о закупке, кроме сведений о сроках и датах, связанных с этапами соответствующей процедуры закупки; </w:t>
      </w:r>
    </w:p>
    <w:p w14:paraId="1743271F" w14:textId="30CFBDF9" w:rsidR="0012122E" w:rsidRPr="004445FB" w:rsidRDefault="0012122E" w:rsidP="00113740">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lastRenderedPageBreak/>
        <w:t xml:space="preserve">провести процедуру закупки повторно, изменив способ закупки, в том числе на способ закупки у единственного </w:t>
      </w:r>
      <w:r w:rsidR="00B1044E" w:rsidRPr="004445FB">
        <w:rPr>
          <w:rFonts w:ascii="Arial" w:hAnsi="Arial" w:cs="Arial"/>
          <w:bCs/>
          <w:sz w:val="22"/>
          <w:szCs w:val="22"/>
        </w:rPr>
        <w:t>поставщика (исполнителя, подрядчика),</w:t>
      </w:r>
      <w:r w:rsidRPr="004445FB">
        <w:rPr>
          <w:rFonts w:ascii="Arial" w:hAnsi="Arial" w:cs="Arial"/>
          <w:bCs/>
          <w:sz w:val="22"/>
          <w:szCs w:val="22"/>
        </w:rPr>
        <w:t xml:space="preserve"> но не изменяя сведения о закупке, кроме сведений, связанных с изменением способа закупки; </w:t>
      </w:r>
    </w:p>
    <w:p w14:paraId="064081DE" w14:textId="77777777" w:rsidR="0012122E" w:rsidRPr="004445FB" w:rsidRDefault="0012122E" w:rsidP="00113740">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провести Закупку повторно, изменив способ закупки и</w:t>
      </w:r>
      <w:r w:rsidR="00282485" w:rsidRPr="004445FB">
        <w:rPr>
          <w:rFonts w:ascii="Arial" w:hAnsi="Arial" w:cs="Arial"/>
          <w:bCs/>
          <w:sz w:val="22"/>
          <w:szCs w:val="22"/>
        </w:rPr>
        <w:t>/или</w:t>
      </w:r>
      <w:r w:rsidRPr="004445FB">
        <w:rPr>
          <w:rFonts w:ascii="Arial" w:hAnsi="Arial" w:cs="Arial"/>
          <w:bCs/>
          <w:sz w:val="22"/>
          <w:szCs w:val="22"/>
        </w:rPr>
        <w:t xml:space="preserve"> любые сведения о закупке;</w:t>
      </w:r>
    </w:p>
    <w:p w14:paraId="73C2DE90" w14:textId="77777777" w:rsidR="0012122E" w:rsidRPr="004445FB" w:rsidRDefault="0012122E" w:rsidP="00113740">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заключить договор с единственным </w:t>
      </w:r>
      <w:r w:rsidR="00AD7AF6" w:rsidRPr="004445FB">
        <w:rPr>
          <w:rFonts w:ascii="Arial" w:hAnsi="Arial" w:cs="Arial"/>
          <w:bCs/>
          <w:sz w:val="22"/>
          <w:szCs w:val="22"/>
        </w:rPr>
        <w:t>у</w:t>
      </w:r>
      <w:r w:rsidRPr="004445FB">
        <w:rPr>
          <w:rFonts w:ascii="Arial" w:hAnsi="Arial" w:cs="Arial"/>
          <w:bCs/>
          <w:sz w:val="22"/>
          <w:szCs w:val="22"/>
        </w:rPr>
        <w:t>частником процедуры закупки, если только один участник процедуры закупки, подавший заявку на участие в процедуре закупке, признан соответствующим требованиям документации процедуры закупки.</w:t>
      </w:r>
    </w:p>
    <w:p w14:paraId="15E12E01" w14:textId="77777777" w:rsidR="0012122E" w:rsidRPr="004445FB" w:rsidRDefault="00D30B2A" w:rsidP="008E4FAD">
      <w:pPr>
        <w:pStyle w:val="a4"/>
        <w:numPr>
          <w:ilvl w:val="1"/>
          <w:numId w:val="21"/>
        </w:numPr>
        <w:tabs>
          <w:tab w:val="clear" w:pos="720"/>
          <w:tab w:val="left" w:pos="851"/>
        </w:tabs>
        <w:ind w:left="0" w:firstLine="0"/>
        <w:rPr>
          <w:rFonts w:cs="Arial"/>
          <w:sz w:val="22"/>
          <w:szCs w:val="22"/>
        </w:rPr>
      </w:pPr>
      <w:bookmarkStart w:id="1088" w:name="_Toc527488053"/>
      <w:bookmarkStart w:id="1089" w:name="_Toc527491626"/>
      <w:bookmarkStart w:id="1090" w:name="_Toc91596878"/>
      <w:bookmarkStart w:id="1091" w:name="_Toc96420590"/>
      <w:bookmarkStart w:id="1092" w:name="_Toc96420770"/>
      <w:bookmarkStart w:id="1093" w:name="_Toc96425965"/>
      <w:bookmarkStart w:id="1094" w:name="_Toc99524885"/>
      <w:r w:rsidRPr="004445FB">
        <w:rPr>
          <w:rFonts w:cs="Arial"/>
          <w:sz w:val="22"/>
          <w:szCs w:val="22"/>
        </w:rPr>
        <w:t>Критерии оценки заявок на участие в конкурентной процедуре закупки.</w:t>
      </w:r>
      <w:bookmarkEnd w:id="1088"/>
      <w:bookmarkEnd w:id="1089"/>
      <w:bookmarkEnd w:id="1090"/>
      <w:bookmarkEnd w:id="1091"/>
      <w:bookmarkEnd w:id="1092"/>
      <w:bookmarkEnd w:id="1093"/>
      <w:bookmarkEnd w:id="1094"/>
    </w:p>
    <w:p w14:paraId="7AAEA138" w14:textId="77777777" w:rsidR="00D30B2A" w:rsidRPr="004445FB" w:rsidRDefault="00D30B2A" w:rsidP="00113740">
      <w:pPr>
        <w:pStyle w:val="a4"/>
        <w:numPr>
          <w:ilvl w:val="2"/>
          <w:numId w:val="21"/>
        </w:numPr>
        <w:tabs>
          <w:tab w:val="left" w:pos="426"/>
          <w:tab w:val="left" w:pos="851"/>
        </w:tabs>
        <w:ind w:left="0" w:firstLine="0"/>
        <w:rPr>
          <w:rFonts w:cs="Arial"/>
          <w:sz w:val="22"/>
          <w:szCs w:val="22"/>
        </w:rPr>
      </w:pPr>
      <w:bookmarkStart w:id="1095" w:name="_Toc527488054"/>
      <w:bookmarkStart w:id="1096" w:name="_Toc527491627"/>
      <w:bookmarkStart w:id="1097" w:name="_Toc91596879"/>
      <w:bookmarkStart w:id="1098" w:name="_Toc96420591"/>
      <w:bookmarkStart w:id="1099" w:name="_Toc96420771"/>
      <w:bookmarkStart w:id="1100" w:name="_Toc96425966"/>
      <w:bookmarkStart w:id="1101" w:name="_Toc99524886"/>
      <w:r w:rsidRPr="004445FB">
        <w:rPr>
          <w:rFonts w:cs="Arial"/>
          <w:sz w:val="22"/>
          <w:szCs w:val="22"/>
        </w:rPr>
        <w:t xml:space="preserve">Для определения </w:t>
      </w:r>
      <w:r w:rsidR="006C508E" w:rsidRPr="004445FB">
        <w:rPr>
          <w:rFonts w:cs="Arial"/>
          <w:sz w:val="22"/>
          <w:szCs w:val="22"/>
        </w:rPr>
        <w:t xml:space="preserve">победителя конкурентной процедуры закупки </w:t>
      </w:r>
      <w:r w:rsidRPr="004445FB">
        <w:rPr>
          <w:rFonts w:cs="Arial"/>
          <w:sz w:val="22"/>
          <w:szCs w:val="22"/>
        </w:rPr>
        <w:t xml:space="preserve">Комиссия </w:t>
      </w:r>
      <w:r w:rsidR="006C508E" w:rsidRPr="004445FB">
        <w:rPr>
          <w:rFonts w:cs="Arial"/>
          <w:sz w:val="22"/>
          <w:szCs w:val="22"/>
        </w:rPr>
        <w:t xml:space="preserve">осуществляет </w:t>
      </w:r>
      <w:r w:rsidRPr="004445FB">
        <w:rPr>
          <w:rFonts w:cs="Arial"/>
          <w:sz w:val="22"/>
          <w:szCs w:val="22"/>
        </w:rPr>
        <w:t>оцен</w:t>
      </w:r>
      <w:r w:rsidR="006C508E" w:rsidRPr="004445FB">
        <w:rPr>
          <w:rFonts w:cs="Arial"/>
          <w:sz w:val="22"/>
          <w:szCs w:val="22"/>
        </w:rPr>
        <w:t>ку и сопоставление</w:t>
      </w:r>
      <w:r w:rsidRPr="004445FB">
        <w:rPr>
          <w:rFonts w:cs="Arial"/>
          <w:sz w:val="22"/>
          <w:szCs w:val="22"/>
        </w:rPr>
        <w:t xml:space="preserve"> </w:t>
      </w:r>
      <w:r w:rsidR="006C508E" w:rsidRPr="004445FB">
        <w:rPr>
          <w:rFonts w:cs="Arial"/>
          <w:sz w:val="22"/>
          <w:szCs w:val="22"/>
        </w:rPr>
        <w:t>заявок участников процедуры закупки, соответствующи</w:t>
      </w:r>
      <w:r w:rsidR="004370C4" w:rsidRPr="004445FB">
        <w:rPr>
          <w:rFonts w:cs="Arial"/>
          <w:sz w:val="22"/>
          <w:szCs w:val="22"/>
        </w:rPr>
        <w:t>х</w:t>
      </w:r>
      <w:r w:rsidR="006C508E" w:rsidRPr="004445FB">
        <w:rPr>
          <w:rFonts w:cs="Arial"/>
          <w:sz w:val="22"/>
          <w:szCs w:val="22"/>
        </w:rPr>
        <w:t xml:space="preserve"> требованиям документации процедуры закупки</w:t>
      </w:r>
      <w:r w:rsidR="004370C4" w:rsidRPr="004445FB">
        <w:rPr>
          <w:rFonts w:cs="Arial"/>
          <w:sz w:val="22"/>
          <w:szCs w:val="22"/>
        </w:rPr>
        <w:t xml:space="preserve"> и признанных участниками закупки</w:t>
      </w:r>
      <w:r w:rsidRPr="004445FB">
        <w:rPr>
          <w:rFonts w:cs="Arial"/>
          <w:sz w:val="22"/>
          <w:szCs w:val="22"/>
        </w:rPr>
        <w:t xml:space="preserve"> по критериям </w:t>
      </w:r>
      <w:r w:rsidR="004370C4" w:rsidRPr="004445FB">
        <w:rPr>
          <w:rFonts w:cs="Arial"/>
          <w:sz w:val="22"/>
          <w:szCs w:val="22"/>
        </w:rPr>
        <w:t xml:space="preserve">оценки </w:t>
      </w:r>
      <w:r w:rsidRPr="004445FB">
        <w:rPr>
          <w:rFonts w:cs="Arial"/>
          <w:sz w:val="22"/>
          <w:szCs w:val="22"/>
        </w:rPr>
        <w:t>и в порядке,</w:t>
      </w:r>
      <w:r w:rsidR="004370C4" w:rsidRPr="004445FB">
        <w:rPr>
          <w:rFonts w:cs="Arial"/>
          <w:sz w:val="22"/>
          <w:szCs w:val="22"/>
        </w:rPr>
        <w:t xml:space="preserve"> установленным в извещении, </w:t>
      </w:r>
      <w:r w:rsidRPr="004445FB">
        <w:rPr>
          <w:rFonts w:cs="Arial"/>
          <w:sz w:val="22"/>
          <w:szCs w:val="22"/>
        </w:rPr>
        <w:t>документации процедуры закупки.</w:t>
      </w:r>
      <w:bookmarkEnd w:id="1095"/>
      <w:bookmarkEnd w:id="1096"/>
      <w:bookmarkEnd w:id="1097"/>
      <w:bookmarkEnd w:id="1098"/>
      <w:bookmarkEnd w:id="1099"/>
      <w:bookmarkEnd w:id="1100"/>
      <w:bookmarkEnd w:id="1101"/>
    </w:p>
    <w:p w14:paraId="186BDEC7" w14:textId="21F7B99D" w:rsidR="00FE09BC" w:rsidRPr="004445FB" w:rsidRDefault="00FE09BC" w:rsidP="00113740">
      <w:pPr>
        <w:pStyle w:val="a4"/>
        <w:numPr>
          <w:ilvl w:val="2"/>
          <w:numId w:val="21"/>
        </w:numPr>
        <w:tabs>
          <w:tab w:val="left" w:pos="426"/>
          <w:tab w:val="left" w:pos="851"/>
        </w:tabs>
        <w:ind w:left="0" w:firstLine="0"/>
        <w:rPr>
          <w:rFonts w:cs="Arial"/>
          <w:sz w:val="22"/>
          <w:szCs w:val="22"/>
        </w:rPr>
      </w:pPr>
      <w:bookmarkStart w:id="1102" w:name="_Toc91596880"/>
      <w:bookmarkStart w:id="1103" w:name="_Toc96420592"/>
      <w:bookmarkStart w:id="1104" w:name="_Toc96420772"/>
      <w:bookmarkStart w:id="1105" w:name="_Toc96425967"/>
      <w:bookmarkStart w:id="1106" w:name="_Toc99524887"/>
      <w:r w:rsidRPr="004445FB">
        <w:rPr>
          <w:rFonts w:cs="Arial"/>
          <w:sz w:val="22"/>
          <w:szCs w:val="22"/>
        </w:rPr>
        <w:t xml:space="preserve">При проведении конкурентной процедуры закупки способом аукцион единственным критерием оценки является цена договора или цена за единицу продукции. При проведении конкурентной процедуры закупки </w:t>
      </w:r>
      <w:r w:rsidR="007B770A" w:rsidRPr="004445FB">
        <w:rPr>
          <w:rFonts w:cs="Arial"/>
          <w:sz w:val="22"/>
          <w:szCs w:val="22"/>
        </w:rPr>
        <w:t xml:space="preserve">способом </w:t>
      </w:r>
      <w:r w:rsidRPr="004445FB">
        <w:rPr>
          <w:rFonts w:cs="Arial"/>
          <w:sz w:val="22"/>
          <w:szCs w:val="22"/>
        </w:rPr>
        <w:t>запрос котировок единственным критерием оценки является цена договора или цена за единицу продукции, или ценовой показатель. Оценка по нескольким критериям осуществляется при проведении конкурентной процедуры закупки способом конкурс, запрос предложений.</w:t>
      </w:r>
      <w:bookmarkEnd w:id="1102"/>
      <w:bookmarkEnd w:id="1103"/>
      <w:bookmarkEnd w:id="1104"/>
      <w:bookmarkEnd w:id="1105"/>
      <w:bookmarkEnd w:id="1106"/>
    </w:p>
    <w:p w14:paraId="7D4E2E76" w14:textId="77777777" w:rsidR="00D30B2A" w:rsidRPr="004445FB" w:rsidRDefault="00D30B2A" w:rsidP="00113740">
      <w:pPr>
        <w:pStyle w:val="a4"/>
        <w:numPr>
          <w:ilvl w:val="2"/>
          <w:numId w:val="21"/>
        </w:numPr>
        <w:tabs>
          <w:tab w:val="left" w:pos="426"/>
          <w:tab w:val="left" w:pos="851"/>
        </w:tabs>
        <w:ind w:left="0" w:firstLine="0"/>
        <w:rPr>
          <w:rFonts w:cs="Arial"/>
          <w:sz w:val="22"/>
          <w:szCs w:val="22"/>
        </w:rPr>
      </w:pPr>
      <w:bookmarkStart w:id="1107" w:name="_Toc527488055"/>
      <w:bookmarkStart w:id="1108" w:name="_Toc527491628"/>
      <w:bookmarkStart w:id="1109" w:name="_Toc91596881"/>
      <w:bookmarkStart w:id="1110" w:name="_Toc96420593"/>
      <w:bookmarkStart w:id="1111" w:name="_Toc96420773"/>
      <w:bookmarkStart w:id="1112" w:name="_Toc96425968"/>
      <w:bookmarkStart w:id="1113" w:name="_Toc99524888"/>
      <w:r w:rsidRPr="004445FB">
        <w:rPr>
          <w:rFonts w:cs="Arial"/>
          <w:sz w:val="22"/>
          <w:szCs w:val="22"/>
        </w:rPr>
        <w:t>Критериями оценки заявок на участие в процедурах закупок, если иное не определено в документации процедуры закупки, могут быть:</w:t>
      </w:r>
      <w:bookmarkEnd w:id="1107"/>
      <w:bookmarkEnd w:id="1108"/>
      <w:bookmarkEnd w:id="1109"/>
      <w:bookmarkEnd w:id="1110"/>
      <w:bookmarkEnd w:id="1111"/>
      <w:bookmarkEnd w:id="1112"/>
      <w:bookmarkEnd w:id="1113"/>
      <w:r w:rsidRPr="004445FB">
        <w:rPr>
          <w:rFonts w:cs="Arial"/>
          <w:sz w:val="22"/>
          <w:szCs w:val="22"/>
        </w:rPr>
        <w:t xml:space="preserve"> </w:t>
      </w:r>
    </w:p>
    <w:p w14:paraId="3B597195" w14:textId="77777777" w:rsidR="00D30B2A" w:rsidRPr="004445FB" w:rsidRDefault="00D30B2A" w:rsidP="00D30B2A">
      <w:pPr>
        <w:pStyle w:val="a"/>
        <w:tabs>
          <w:tab w:val="left" w:pos="709"/>
          <w:tab w:val="left" w:pos="900"/>
          <w:tab w:val="left" w:pos="1276"/>
        </w:tabs>
        <w:spacing w:before="120" w:after="120" w:line="240" w:lineRule="auto"/>
        <w:ind w:left="426" w:firstLine="0"/>
        <w:rPr>
          <w:rFonts w:ascii="Arial" w:hAnsi="Arial" w:cs="Arial"/>
          <w:sz w:val="22"/>
          <w:szCs w:val="22"/>
        </w:rPr>
      </w:pPr>
      <w:r w:rsidRPr="004445FB">
        <w:rPr>
          <w:rFonts w:ascii="Arial" w:hAnsi="Arial" w:cs="Arial"/>
          <w:bCs/>
          <w:sz w:val="22"/>
          <w:szCs w:val="22"/>
        </w:rPr>
        <w:t xml:space="preserve">цена договора; </w:t>
      </w:r>
    </w:p>
    <w:p w14:paraId="71673FC3" w14:textId="77777777" w:rsidR="00D30B2A" w:rsidRPr="004445FB" w:rsidRDefault="00D30B2A" w:rsidP="00D30B2A">
      <w:pPr>
        <w:pStyle w:val="a"/>
        <w:tabs>
          <w:tab w:val="left" w:pos="709"/>
          <w:tab w:val="left" w:pos="900"/>
          <w:tab w:val="left" w:pos="1276"/>
        </w:tabs>
        <w:spacing w:before="120" w:after="120" w:line="240" w:lineRule="auto"/>
        <w:ind w:left="426" w:firstLine="0"/>
        <w:rPr>
          <w:rFonts w:ascii="Arial" w:hAnsi="Arial" w:cs="Arial"/>
          <w:bCs/>
          <w:sz w:val="22"/>
          <w:szCs w:val="22"/>
        </w:rPr>
      </w:pPr>
      <w:r w:rsidRPr="004445FB">
        <w:rPr>
          <w:rFonts w:ascii="Arial" w:hAnsi="Arial" w:cs="Arial"/>
          <w:bCs/>
          <w:sz w:val="22"/>
          <w:szCs w:val="22"/>
        </w:rPr>
        <w:t>цена за единицу продукции;</w:t>
      </w:r>
    </w:p>
    <w:p w14:paraId="2106057E" w14:textId="77777777" w:rsidR="00D30B2A" w:rsidRPr="004445FB" w:rsidRDefault="00D30B2A" w:rsidP="00D30B2A">
      <w:pPr>
        <w:pStyle w:val="a"/>
        <w:tabs>
          <w:tab w:val="left" w:pos="709"/>
          <w:tab w:val="left" w:pos="900"/>
          <w:tab w:val="left" w:pos="1276"/>
        </w:tabs>
        <w:spacing w:before="120" w:after="120" w:line="240" w:lineRule="auto"/>
        <w:ind w:left="426" w:firstLine="0"/>
        <w:rPr>
          <w:rFonts w:ascii="Arial" w:hAnsi="Arial" w:cs="Arial"/>
          <w:sz w:val="22"/>
          <w:szCs w:val="22"/>
        </w:rPr>
      </w:pPr>
      <w:r w:rsidRPr="004445FB">
        <w:rPr>
          <w:rFonts w:ascii="Arial" w:hAnsi="Arial" w:cs="Arial"/>
          <w:bCs/>
          <w:sz w:val="22"/>
          <w:szCs w:val="22"/>
        </w:rPr>
        <w:t>цена договора, цена за единицу продукции;</w:t>
      </w:r>
    </w:p>
    <w:p w14:paraId="7F0D6ABE" w14:textId="77777777" w:rsidR="00D30B2A" w:rsidRPr="004445FB" w:rsidRDefault="00D30B2A" w:rsidP="00D30B2A">
      <w:pPr>
        <w:pStyle w:val="a"/>
        <w:tabs>
          <w:tab w:val="left" w:pos="709"/>
          <w:tab w:val="left" w:pos="900"/>
          <w:tab w:val="left" w:pos="1276"/>
        </w:tabs>
        <w:spacing w:line="240" w:lineRule="auto"/>
        <w:ind w:left="426" w:firstLine="0"/>
        <w:rPr>
          <w:rFonts w:ascii="Arial" w:hAnsi="Arial" w:cs="Arial"/>
          <w:sz w:val="22"/>
          <w:szCs w:val="22"/>
        </w:rPr>
      </w:pPr>
      <w:r w:rsidRPr="004445FB">
        <w:rPr>
          <w:rFonts w:ascii="Arial" w:hAnsi="Arial" w:cs="Arial"/>
          <w:sz w:val="22"/>
          <w:szCs w:val="22"/>
        </w:rPr>
        <w:t>ценовой показатель;</w:t>
      </w:r>
    </w:p>
    <w:p w14:paraId="40C4EF2A" w14:textId="77777777" w:rsidR="00F17C48" w:rsidRPr="004445FB" w:rsidRDefault="00F17C48" w:rsidP="00F17C48">
      <w:pPr>
        <w:pStyle w:val="a"/>
        <w:tabs>
          <w:tab w:val="left" w:pos="709"/>
          <w:tab w:val="left" w:pos="900"/>
          <w:tab w:val="left" w:pos="1276"/>
        </w:tabs>
        <w:spacing w:before="120" w:after="120" w:line="240" w:lineRule="auto"/>
        <w:ind w:left="426" w:firstLine="0"/>
        <w:rPr>
          <w:rFonts w:ascii="Arial" w:hAnsi="Arial" w:cs="Arial"/>
          <w:sz w:val="22"/>
          <w:szCs w:val="22"/>
        </w:rPr>
      </w:pPr>
      <w:r w:rsidRPr="004445FB">
        <w:rPr>
          <w:rFonts w:ascii="Arial" w:hAnsi="Arial" w:cs="Arial"/>
          <w:sz w:val="22"/>
          <w:szCs w:val="22"/>
        </w:rPr>
        <w:t>расходы на эксплуатацию и техническое обслуживание продукции;</w:t>
      </w:r>
    </w:p>
    <w:p w14:paraId="5E17E6B6" w14:textId="77777777" w:rsidR="00F17C48" w:rsidRPr="004445FB" w:rsidRDefault="00F17C48" w:rsidP="00F17C48">
      <w:pPr>
        <w:pStyle w:val="a"/>
        <w:tabs>
          <w:tab w:val="left" w:pos="709"/>
          <w:tab w:val="left" w:pos="900"/>
          <w:tab w:val="left" w:pos="1276"/>
        </w:tabs>
        <w:spacing w:line="240" w:lineRule="auto"/>
        <w:ind w:left="426" w:firstLine="0"/>
        <w:rPr>
          <w:rFonts w:ascii="Arial" w:hAnsi="Arial" w:cs="Arial"/>
          <w:sz w:val="22"/>
          <w:szCs w:val="22"/>
        </w:rPr>
      </w:pPr>
      <w:r w:rsidRPr="004445FB">
        <w:rPr>
          <w:rFonts w:ascii="Arial" w:hAnsi="Arial" w:cs="Arial"/>
          <w:sz w:val="22"/>
          <w:szCs w:val="22"/>
        </w:rPr>
        <w:t>стоимость жизненного цикла продукции (при условии заключения соответствующего договора на основе разработанной методики для закупок инновационной продукции (в том числе взамен традиционной), а также для закупок высокотехнологичной и (или) технически сложной продукции). Данная стоимость включает в себя расходы на закупку продукции, последующие обслуживание, эксплуатацию в течение срока ее службы, ремонт, утилизацию продукции;</w:t>
      </w:r>
    </w:p>
    <w:p w14:paraId="55FAC6C2" w14:textId="77777777" w:rsidR="00D30B2A" w:rsidRPr="004445FB" w:rsidRDefault="00D30B2A" w:rsidP="00D30B2A">
      <w:pPr>
        <w:pStyle w:val="a"/>
        <w:tabs>
          <w:tab w:val="num" w:pos="360"/>
          <w:tab w:val="left" w:pos="709"/>
          <w:tab w:val="left" w:pos="900"/>
          <w:tab w:val="left" w:pos="1276"/>
        </w:tabs>
        <w:spacing w:before="120" w:after="120" w:line="240" w:lineRule="auto"/>
        <w:ind w:left="426" w:firstLine="0"/>
        <w:rPr>
          <w:rFonts w:ascii="Arial" w:hAnsi="Arial" w:cs="Arial"/>
          <w:sz w:val="22"/>
          <w:szCs w:val="22"/>
        </w:rPr>
      </w:pPr>
      <w:r w:rsidRPr="004445FB">
        <w:rPr>
          <w:rFonts w:ascii="Arial" w:hAnsi="Arial" w:cs="Arial"/>
          <w:sz w:val="22"/>
          <w:szCs w:val="22"/>
        </w:rPr>
        <w:t>функциональные характеристики (потребительские свойства) или качес</w:t>
      </w:r>
      <w:r w:rsidR="00F17C48" w:rsidRPr="004445FB">
        <w:rPr>
          <w:rFonts w:ascii="Arial" w:hAnsi="Arial" w:cs="Arial"/>
          <w:sz w:val="22"/>
          <w:szCs w:val="22"/>
        </w:rPr>
        <w:t>твенные характеристики продукции</w:t>
      </w:r>
      <w:r w:rsidRPr="004445FB">
        <w:rPr>
          <w:rFonts w:ascii="Arial" w:hAnsi="Arial" w:cs="Arial"/>
          <w:sz w:val="22"/>
          <w:szCs w:val="22"/>
        </w:rPr>
        <w:t>;</w:t>
      </w:r>
    </w:p>
    <w:p w14:paraId="10A7D6DF" w14:textId="77777777" w:rsidR="00D30B2A" w:rsidRPr="004445FB" w:rsidRDefault="00D30B2A" w:rsidP="00113740">
      <w:pPr>
        <w:pStyle w:val="a"/>
        <w:tabs>
          <w:tab w:val="left" w:pos="709"/>
          <w:tab w:val="left" w:pos="900"/>
          <w:tab w:val="left" w:pos="1276"/>
        </w:tabs>
        <w:spacing w:before="120" w:after="120" w:line="240" w:lineRule="auto"/>
        <w:ind w:left="425" w:firstLine="0"/>
        <w:rPr>
          <w:rFonts w:ascii="Arial" w:hAnsi="Arial" w:cs="Arial"/>
          <w:bCs/>
          <w:sz w:val="22"/>
          <w:szCs w:val="22"/>
        </w:rPr>
      </w:pPr>
      <w:r w:rsidRPr="004445FB">
        <w:rPr>
          <w:rFonts w:ascii="Arial" w:hAnsi="Arial" w:cs="Arial"/>
          <w:bCs/>
          <w:sz w:val="22"/>
          <w:szCs w:val="22"/>
        </w:rPr>
        <w:t>квалификация участника процедуры закупки (обеспеченность материально-техническими</w:t>
      </w:r>
      <w:r w:rsidR="00F17C48" w:rsidRPr="004445FB">
        <w:rPr>
          <w:rFonts w:ascii="Arial" w:hAnsi="Arial" w:cs="Arial"/>
          <w:bCs/>
          <w:sz w:val="22"/>
          <w:szCs w:val="22"/>
        </w:rPr>
        <w:t>, финансовыми,</w:t>
      </w:r>
      <w:r w:rsidRPr="004445FB">
        <w:rPr>
          <w:rFonts w:ascii="Arial" w:hAnsi="Arial" w:cs="Arial"/>
          <w:bCs/>
          <w:sz w:val="22"/>
          <w:szCs w:val="22"/>
        </w:rPr>
        <w:t xml:space="preserve"> кадровыми ресурсами, </w:t>
      </w:r>
      <w:r w:rsidR="00F17C48" w:rsidRPr="004445FB">
        <w:rPr>
          <w:rFonts w:ascii="Arial" w:hAnsi="Arial" w:cs="Arial"/>
          <w:bCs/>
          <w:sz w:val="22"/>
          <w:szCs w:val="22"/>
        </w:rPr>
        <w:t xml:space="preserve">необходимыми для исполнения обязательство по договору, наличие </w:t>
      </w:r>
      <w:r w:rsidRPr="004445FB">
        <w:rPr>
          <w:rFonts w:ascii="Arial" w:hAnsi="Arial" w:cs="Arial"/>
          <w:bCs/>
          <w:sz w:val="22"/>
          <w:szCs w:val="22"/>
        </w:rPr>
        <w:t>опыт</w:t>
      </w:r>
      <w:r w:rsidR="00F17C48" w:rsidRPr="004445FB">
        <w:rPr>
          <w:rFonts w:ascii="Arial" w:hAnsi="Arial" w:cs="Arial"/>
          <w:bCs/>
          <w:sz w:val="22"/>
          <w:szCs w:val="22"/>
        </w:rPr>
        <w:t xml:space="preserve">а поставки продукции сопоставимого характера и </w:t>
      </w:r>
      <w:r w:rsidR="004370C4" w:rsidRPr="004445FB">
        <w:rPr>
          <w:rFonts w:ascii="Arial" w:hAnsi="Arial" w:cs="Arial"/>
          <w:bCs/>
          <w:sz w:val="22"/>
          <w:szCs w:val="22"/>
        </w:rPr>
        <w:t>объема</w:t>
      </w:r>
      <w:r w:rsidRPr="004445FB">
        <w:rPr>
          <w:rFonts w:ascii="Arial" w:hAnsi="Arial" w:cs="Arial"/>
          <w:bCs/>
          <w:sz w:val="22"/>
          <w:szCs w:val="22"/>
        </w:rPr>
        <w:t xml:space="preserve"> и т.д.);</w:t>
      </w:r>
    </w:p>
    <w:p w14:paraId="11EAED0D" w14:textId="77777777" w:rsidR="00D30B2A" w:rsidRPr="004445FB" w:rsidRDefault="00F17C48" w:rsidP="00113740">
      <w:pPr>
        <w:pStyle w:val="a"/>
        <w:tabs>
          <w:tab w:val="left" w:pos="709"/>
          <w:tab w:val="left" w:pos="900"/>
          <w:tab w:val="left" w:pos="1276"/>
        </w:tabs>
        <w:spacing w:before="120" w:after="120" w:line="240" w:lineRule="auto"/>
        <w:ind w:left="425" w:firstLine="0"/>
        <w:rPr>
          <w:rFonts w:ascii="Arial" w:hAnsi="Arial" w:cs="Arial"/>
          <w:sz w:val="22"/>
          <w:szCs w:val="22"/>
        </w:rPr>
      </w:pPr>
      <w:r w:rsidRPr="004445FB">
        <w:rPr>
          <w:rFonts w:ascii="Arial" w:hAnsi="Arial" w:cs="Arial"/>
          <w:sz w:val="22"/>
          <w:szCs w:val="22"/>
        </w:rPr>
        <w:t>срок поставки продукции;</w:t>
      </w:r>
    </w:p>
    <w:p w14:paraId="7C94BC7F" w14:textId="77777777" w:rsidR="00F17C48" w:rsidRPr="004445FB" w:rsidRDefault="00F17C48" w:rsidP="00113740">
      <w:pPr>
        <w:pStyle w:val="a"/>
        <w:tabs>
          <w:tab w:val="left" w:pos="709"/>
          <w:tab w:val="left" w:pos="900"/>
          <w:tab w:val="left" w:pos="1276"/>
        </w:tabs>
        <w:spacing w:before="120" w:after="120"/>
        <w:ind w:left="425" w:firstLine="0"/>
        <w:rPr>
          <w:rFonts w:ascii="Arial" w:hAnsi="Arial" w:cs="Arial"/>
          <w:sz w:val="22"/>
          <w:szCs w:val="22"/>
        </w:rPr>
      </w:pPr>
      <w:r w:rsidRPr="004445FB">
        <w:rPr>
          <w:rFonts w:ascii="Arial" w:hAnsi="Arial" w:cs="Arial"/>
          <w:sz w:val="22"/>
          <w:szCs w:val="22"/>
        </w:rPr>
        <w:t>качество технического</w:t>
      </w:r>
      <w:r w:rsidR="006C508E" w:rsidRPr="004445FB">
        <w:rPr>
          <w:rFonts w:ascii="Arial" w:hAnsi="Arial" w:cs="Arial"/>
          <w:sz w:val="22"/>
          <w:szCs w:val="22"/>
        </w:rPr>
        <w:t xml:space="preserve"> предложения участника процедуры закупки;</w:t>
      </w:r>
    </w:p>
    <w:p w14:paraId="71105DDA" w14:textId="77777777" w:rsidR="006C508E" w:rsidRPr="004445FB" w:rsidRDefault="006C508E" w:rsidP="00D30B2A">
      <w:pPr>
        <w:pStyle w:val="a"/>
        <w:tabs>
          <w:tab w:val="left" w:pos="709"/>
          <w:tab w:val="left" w:pos="900"/>
          <w:tab w:val="left" w:pos="1276"/>
        </w:tabs>
        <w:ind w:left="426" w:firstLine="0"/>
        <w:rPr>
          <w:rFonts w:ascii="Arial" w:hAnsi="Arial" w:cs="Arial"/>
          <w:sz w:val="22"/>
          <w:szCs w:val="22"/>
        </w:rPr>
      </w:pPr>
      <w:r w:rsidRPr="004445FB">
        <w:rPr>
          <w:rFonts w:ascii="Arial" w:hAnsi="Arial" w:cs="Arial"/>
          <w:sz w:val="22"/>
          <w:szCs w:val="22"/>
        </w:rPr>
        <w:t>срок предоставления гарантии качества продукции;</w:t>
      </w:r>
    </w:p>
    <w:p w14:paraId="1BED6F01" w14:textId="77777777" w:rsidR="00D30B2A" w:rsidRPr="004445FB" w:rsidRDefault="00D30B2A" w:rsidP="00D30B2A">
      <w:pPr>
        <w:pStyle w:val="a"/>
        <w:tabs>
          <w:tab w:val="left" w:pos="709"/>
          <w:tab w:val="left" w:pos="900"/>
          <w:tab w:val="left" w:pos="1276"/>
        </w:tabs>
        <w:ind w:left="426" w:firstLine="0"/>
        <w:rPr>
          <w:rFonts w:ascii="Arial" w:hAnsi="Arial" w:cs="Arial"/>
          <w:sz w:val="22"/>
          <w:szCs w:val="22"/>
        </w:rPr>
      </w:pPr>
      <w:r w:rsidRPr="004445FB">
        <w:rPr>
          <w:rFonts w:ascii="Arial" w:hAnsi="Arial" w:cs="Arial"/>
          <w:sz w:val="22"/>
          <w:szCs w:val="22"/>
        </w:rPr>
        <w:t>иные критерии, установленные в документации конкурентной процедуры закупки.</w:t>
      </w:r>
    </w:p>
    <w:p w14:paraId="7EC8481C" w14:textId="77777777" w:rsidR="00D30B2A" w:rsidRPr="004445FB" w:rsidRDefault="00D30B2A" w:rsidP="00113740">
      <w:pPr>
        <w:pStyle w:val="a4"/>
        <w:numPr>
          <w:ilvl w:val="2"/>
          <w:numId w:val="21"/>
        </w:numPr>
        <w:tabs>
          <w:tab w:val="left" w:pos="851"/>
        </w:tabs>
        <w:ind w:left="0" w:firstLine="0"/>
        <w:rPr>
          <w:rFonts w:cs="Arial"/>
          <w:sz w:val="22"/>
          <w:szCs w:val="22"/>
        </w:rPr>
      </w:pPr>
      <w:bookmarkStart w:id="1114" w:name="_Toc527488056"/>
      <w:bookmarkStart w:id="1115" w:name="_Toc527491629"/>
      <w:bookmarkStart w:id="1116" w:name="_Toc91596882"/>
      <w:bookmarkStart w:id="1117" w:name="_Toc96420594"/>
      <w:bookmarkStart w:id="1118" w:name="_Toc96420774"/>
      <w:bookmarkStart w:id="1119" w:name="_Toc96425969"/>
      <w:bookmarkStart w:id="1120" w:name="_Toc99524889"/>
      <w:r w:rsidRPr="004445FB">
        <w:rPr>
          <w:rFonts w:cs="Arial"/>
          <w:sz w:val="22"/>
          <w:szCs w:val="22"/>
        </w:rPr>
        <w:t xml:space="preserve">Перечень и значимость критериев </w:t>
      </w:r>
      <w:r w:rsidR="004370C4" w:rsidRPr="004445FB">
        <w:rPr>
          <w:rFonts w:cs="Arial"/>
          <w:sz w:val="22"/>
          <w:szCs w:val="22"/>
        </w:rPr>
        <w:t>оценки, наличие подкритериев и их значимость устанавливаются в до</w:t>
      </w:r>
      <w:r w:rsidRPr="004445FB">
        <w:rPr>
          <w:rFonts w:cs="Arial"/>
          <w:sz w:val="22"/>
          <w:szCs w:val="22"/>
        </w:rPr>
        <w:t xml:space="preserve">кументации процедуры закупки в зависимости от предмета договора, </w:t>
      </w:r>
      <w:r w:rsidRPr="004445FB">
        <w:rPr>
          <w:rFonts w:cs="Arial"/>
          <w:sz w:val="22"/>
          <w:szCs w:val="22"/>
        </w:rPr>
        <w:lastRenderedPageBreak/>
        <w:t>заключаемого по результатам процедуры закупки, и предъявляемых к участникам процедуры закупки и к закупаемой продукции требований.</w:t>
      </w:r>
      <w:bookmarkEnd w:id="1114"/>
      <w:bookmarkEnd w:id="1115"/>
      <w:bookmarkEnd w:id="1116"/>
      <w:bookmarkEnd w:id="1117"/>
      <w:bookmarkEnd w:id="1118"/>
      <w:bookmarkEnd w:id="1119"/>
      <w:bookmarkEnd w:id="1120"/>
    </w:p>
    <w:p w14:paraId="648356B3" w14:textId="77777777" w:rsidR="00D30B2A" w:rsidRPr="004445FB" w:rsidRDefault="00E90BE1" w:rsidP="00113740">
      <w:pPr>
        <w:pStyle w:val="a4"/>
        <w:numPr>
          <w:ilvl w:val="2"/>
          <w:numId w:val="21"/>
        </w:numPr>
        <w:tabs>
          <w:tab w:val="left" w:pos="851"/>
        </w:tabs>
        <w:ind w:left="0" w:firstLine="0"/>
        <w:rPr>
          <w:rFonts w:cs="Arial"/>
          <w:sz w:val="22"/>
          <w:szCs w:val="22"/>
        </w:rPr>
      </w:pPr>
      <w:bookmarkStart w:id="1121" w:name="_Toc527488057"/>
      <w:bookmarkStart w:id="1122" w:name="_Toc527491630"/>
      <w:bookmarkStart w:id="1123" w:name="_Toc91596883"/>
      <w:bookmarkStart w:id="1124" w:name="_Toc96420595"/>
      <w:bookmarkStart w:id="1125" w:name="_Toc96420775"/>
      <w:bookmarkStart w:id="1126" w:name="_Toc96425970"/>
      <w:bookmarkStart w:id="1127" w:name="_Toc99524890"/>
      <w:r w:rsidRPr="004445FB">
        <w:rPr>
          <w:rFonts w:cs="Arial"/>
          <w:sz w:val="22"/>
          <w:szCs w:val="22"/>
        </w:rPr>
        <w:t>З</w:t>
      </w:r>
      <w:r w:rsidR="00D30B2A" w:rsidRPr="004445FB">
        <w:rPr>
          <w:rFonts w:cs="Arial"/>
          <w:sz w:val="22"/>
          <w:szCs w:val="22"/>
        </w:rPr>
        <w:t xml:space="preserve">начимость критериев </w:t>
      </w:r>
      <w:r w:rsidR="004370C4" w:rsidRPr="004445FB">
        <w:rPr>
          <w:rFonts w:cs="Arial"/>
          <w:sz w:val="22"/>
          <w:szCs w:val="22"/>
        </w:rPr>
        <w:t xml:space="preserve">оценки </w:t>
      </w:r>
      <w:r w:rsidR="00D30B2A" w:rsidRPr="004445FB">
        <w:rPr>
          <w:rFonts w:cs="Arial"/>
          <w:sz w:val="22"/>
          <w:szCs w:val="22"/>
        </w:rPr>
        <w:t xml:space="preserve">определяется в процентах. </w:t>
      </w:r>
      <w:r w:rsidR="000719AB" w:rsidRPr="004445FB">
        <w:rPr>
          <w:rFonts w:cs="Arial"/>
          <w:sz w:val="22"/>
          <w:szCs w:val="22"/>
        </w:rPr>
        <w:t>Общая значимость всех критериев оценки, всех подкритериев любого критерия должна составлять 100 процентов.</w:t>
      </w:r>
      <w:bookmarkEnd w:id="1121"/>
      <w:bookmarkEnd w:id="1122"/>
      <w:bookmarkEnd w:id="1123"/>
      <w:bookmarkEnd w:id="1124"/>
      <w:bookmarkEnd w:id="1125"/>
      <w:bookmarkEnd w:id="1126"/>
      <w:bookmarkEnd w:id="1127"/>
    </w:p>
    <w:p w14:paraId="1DA20D09" w14:textId="2A0FCFB3" w:rsidR="00D30B2A" w:rsidRPr="004445FB" w:rsidRDefault="00D30B2A" w:rsidP="00113740">
      <w:pPr>
        <w:pStyle w:val="a4"/>
        <w:numPr>
          <w:ilvl w:val="2"/>
          <w:numId w:val="21"/>
        </w:numPr>
        <w:tabs>
          <w:tab w:val="left" w:pos="851"/>
        </w:tabs>
        <w:ind w:left="0" w:firstLine="0"/>
        <w:rPr>
          <w:rFonts w:cs="Arial"/>
          <w:sz w:val="22"/>
          <w:szCs w:val="22"/>
        </w:rPr>
      </w:pPr>
      <w:bookmarkStart w:id="1128" w:name="_Toc527488058"/>
      <w:bookmarkStart w:id="1129" w:name="_Toc527491631"/>
      <w:bookmarkStart w:id="1130" w:name="_Toc91596884"/>
      <w:bookmarkStart w:id="1131" w:name="_Toc96420596"/>
      <w:bookmarkStart w:id="1132" w:name="_Toc96420776"/>
      <w:bookmarkStart w:id="1133" w:name="_Toc96425971"/>
      <w:bookmarkStart w:id="1134" w:name="_Toc99524891"/>
      <w:r w:rsidRPr="004445FB">
        <w:rPr>
          <w:rFonts w:cs="Arial"/>
          <w:sz w:val="22"/>
          <w:szCs w:val="22"/>
        </w:rPr>
        <w:t xml:space="preserve">В случае если на стороне </w:t>
      </w:r>
      <w:r w:rsidR="00AD7AF6" w:rsidRPr="004445FB">
        <w:rPr>
          <w:rFonts w:cs="Arial"/>
          <w:sz w:val="22"/>
          <w:szCs w:val="22"/>
        </w:rPr>
        <w:t>у</w:t>
      </w:r>
      <w:r w:rsidRPr="004445FB">
        <w:rPr>
          <w:rFonts w:cs="Arial"/>
          <w:sz w:val="22"/>
          <w:szCs w:val="22"/>
        </w:rPr>
        <w:t xml:space="preserve">частника процедуры закупки выступают несколько юридических или физических лиц, оценка заявки такого </w:t>
      </w:r>
      <w:r w:rsidR="00AD7AF6" w:rsidRPr="004445FB">
        <w:rPr>
          <w:rFonts w:cs="Arial"/>
          <w:sz w:val="22"/>
          <w:szCs w:val="22"/>
        </w:rPr>
        <w:t>у</w:t>
      </w:r>
      <w:r w:rsidRPr="004445FB">
        <w:rPr>
          <w:rFonts w:cs="Arial"/>
          <w:sz w:val="22"/>
          <w:szCs w:val="22"/>
        </w:rPr>
        <w:t>частника</w:t>
      </w:r>
      <w:r w:rsidR="00AD7AF6" w:rsidRPr="004445FB">
        <w:rPr>
          <w:rFonts w:cs="Arial"/>
          <w:sz w:val="22"/>
          <w:szCs w:val="22"/>
        </w:rPr>
        <w:t xml:space="preserve"> процедуры закупки</w:t>
      </w:r>
      <w:r w:rsidRPr="004445FB">
        <w:rPr>
          <w:rFonts w:cs="Arial"/>
          <w:sz w:val="22"/>
          <w:szCs w:val="22"/>
        </w:rPr>
        <w:t xml:space="preserve"> осуществляется путем суммирования показателей таких юридических или физических лиц по установленным критериям оценки заявок в документации процедуры закупки. В случае если суммирование показател</w:t>
      </w:r>
      <w:r w:rsidR="00D61CC4" w:rsidRPr="004445FB">
        <w:rPr>
          <w:rFonts w:cs="Arial"/>
          <w:sz w:val="22"/>
          <w:szCs w:val="22"/>
        </w:rPr>
        <w:t xml:space="preserve">ей невозможно, </w:t>
      </w:r>
      <w:r w:rsidRPr="004445FB">
        <w:rPr>
          <w:rFonts w:cs="Arial"/>
          <w:sz w:val="22"/>
          <w:szCs w:val="22"/>
        </w:rPr>
        <w:t xml:space="preserve">в оценке рассматривается представленный </w:t>
      </w:r>
      <w:r w:rsidR="00AD7AF6" w:rsidRPr="004445FB">
        <w:rPr>
          <w:rFonts w:cs="Arial"/>
          <w:sz w:val="22"/>
          <w:szCs w:val="22"/>
        </w:rPr>
        <w:t>у</w:t>
      </w:r>
      <w:r w:rsidRPr="004445FB">
        <w:rPr>
          <w:rFonts w:cs="Arial"/>
          <w:sz w:val="22"/>
          <w:szCs w:val="22"/>
        </w:rPr>
        <w:t>частником</w:t>
      </w:r>
      <w:r w:rsidR="00AD7AF6" w:rsidRPr="004445FB">
        <w:rPr>
          <w:rFonts w:cs="Arial"/>
          <w:sz w:val="22"/>
          <w:szCs w:val="22"/>
        </w:rPr>
        <w:t xml:space="preserve"> процедуры закупки</w:t>
      </w:r>
      <w:r w:rsidRPr="004445FB">
        <w:rPr>
          <w:rFonts w:cs="Arial"/>
          <w:sz w:val="22"/>
          <w:szCs w:val="22"/>
        </w:rPr>
        <w:t xml:space="preserve"> показатель одного из таких юридических или физических лиц.</w:t>
      </w:r>
      <w:bookmarkEnd w:id="1128"/>
      <w:bookmarkEnd w:id="1129"/>
      <w:bookmarkEnd w:id="1130"/>
      <w:bookmarkEnd w:id="1131"/>
      <w:bookmarkEnd w:id="1132"/>
      <w:bookmarkEnd w:id="1133"/>
      <w:bookmarkEnd w:id="1134"/>
    </w:p>
    <w:p w14:paraId="6CDADD58" w14:textId="1B3FF42C" w:rsidR="00B07986" w:rsidRPr="004445FB" w:rsidRDefault="00B07986" w:rsidP="0040425A">
      <w:pPr>
        <w:pStyle w:val="3"/>
        <w:keepNext w:val="0"/>
        <w:numPr>
          <w:ilvl w:val="0"/>
          <w:numId w:val="21"/>
        </w:numPr>
        <w:tabs>
          <w:tab w:val="left" w:pos="851"/>
        </w:tabs>
        <w:spacing w:before="120" w:after="120" w:line="240" w:lineRule="auto"/>
        <w:ind w:left="0" w:firstLine="0"/>
        <w:rPr>
          <w:rFonts w:ascii="Arial" w:hAnsi="Arial" w:cs="Arial"/>
          <w:b/>
          <w:sz w:val="22"/>
          <w:szCs w:val="22"/>
        </w:rPr>
      </w:pPr>
      <w:bookmarkStart w:id="1135" w:name="_Toc96420597"/>
      <w:bookmarkStart w:id="1136" w:name="_Toc96420777"/>
      <w:bookmarkStart w:id="1137" w:name="_Toc527491633"/>
      <w:bookmarkStart w:id="1138" w:name="_Toc99524892"/>
      <w:r w:rsidRPr="004445FB">
        <w:rPr>
          <w:rFonts w:ascii="Arial" w:hAnsi="Arial" w:cs="Arial"/>
          <w:b/>
          <w:bCs/>
          <w:sz w:val="22"/>
          <w:szCs w:val="22"/>
        </w:rPr>
        <w:t>Общие требования к порядку оформления извещения об осуществлении конкурентной процедуры закупки, документации о конкурентной процедур</w:t>
      </w:r>
      <w:r w:rsidR="002B0C5A" w:rsidRPr="004445FB">
        <w:rPr>
          <w:rFonts w:ascii="Arial" w:hAnsi="Arial" w:cs="Arial"/>
          <w:b/>
          <w:bCs/>
          <w:sz w:val="22"/>
          <w:szCs w:val="22"/>
        </w:rPr>
        <w:t>е</w:t>
      </w:r>
      <w:r w:rsidRPr="004445FB">
        <w:rPr>
          <w:rFonts w:ascii="Arial" w:hAnsi="Arial" w:cs="Arial"/>
          <w:b/>
          <w:bCs/>
          <w:sz w:val="22"/>
          <w:szCs w:val="22"/>
        </w:rPr>
        <w:t xml:space="preserve"> закупки, протоколов, составляемых в ходе осуществления и по итогам конкурентной процедуры закупки</w:t>
      </w:r>
      <w:bookmarkEnd w:id="1027"/>
      <w:bookmarkEnd w:id="1135"/>
      <w:bookmarkEnd w:id="1136"/>
      <w:bookmarkEnd w:id="1137"/>
      <w:r w:rsidR="00BA7003" w:rsidRPr="004445FB">
        <w:rPr>
          <w:rFonts w:ascii="Arial" w:hAnsi="Arial" w:cs="Arial"/>
          <w:b/>
          <w:bCs/>
          <w:sz w:val="22"/>
          <w:szCs w:val="22"/>
        </w:rPr>
        <w:t>. Требования к порядку оформления информационной карты неконкурентной процедуры закупки</w:t>
      </w:r>
      <w:r w:rsidR="008E585B" w:rsidRPr="004445FB">
        <w:rPr>
          <w:rFonts w:ascii="Arial" w:hAnsi="Arial" w:cs="Arial"/>
          <w:b/>
          <w:bCs/>
          <w:sz w:val="22"/>
          <w:szCs w:val="22"/>
        </w:rPr>
        <w:t>, протоколов неконкурентной процедуры закупки</w:t>
      </w:r>
      <w:bookmarkEnd w:id="1138"/>
    </w:p>
    <w:p w14:paraId="236A7953" w14:textId="77777777" w:rsidR="00B07986" w:rsidRPr="004445FB" w:rsidRDefault="00B07986" w:rsidP="0040425A">
      <w:pPr>
        <w:pStyle w:val="a4"/>
        <w:numPr>
          <w:ilvl w:val="1"/>
          <w:numId w:val="21"/>
        </w:numPr>
        <w:tabs>
          <w:tab w:val="left" w:pos="851"/>
        </w:tabs>
        <w:ind w:left="0" w:firstLine="0"/>
        <w:rPr>
          <w:rFonts w:cs="Arial"/>
          <w:sz w:val="22"/>
          <w:szCs w:val="22"/>
        </w:rPr>
      </w:pPr>
      <w:bookmarkStart w:id="1139" w:name="_Toc359230937"/>
      <w:bookmarkStart w:id="1140" w:name="_Toc527488061"/>
      <w:bookmarkStart w:id="1141" w:name="_Toc527491634"/>
      <w:bookmarkStart w:id="1142" w:name="_Toc91596886"/>
      <w:bookmarkStart w:id="1143" w:name="_Toc96420598"/>
      <w:bookmarkStart w:id="1144" w:name="_Toc96420778"/>
      <w:bookmarkStart w:id="1145" w:name="_Toc96425973"/>
      <w:bookmarkStart w:id="1146" w:name="_Toc99524893"/>
      <w:r w:rsidRPr="004445FB">
        <w:rPr>
          <w:rFonts w:cs="Arial"/>
          <w:sz w:val="22"/>
          <w:szCs w:val="22"/>
        </w:rPr>
        <w:t>Оформление извещения об осуществлении конкурентной процедуры закупки, являющегося неотъемлемой частью документации о конкурентной процедуре закупки, и документации конкурентной процедуры закупки.</w:t>
      </w:r>
      <w:bookmarkEnd w:id="1139"/>
      <w:bookmarkEnd w:id="1140"/>
      <w:bookmarkEnd w:id="1141"/>
      <w:bookmarkEnd w:id="1142"/>
      <w:bookmarkEnd w:id="1143"/>
      <w:bookmarkEnd w:id="1144"/>
      <w:bookmarkEnd w:id="1145"/>
      <w:bookmarkEnd w:id="1146"/>
    </w:p>
    <w:p w14:paraId="46BD1E79" w14:textId="77777777" w:rsidR="00B07986" w:rsidRPr="004445FB" w:rsidRDefault="00B07986" w:rsidP="0040425A">
      <w:pPr>
        <w:numPr>
          <w:ilvl w:val="2"/>
          <w:numId w:val="21"/>
        </w:numPr>
        <w:tabs>
          <w:tab w:val="left" w:pos="851"/>
          <w:tab w:val="left" w:pos="900"/>
        </w:tabs>
        <w:spacing w:before="120" w:after="120"/>
        <w:ind w:left="0" w:firstLine="0"/>
        <w:jc w:val="both"/>
        <w:rPr>
          <w:rFonts w:ascii="Arial" w:hAnsi="Arial" w:cs="Arial"/>
          <w:sz w:val="22"/>
          <w:szCs w:val="22"/>
        </w:rPr>
      </w:pPr>
      <w:bookmarkStart w:id="1147" w:name="_Toc359230938"/>
      <w:r w:rsidRPr="004445FB">
        <w:rPr>
          <w:rFonts w:ascii="Arial" w:hAnsi="Arial" w:cs="Arial"/>
          <w:sz w:val="22"/>
          <w:szCs w:val="22"/>
        </w:rPr>
        <w:t xml:space="preserve">Для осуществления конкурентной процедуры закупки Заказчик разрабатывает и утверждает извещение и документацию о </w:t>
      </w:r>
      <w:r w:rsidR="00D61CC4" w:rsidRPr="004445FB">
        <w:rPr>
          <w:rFonts w:ascii="Arial" w:hAnsi="Arial" w:cs="Arial"/>
          <w:sz w:val="22"/>
          <w:szCs w:val="22"/>
        </w:rPr>
        <w:t xml:space="preserve">процедуре </w:t>
      </w:r>
      <w:r w:rsidRPr="004445FB">
        <w:rPr>
          <w:rFonts w:ascii="Arial" w:hAnsi="Arial" w:cs="Arial"/>
          <w:sz w:val="22"/>
          <w:szCs w:val="22"/>
        </w:rPr>
        <w:t>закупк</w:t>
      </w:r>
      <w:r w:rsidR="00D61CC4" w:rsidRPr="004445FB">
        <w:rPr>
          <w:rFonts w:ascii="Arial" w:hAnsi="Arial" w:cs="Arial"/>
          <w:sz w:val="22"/>
          <w:szCs w:val="22"/>
        </w:rPr>
        <w:t>и</w:t>
      </w:r>
      <w:r w:rsidRPr="004445FB">
        <w:rPr>
          <w:rFonts w:ascii="Arial" w:hAnsi="Arial" w:cs="Arial"/>
          <w:sz w:val="22"/>
          <w:szCs w:val="22"/>
        </w:rPr>
        <w:t xml:space="preserve">, которые размещаются в ЕИС и включают в себя сведения, предусмотренные </w:t>
      </w:r>
      <w:r w:rsidR="00031931" w:rsidRPr="004445FB">
        <w:rPr>
          <w:rFonts w:ascii="Arial" w:hAnsi="Arial" w:cs="Arial"/>
          <w:sz w:val="22"/>
          <w:szCs w:val="22"/>
        </w:rPr>
        <w:t>подпунктами</w:t>
      </w:r>
      <w:r w:rsidR="00A80171" w:rsidRPr="004445FB">
        <w:rPr>
          <w:rFonts w:ascii="Arial" w:hAnsi="Arial" w:cs="Arial"/>
          <w:sz w:val="22"/>
          <w:szCs w:val="22"/>
        </w:rPr>
        <w:t xml:space="preserve"> </w:t>
      </w:r>
      <w:r w:rsidRPr="004445FB">
        <w:rPr>
          <w:rFonts w:ascii="Arial" w:hAnsi="Arial" w:cs="Arial"/>
          <w:sz w:val="22"/>
          <w:szCs w:val="22"/>
        </w:rPr>
        <w:t>6.1.3, 6.1.4 настоящего Положения.</w:t>
      </w:r>
    </w:p>
    <w:p w14:paraId="6046E012" w14:textId="77777777" w:rsidR="00B07986" w:rsidRPr="004445FB" w:rsidRDefault="00B07986" w:rsidP="0040425A">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Сведения, содержащиеся в извещении об осуществлении конкурентной процедуры закупки, должны соответствовать сведениям, содержащимся в документации конкурентной процедуры закупки.</w:t>
      </w:r>
      <w:bookmarkEnd w:id="1147"/>
      <w:r w:rsidRPr="004445FB">
        <w:rPr>
          <w:rFonts w:ascii="Arial" w:hAnsi="Arial" w:cs="Arial"/>
          <w:sz w:val="22"/>
          <w:szCs w:val="22"/>
        </w:rPr>
        <w:t xml:space="preserve"> </w:t>
      </w:r>
    </w:p>
    <w:p w14:paraId="1A0F03C2" w14:textId="77777777" w:rsidR="00B07986" w:rsidRPr="004445FB" w:rsidRDefault="00B07986" w:rsidP="0040425A">
      <w:pPr>
        <w:numPr>
          <w:ilvl w:val="2"/>
          <w:numId w:val="21"/>
        </w:numPr>
        <w:tabs>
          <w:tab w:val="left" w:pos="851"/>
          <w:tab w:val="left" w:pos="900"/>
        </w:tabs>
        <w:spacing w:before="120" w:after="120"/>
        <w:ind w:left="0" w:firstLine="0"/>
        <w:jc w:val="both"/>
        <w:rPr>
          <w:rFonts w:ascii="Arial" w:hAnsi="Arial" w:cs="Arial"/>
          <w:sz w:val="22"/>
          <w:szCs w:val="22"/>
        </w:rPr>
      </w:pPr>
      <w:bookmarkStart w:id="1148" w:name="_Toc359230939"/>
      <w:r w:rsidRPr="004445FB">
        <w:rPr>
          <w:rFonts w:ascii="Arial" w:hAnsi="Arial" w:cs="Arial"/>
          <w:sz w:val="22"/>
          <w:szCs w:val="22"/>
        </w:rPr>
        <w:t>В извещении об осуществлении конкурентной процедуры закупки указываются следующие сведения:</w:t>
      </w:r>
      <w:bookmarkEnd w:id="1148"/>
    </w:p>
    <w:p w14:paraId="4D0FEE8F" w14:textId="1DEB00D9"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способ осуществления закупки (конкурс, аукцион, запрос котировок, запрос предложений</w:t>
      </w:r>
      <w:r w:rsidR="00ED76C1" w:rsidRPr="004445FB">
        <w:rPr>
          <w:rFonts w:ascii="Arial" w:hAnsi="Arial" w:cs="Arial"/>
          <w:bCs/>
          <w:sz w:val="22"/>
          <w:szCs w:val="22"/>
        </w:rPr>
        <w:t>)</w:t>
      </w:r>
      <w:r w:rsidRPr="004445FB">
        <w:rPr>
          <w:rFonts w:ascii="Arial" w:hAnsi="Arial" w:cs="Arial"/>
          <w:bCs/>
          <w:sz w:val="22"/>
          <w:szCs w:val="22"/>
        </w:rPr>
        <w:t>, форма его проведения;</w:t>
      </w:r>
    </w:p>
    <w:p w14:paraId="773FCFEB"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наименование, место нахождения, почтовый адрес, адрес электронной почты, номер контактного телефона Заказчика;</w:t>
      </w:r>
    </w:p>
    <w:p w14:paraId="661860C1"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предмет договора с указанием количества, объема поставляемой продукции, а также краткое описание предмета закупки в соответствии с частью 6.1</w:t>
      </w:r>
      <w:r w:rsidR="00A80171" w:rsidRPr="004445FB">
        <w:rPr>
          <w:rFonts w:ascii="Arial" w:hAnsi="Arial" w:cs="Arial"/>
          <w:bCs/>
          <w:sz w:val="22"/>
          <w:szCs w:val="22"/>
        </w:rPr>
        <w:t>.</w:t>
      </w:r>
      <w:r w:rsidRPr="004445FB">
        <w:rPr>
          <w:rFonts w:ascii="Arial" w:hAnsi="Arial" w:cs="Arial"/>
          <w:bCs/>
          <w:sz w:val="22"/>
          <w:szCs w:val="22"/>
        </w:rPr>
        <w:t xml:space="preserve"> статьи 3 Закона и подпунктом 6.1.7 настоящего Положения;</w:t>
      </w:r>
    </w:p>
    <w:p w14:paraId="5044CC04"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место поставки продукции;</w:t>
      </w:r>
    </w:p>
    <w:p w14:paraId="7A53919D" w14:textId="451BE109"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сведения о начальной (максимальной) цене договора, либо формула цены и максимальное значение цены договора, либо цена единицы продукции и максимальное значение цены договора;</w:t>
      </w:r>
    </w:p>
    <w:p w14:paraId="73061DE8"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срок, место и порядок предоставления документации конкурентной процедуры закупки,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в форме электронного документа;</w:t>
      </w:r>
    </w:p>
    <w:p w14:paraId="4CB64072"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порядок, дата начала, дата и время окончания срока подачи заявок на участие в конкурентной процедуре закупки (этапах конкурентной процедуры закупки) и порядок подведения итогов конкурентной процедуры закупки (этапов конкурентной закупки);</w:t>
      </w:r>
    </w:p>
    <w:p w14:paraId="06D3364D" w14:textId="38BB219B"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адрес электронной площадки в информационно-телекоммуникационной сети «Интернет»;</w:t>
      </w:r>
    </w:p>
    <w:p w14:paraId="4D62F349" w14:textId="4E755589" w:rsidR="004F31C9" w:rsidRPr="004445FB" w:rsidRDefault="004F31C9" w:rsidP="00102B09">
      <w:pPr>
        <w:pStyle w:val="a"/>
        <w:tabs>
          <w:tab w:val="clear" w:pos="5606"/>
          <w:tab w:val="num" w:pos="720"/>
        </w:tabs>
        <w:spacing w:line="240" w:lineRule="auto"/>
        <w:ind w:left="357" w:firstLine="0"/>
        <w:rPr>
          <w:rFonts w:ascii="Arial" w:hAnsi="Arial" w:cs="Arial"/>
          <w:bCs/>
          <w:sz w:val="22"/>
          <w:szCs w:val="22"/>
        </w:rPr>
      </w:pPr>
      <w:r w:rsidRPr="004445FB">
        <w:rPr>
          <w:rFonts w:ascii="Arial" w:hAnsi="Arial" w:cs="Arial"/>
          <w:bCs/>
          <w:sz w:val="22"/>
          <w:szCs w:val="22"/>
        </w:rPr>
        <w:lastRenderedPageBreak/>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ADCF37C" w14:textId="5C09552E" w:rsidR="004F31C9" w:rsidRPr="004445FB" w:rsidRDefault="004F31C9" w:rsidP="00102B09">
      <w:pPr>
        <w:pStyle w:val="a"/>
        <w:tabs>
          <w:tab w:val="clear" w:pos="5606"/>
          <w:tab w:val="num" w:pos="720"/>
        </w:tabs>
        <w:spacing w:line="240" w:lineRule="auto"/>
        <w:ind w:left="357" w:firstLine="0"/>
        <w:rPr>
          <w:rFonts w:ascii="Arial" w:hAnsi="Arial" w:cs="Arial"/>
          <w:bCs/>
          <w:sz w:val="22"/>
          <w:szCs w:val="22"/>
        </w:rPr>
      </w:pPr>
      <w:r w:rsidRPr="004445FB">
        <w:rPr>
          <w:rFonts w:ascii="Arial" w:hAnsi="Arial" w:cs="Arial"/>
          <w:bCs/>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FD6D620" w14:textId="77777777" w:rsidR="00B07986" w:rsidRPr="004445FB" w:rsidRDefault="00B07986" w:rsidP="00602C31">
      <w:pPr>
        <w:pStyle w:val="a"/>
        <w:tabs>
          <w:tab w:val="num" w:pos="720"/>
        </w:tabs>
        <w:spacing w:line="240" w:lineRule="auto"/>
        <w:ind w:left="357" w:firstLine="0"/>
        <w:rPr>
          <w:rFonts w:ascii="Arial" w:hAnsi="Arial" w:cs="Arial"/>
          <w:sz w:val="22"/>
          <w:szCs w:val="22"/>
        </w:rPr>
      </w:pPr>
      <w:r w:rsidRPr="004445FB">
        <w:rPr>
          <w:rFonts w:ascii="Arial" w:hAnsi="Arial" w:cs="Arial"/>
          <w:bCs/>
          <w:sz w:val="22"/>
          <w:szCs w:val="22"/>
        </w:rPr>
        <w:t>идентификационный код предмета договора закупки в соответствии с Общероссийским классификатором видов экономической деятельности (код ОКВЭД2);</w:t>
      </w:r>
    </w:p>
    <w:p w14:paraId="1FE185A2" w14:textId="77777777" w:rsidR="00B07986" w:rsidRPr="004445FB" w:rsidRDefault="00B07986" w:rsidP="000A0728">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идентификационный код предмета договора закупки в соответствии с Общероссийским классификатором продукции по видам экономической деятельности (код ОКПД2);</w:t>
      </w:r>
    </w:p>
    <w:p w14:paraId="459731A9" w14:textId="77777777" w:rsidR="00D738A5" w:rsidRPr="004445FB" w:rsidRDefault="00B07986" w:rsidP="00D738A5">
      <w:pPr>
        <w:pStyle w:val="a"/>
        <w:tabs>
          <w:tab w:val="num" w:pos="720"/>
          <w:tab w:val="left" w:pos="900"/>
          <w:tab w:val="left" w:pos="1418"/>
        </w:tabs>
        <w:spacing w:before="120" w:after="120" w:line="240" w:lineRule="auto"/>
        <w:ind w:left="360" w:firstLine="0"/>
        <w:rPr>
          <w:rFonts w:ascii="Arial" w:hAnsi="Arial" w:cs="Arial"/>
          <w:bCs/>
          <w:sz w:val="22"/>
          <w:szCs w:val="22"/>
        </w:rPr>
      </w:pPr>
      <w:r w:rsidRPr="004445FB">
        <w:rPr>
          <w:rFonts w:ascii="Arial" w:hAnsi="Arial" w:cs="Arial"/>
          <w:bCs/>
          <w:sz w:val="22"/>
          <w:szCs w:val="22"/>
        </w:rPr>
        <w:t>уникальный номер в Плане закупок;</w:t>
      </w:r>
    </w:p>
    <w:p w14:paraId="06A9DB29" w14:textId="498B2692" w:rsidR="00D738A5" w:rsidRPr="004445FB" w:rsidRDefault="00D738A5" w:rsidP="003B6290">
      <w:pPr>
        <w:pStyle w:val="a"/>
        <w:numPr>
          <w:ilvl w:val="0"/>
          <w:numId w:val="0"/>
        </w:numPr>
        <w:tabs>
          <w:tab w:val="num" w:pos="720"/>
          <w:tab w:val="left" w:pos="900"/>
          <w:tab w:val="left" w:pos="1418"/>
        </w:tabs>
        <w:spacing w:before="120" w:after="120" w:line="240" w:lineRule="auto"/>
        <w:ind w:left="360"/>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6" w:history="1">
        <w:r w:rsidRPr="004445FB">
          <w:rPr>
            <w:rFonts w:ascii="Arial" w:eastAsiaTheme="minorHAnsi" w:hAnsi="Arial" w:cs="Arial"/>
            <w:sz w:val="22"/>
            <w:szCs w:val="22"/>
            <w:lang w:eastAsia="en-US"/>
          </w:rPr>
          <w:t>пунктом 1</w:t>
        </w:r>
        <w:r w:rsidR="003B6290" w:rsidRPr="004445FB">
          <w:rPr>
            <w:rFonts w:ascii="Arial" w:eastAsiaTheme="minorHAnsi" w:hAnsi="Arial" w:cs="Arial"/>
            <w:sz w:val="22"/>
            <w:szCs w:val="22"/>
            <w:lang w:eastAsia="en-US"/>
          </w:rPr>
          <w:t xml:space="preserve"> подпункта </w:t>
        </w:r>
        <w:r w:rsidRPr="004445FB">
          <w:rPr>
            <w:rFonts w:ascii="Arial" w:eastAsiaTheme="minorHAnsi" w:hAnsi="Arial" w:cs="Arial"/>
            <w:sz w:val="22"/>
            <w:szCs w:val="22"/>
            <w:lang w:eastAsia="en-US"/>
          </w:rPr>
          <w:t xml:space="preserve"> </w:t>
        </w:r>
      </w:hyperlink>
      <w:r w:rsidRPr="004445FB">
        <w:rPr>
          <w:rFonts w:ascii="Arial" w:eastAsiaTheme="minorHAnsi" w:hAnsi="Arial" w:cs="Arial"/>
          <w:sz w:val="22"/>
          <w:szCs w:val="22"/>
          <w:lang w:eastAsia="en-US"/>
        </w:rPr>
        <w:t>27.</w:t>
      </w:r>
      <w:r w:rsidR="00355D32" w:rsidRPr="004445FB">
        <w:rPr>
          <w:rFonts w:ascii="Arial" w:eastAsiaTheme="minorHAnsi" w:hAnsi="Arial" w:cs="Arial"/>
          <w:sz w:val="22"/>
          <w:szCs w:val="22"/>
          <w:lang w:eastAsia="en-US"/>
        </w:rPr>
        <w:t>3</w:t>
      </w:r>
      <w:r w:rsidRPr="004445FB">
        <w:rPr>
          <w:rFonts w:ascii="Arial" w:eastAsiaTheme="minorHAnsi" w:hAnsi="Arial" w:cs="Arial"/>
          <w:sz w:val="22"/>
          <w:szCs w:val="22"/>
          <w:lang w:eastAsia="en-US"/>
        </w:rPr>
        <w:t xml:space="preserve">.2. настоящего Положения в отношении товара, работы, услуги, </w:t>
      </w:r>
      <w:r w:rsidR="000E615D" w:rsidRPr="004445FB">
        <w:rPr>
          <w:rFonts w:ascii="Arial" w:hAnsi="Arial" w:cs="Arial"/>
          <w:sz w:val="22"/>
          <w:szCs w:val="22"/>
        </w:rPr>
        <w:t>являющихся предметом закупки</w:t>
      </w:r>
      <w:r w:rsidR="000E615D" w:rsidRPr="004445FB">
        <w:rPr>
          <w:rFonts w:ascii="Arial" w:hAnsi="Arial"/>
          <w:sz w:val="22"/>
          <w:szCs w:val="22"/>
          <w:vertAlign w:val="superscript"/>
        </w:rPr>
        <w:footnoteReference w:id="2"/>
      </w:r>
      <w:r w:rsidRPr="004445FB">
        <w:rPr>
          <w:rFonts w:ascii="Arial" w:eastAsiaTheme="minorHAnsi" w:hAnsi="Arial" w:cs="Arial"/>
          <w:sz w:val="22"/>
          <w:szCs w:val="22"/>
          <w:lang w:eastAsia="en-US"/>
        </w:rPr>
        <w:t>;</w:t>
      </w:r>
    </w:p>
    <w:p w14:paraId="3A72FE52" w14:textId="42438DE0" w:rsidR="00B07986" w:rsidRPr="004445FB" w:rsidRDefault="00D738A5" w:rsidP="003B6290">
      <w:pPr>
        <w:pStyle w:val="a"/>
        <w:numPr>
          <w:ilvl w:val="0"/>
          <w:numId w:val="0"/>
        </w:numPr>
        <w:tabs>
          <w:tab w:val="num" w:pos="720"/>
          <w:tab w:val="left" w:pos="900"/>
          <w:tab w:val="left" w:pos="1418"/>
        </w:tabs>
        <w:spacing w:before="120" w:after="120" w:line="240" w:lineRule="auto"/>
        <w:ind w:left="360"/>
        <w:rPr>
          <w:rFonts w:ascii="Arial" w:hAnsi="Arial" w:cs="Arial"/>
          <w:bCs/>
          <w:sz w:val="22"/>
          <w:szCs w:val="22"/>
        </w:rPr>
      </w:pPr>
      <w:r w:rsidRPr="004445FB">
        <w:rPr>
          <w:rFonts w:ascii="Arial" w:eastAsiaTheme="minorHAnsi" w:hAnsi="Arial" w:cs="Arial"/>
          <w:sz w:val="22"/>
          <w:szCs w:val="22"/>
          <w:lang w:eastAsia="en-US"/>
        </w:rPr>
        <w:t xml:space="preserve">- </w:t>
      </w:r>
      <w:r w:rsidR="00B07986" w:rsidRPr="004445FB">
        <w:rPr>
          <w:rFonts w:ascii="Arial" w:hAnsi="Arial" w:cs="Arial"/>
          <w:bCs/>
          <w:sz w:val="22"/>
          <w:szCs w:val="22"/>
        </w:rPr>
        <w:t>иные сведения, включаемые в извещение об осуществлении конкурентной процедуры закупки по усмотрению Заказчика.</w:t>
      </w:r>
    </w:p>
    <w:p w14:paraId="68936B46" w14:textId="77777777" w:rsidR="00B07986" w:rsidRPr="004445FB" w:rsidRDefault="00B07986" w:rsidP="000A0728">
      <w:pPr>
        <w:numPr>
          <w:ilvl w:val="2"/>
          <w:numId w:val="21"/>
        </w:numPr>
        <w:tabs>
          <w:tab w:val="left" w:pos="851"/>
        </w:tabs>
        <w:spacing w:beforeLines="120" w:before="288" w:afterLines="120" w:after="288"/>
        <w:ind w:left="0" w:firstLine="0"/>
        <w:jc w:val="both"/>
        <w:rPr>
          <w:rFonts w:ascii="Arial" w:hAnsi="Arial" w:cs="Arial"/>
          <w:sz w:val="22"/>
          <w:szCs w:val="22"/>
        </w:rPr>
      </w:pPr>
      <w:bookmarkStart w:id="1149" w:name="_Toc359230940"/>
      <w:r w:rsidRPr="004445FB">
        <w:rPr>
          <w:rFonts w:ascii="Arial" w:hAnsi="Arial" w:cs="Arial"/>
          <w:sz w:val="22"/>
          <w:szCs w:val="22"/>
        </w:rPr>
        <w:t>В документации конкурентной процедуры закупки указываются сведения:</w:t>
      </w:r>
      <w:bookmarkEnd w:id="1149"/>
    </w:p>
    <w:p w14:paraId="7A875450" w14:textId="77777777" w:rsidR="00B07986" w:rsidRPr="004445FB" w:rsidRDefault="00B07986" w:rsidP="000A0728">
      <w:pPr>
        <w:pStyle w:val="a"/>
        <w:tabs>
          <w:tab w:val="num" w:pos="720"/>
          <w:tab w:val="left" w:pos="900"/>
        </w:tabs>
        <w:spacing w:beforeLines="120" w:before="288" w:afterLines="120" w:after="288" w:line="240" w:lineRule="auto"/>
        <w:ind w:left="357" w:firstLine="0"/>
        <w:rPr>
          <w:rFonts w:ascii="Arial" w:hAnsi="Arial" w:cs="Arial"/>
          <w:bCs/>
          <w:sz w:val="22"/>
          <w:szCs w:val="22"/>
        </w:rPr>
      </w:pPr>
      <w:r w:rsidRPr="004445FB">
        <w:rPr>
          <w:rFonts w:ascii="Arial" w:hAnsi="Arial" w:cs="Arial"/>
          <w:bCs/>
          <w:sz w:val="22"/>
          <w:szCs w:val="22"/>
        </w:rPr>
        <w:t xml:space="preserve">требования к безопасности, качеству, техническим характеристикам, функциональным характеристикам (потребительским свойствам) продукции, </w:t>
      </w:r>
      <w:r w:rsidRPr="004445FB">
        <w:rPr>
          <w:rFonts w:ascii="Arial" w:hAnsi="Arial" w:cs="Arial"/>
          <w:bCs/>
          <w:sz w:val="22"/>
          <w:szCs w:val="22"/>
        </w:rPr>
        <w:br/>
        <w:t xml:space="preserve">к размерам, упаковке, отгрузке товара, к результатам работы, </w:t>
      </w:r>
      <w:r w:rsidRPr="004445FB">
        <w:rPr>
          <w:rFonts w:ascii="Arial" w:hAnsi="Arial" w:cs="Arial"/>
          <w:sz w:val="22"/>
          <w:szCs w:val="22"/>
        </w:rPr>
        <w:t xml:space="preserve">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 иные требования, связанные с определением соответствия поставляемой продукции потребностям Заказчика; если Заказчиком </w:t>
      </w:r>
      <w:r w:rsidRPr="004445FB">
        <w:rPr>
          <w:rFonts w:ascii="Arial" w:hAnsi="Arial" w:cs="Arial"/>
          <w:sz w:val="22"/>
          <w:szCs w:val="22"/>
        </w:rPr>
        <w:br/>
        <w:t xml:space="preserve">в документации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документации процедуры закупки должно содержаться обоснование необходимости использования </w:t>
      </w:r>
      <w:r w:rsidRPr="004445FB">
        <w:rPr>
          <w:rFonts w:ascii="Arial" w:hAnsi="Arial" w:cs="Arial"/>
          <w:bCs/>
          <w:sz w:val="22"/>
          <w:szCs w:val="22"/>
        </w:rPr>
        <w:t>иных требований, связанных с определением соответствия поставляемой продукции потребностям Заказчика;</w:t>
      </w:r>
    </w:p>
    <w:p w14:paraId="34BA72E1" w14:textId="77777777" w:rsidR="00B07986" w:rsidRPr="004445FB" w:rsidRDefault="00B07986" w:rsidP="000A0728">
      <w:pPr>
        <w:pStyle w:val="a"/>
        <w:tabs>
          <w:tab w:val="num" w:pos="720"/>
          <w:tab w:val="left" w:pos="900"/>
        </w:tabs>
        <w:spacing w:before="120" w:after="120" w:line="240" w:lineRule="auto"/>
        <w:ind w:left="357" w:firstLine="0"/>
        <w:rPr>
          <w:rFonts w:ascii="Arial" w:hAnsi="Arial" w:cs="Arial"/>
          <w:bCs/>
          <w:sz w:val="22"/>
          <w:szCs w:val="22"/>
        </w:rPr>
      </w:pPr>
      <w:r w:rsidRPr="004445FB">
        <w:rPr>
          <w:rFonts w:ascii="Arial" w:hAnsi="Arial" w:cs="Arial"/>
          <w:bCs/>
          <w:sz w:val="22"/>
          <w:szCs w:val="22"/>
        </w:rPr>
        <w:t>требования к содержанию, форме, оформлению и составу заявки на участие в процедуре закупки;</w:t>
      </w:r>
    </w:p>
    <w:p w14:paraId="6FD5F847" w14:textId="3E29F79A" w:rsidR="00B07986" w:rsidRPr="004445FB" w:rsidRDefault="00B07986" w:rsidP="000A0728">
      <w:pPr>
        <w:pStyle w:val="a"/>
        <w:tabs>
          <w:tab w:val="num" w:pos="720"/>
          <w:tab w:val="left" w:pos="900"/>
        </w:tabs>
        <w:spacing w:before="120" w:after="120" w:line="240" w:lineRule="auto"/>
        <w:ind w:left="357" w:firstLine="0"/>
        <w:rPr>
          <w:rFonts w:ascii="Arial" w:hAnsi="Arial" w:cs="Arial"/>
          <w:sz w:val="22"/>
          <w:szCs w:val="22"/>
        </w:rPr>
      </w:pPr>
      <w:r w:rsidRPr="004445FB">
        <w:rPr>
          <w:rFonts w:ascii="Arial" w:hAnsi="Arial" w:cs="Arial"/>
          <w:bCs/>
          <w:sz w:val="22"/>
          <w:szCs w:val="22"/>
        </w:rPr>
        <w:t xml:space="preserve">требования к описанию </w:t>
      </w:r>
      <w:r w:rsidR="00CD3B0E" w:rsidRPr="004445FB">
        <w:rPr>
          <w:rFonts w:ascii="Arial" w:hAnsi="Arial" w:cs="Arial"/>
          <w:bCs/>
          <w:sz w:val="22"/>
          <w:szCs w:val="22"/>
        </w:rPr>
        <w:t>у</w:t>
      </w:r>
      <w:r w:rsidRPr="004445FB">
        <w:rPr>
          <w:rFonts w:ascii="Arial" w:hAnsi="Arial" w:cs="Arial"/>
          <w:bCs/>
          <w:sz w:val="22"/>
          <w:szCs w:val="22"/>
        </w:rPr>
        <w:t xml:space="preserve">частниками процедуры закупки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требования к описанию </w:t>
      </w:r>
      <w:r w:rsidR="00FC63EF" w:rsidRPr="004445FB">
        <w:rPr>
          <w:rFonts w:ascii="Arial" w:hAnsi="Arial" w:cs="Arial"/>
          <w:bCs/>
          <w:sz w:val="22"/>
          <w:szCs w:val="22"/>
        </w:rPr>
        <w:t>у</w:t>
      </w:r>
      <w:r w:rsidRPr="004445FB">
        <w:rPr>
          <w:rFonts w:ascii="Arial" w:hAnsi="Arial" w:cs="Arial"/>
          <w:bCs/>
          <w:sz w:val="22"/>
          <w:szCs w:val="22"/>
        </w:rPr>
        <w:t xml:space="preserve">частниками процедуры закупки </w:t>
      </w:r>
      <w:r w:rsidRPr="004445FB">
        <w:rPr>
          <w:rFonts w:ascii="Arial" w:hAnsi="Arial" w:cs="Arial"/>
          <w:bCs/>
          <w:sz w:val="22"/>
          <w:szCs w:val="22"/>
        </w:rPr>
        <w:lastRenderedPageBreak/>
        <w:t>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7EA2B420"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место, условия и сроки (периоды) поставки продукции;</w:t>
      </w:r>
    </w:p>
    <w:p w14:paraId="42E5250A" w14:textId="6066B5C2"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сведения о начальной (максимальной) цене договора, либо формула цены и максимальное значение цены договора, либо цена единицы продукции и максимальное значение цены договора;</w:t>
      </w:r>
    </w:p>
    <w:p w14:paraId="6BCABC62"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форма, сроки и порядок оплаты продукции;</w:t>
      </w:r>
    </w:p>
    <w:p w14:paraId="5BA9EDF1" w14:textId="5F57C152" w:rsidR="00B07986" w:rsidRPr="004445FB" w:rsidRDefault="00234AB5"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обоснование начальной (максимальной)</w:t>
      </w:r>
      <w:r w:rsidR="00B07986" w:rsidRPr="004445FB">
        <w:rPr>
          <w:rFonts w:ascii="Arial" w:hAnsi="Arial" w:cs="Arial"/>
          <w:bCs/>
          <w:sz w:val="22"/>
          <w:szCs w:val="22"/>
        </w:rPr>
        <w:t xml:space="preserve"> цены договора </w:t>
      </w:r>
      <w:r w:rsidRPr="004445FB">
        <w:rPr>
          <w:rFonts w:ascii="Arial" w:hAnsi="Arial" w:cs="Arial"/>
          <w:bCs/>
          <w:sz w:val="22"/>
          <w:szCs w:val="22"/>
        </w:rPr>
        <w:t xml:space="preserve">либо </w:t>
      </w:r>
      <w:r w:rsidR="00B07986" w:rsidRPr="004445FB">
        <w:rPr>
          <w:rFonts w:ascii="Arial" w:hAnsi="Arial" w:cs="Arial"/>
          <w:bCs/>
          <w:sz w:val="22"/>
          <w:szCs w:val="22"/>
        </w:rPr>
        <w:t xml:space="preserve">цены </w:t>
      </w:r>
      <w:r w:rsidRPr="004445FB">
        <w:rPr>
          <w:rFonts w:ascii="Arial" w:hAnsi="Arial" w:cs="Arial"/>
          <w:bCs/>
          <w:sz w:val="22"/>
          <w:szCs w:val="22"/>
        </w:rPr>
        <w:t xml:space="preserve">единицы продукции, включая информацию о расходах </w:t>
      </w:r>
      <w:r w:rsidR="00B07986" w:rsidRPr="004445FB">
        <w:rPr>
          <w:rFonts w:ascii="Arial" w:hAnsi="Arial" w:cs="Arial"/>
          <w:bCs/>
          <w:sz w:val="22"/>
          <w:szCs w:val="22"/>
        </w:rPr>
        <w:t>на перевозку, страхование, уплату таможенных пошлин, налогов и других обязательных платежей;</w:t>
      </w:r>
    </w:p>
    <w:p w14:paraId="211A1796"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порядок, дата начала, дата и время окончания срока подачи заявок на участие в процедуре закупки (этапах конкурентной процедуры закупки) и порядок подведения итогов такой закупки (этапов такой закупки);</w:t>
      </w:r>
    </w:p>
    <w:p w14:paraId="01079197"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требования к </w:t>
      </w:r>
      <w:r w:rsidR="00FA02A7" w:rsidRPr="004445FB">
        <w:rPr>
          <w:rFonts w:ascii="Arial" w:hAnsi="Arial" w:cs="Arial"/>
          <w:bCs/>
          <w:sz w:val="22"/>
          <w:szCs w:val="22"/>
        </w:rPr>
        <w:t xml:space="preserve">участникам </w:t>
      </w:r>
      <w:r w:rsidRPr="004445FB">
        <w:rPr>
          <w:rFonts w:ascii="Arial" w:hAnsi="Arial" w:cs="Arial"/>
          <w:bCs/>
          <w:sz w:val="22"/>
          <w:szCs w:val="22"/>
        </w:rPr>
        <w:t xml:space="preserve">процедуры закупки и перечень документов, представляемых </w:t>
      </w:r>
      <w:r w:rsidR="00FA02A7" w:rsidRPr="004445FB">
        <w:rPr>
          <w:rFonts w:ascii="Arial" w:hAnsi="Arial" w:cs="Arial"/>
          <w:bCs/>
          <w:sz w:val="22"/>
          <w:szCs w:val="22"/>
        </w:rPr>
        <w:t xml:space="preserve">участниками </w:t>
      </w:r>
      <w:r w:rsidRPr="004445FB">
        <w:rPr>
          <w:rFonts w:ascii="Arial" w:hAnsi="Arial" w:cs="Arial"/>
          <w:bCs/>
          <w:sz w:val="22"/>
          <w:szCs w:val="22"/>
        </w:rPr>
        <w:t>процедуры закупки для подтверждения их соответствия установленным требованиям;</w:t>
      </w:r>
    </w:p>
    <w:p w14:paraId="1A68F4E5"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требования к </w:t>
      </w:r>
      <w:r w:rsidR="00FA02A7" w:rsidRPr="004445FB">
        <w:rPr>
          <w:rFonts w:ascii="Arial" w:hAnsi="Arial" w:cs="Arial"/>
          <w:bCs/>
          <w:sz w:val="22"/>
          <w:szCs w:val="22"/>
        </w:rPr>
        <w:t xml:space="preserve">участникам </w:t>
      </w:r>
      <w:r w:rsidRPr="004445FB">
        <w:rPr>
          <w:rFonts w:ascii="Arial" w:hAnsi="Arial" w:cs="Arial"/>
          <w:bCs/>
          <w:sz w:val="22"/>
          <w:szCs w:val="22"/>
        </w:rPr>
        <w:t xml:space="preserve">процедуры закупки и привлекаемым ими субподрядчикам, соисполнителям и (или) изготовителям товара, являющегося предметом договора, заключаемого по результатам процедуры закупки, и перечень документов, представляемых </w:t>
      </w:r>
      <w:r w:rsidR="007D2136" w:rsidRPr="004445FB">
        <w:rPr>
          <w:rFonts w:ascii="Arial" w:hAnsi="Arial" w:cs="Arial"/>
          <w:bCs/>
          <w:sz w:val="22"/>
          <w:szCs w:val="22"/>
        </w:rPr>
        <w:t>у</w:t>
      </w:r>
      <w:r w:rsidRPr="004445FB">
        <w:rPr>
          <w:rFonts w:ascii="Arial" w:hAnsi="Arial" w:cs="Arial"/>
          <w:bCs/>
          <w:sz w:val="22"/>
          <w:szCs w:val="22"/>
        </w:rPr>
        <w:t>частниками такой процедуры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продукции, связанной с использованием атомной энергии;</w:t>
      </w:r>
    </w:p>
    <w:p w14:paraId="4787C105" w14:textId="77777777" w:rsidR="00B07986" w:rsidRPr="004445FB" w:rsidRDefault="00B07986" w:rsidP="000A0728">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формы, порядок, дата и время окончания срока предоставления </w:t>
      </w:r>
      <w:r w:rsidR="007D2136" w:rsidRPr="004445FB">
        <w:rPr>
          <w:rFonts w:ascii="Arial" w:hAnsi="Arial" w:cs="Arial"/>
          <w:bCs/>
          <w:sz w:val="22"/>
          <w:szCs w:val="22"/>
        </w:rPr>
        <w:t>у</w:t>
      </w:r>
      <w:r w:rsidRPr="004445FB">
        <w:rPr>
          <w:rFonts w:ascii="Arial" w:hAnsi="Arial" w:cs="Arial"/>
          <w:bCs/>
          <w:sz w:val="22"/>
          <w:szCs w:val="22"/>
        </w:rPr>
        <w:t>частникам процедуры закупки разъяснений положений документации процедуры закупки;</w:t>
      </w:r>
    </w:p>
    <w:p w14:paraId="3E04BB44" w14:textId="77777777" w:rsidR="00B07986" w:rsidRPr="004445FB" w:rsidRDefault="00B07986" w:rsidP="000A0728">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дата рассмотрения предложений </w:t>
      </w:r>
      <w:r w:rsidR="00FA02A7" w:rsidRPr="004445FB">
        <w:rPr>
          <w:rFonts w:ascii="Arial" w:hAnsi="Arial" w:cs="Arial"/>
          <w:bCs/>
          <w:sz w:val="22"/>
          <w:szCs w:val="22"/>
        </w:rPr>
        <w:t xml:space="preserve">участников </w:t>
      </w:r>
      <w:r w:rsidRPr="004445FB">
        <w:rPr>
          <w:rFonts w:ascii="Arial" w:hAnsi="Arial" w:cs="Arial"/>
          <w:bCs/>
          <w:sz w:val="22"/>
          <w:szCs w:val="22"/>
        </w:rPr>
        <w:t>такой процедуры закупки и подведения итогов такой процедуры закупки;</w:t>
      </w:r>
    </w:p>
    <w:p w14:paraId="5690E4C9" w14:textId="77777777" w:rsidR="00B07986" w:rsidRPr="004445FB" w:rsidRDefault="00B07986" w:rsidP="000A0728">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критерии оценки и сопоставления заявок на участие в процедуре закупки;</w:t>
      </w:r>
    </w:p>
    <w:p w14:paraId="0FA5DEFF" w14:textId="77777777" w:rsidR="00B07986" w:rsidRPr="004445FB" w:rsidRDefault="00B07986" w:rsidP="000A0728">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порядок оценки и сопоставления заявок на участие в процедуре закупки;</w:t>
      </w:r>
    </w:p>
    <w:p w14:paraId="6968864B" w14:textId="161CCFAC" w:rsidR="00B07986" w:rsidRPr="004445FB" w:rsidRDefault="00B07986" w:rsidP="000A0728">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описание предмета такой процедуры закупки в соответствии с частью 6.1 статьи 3 Закона и подпункта 6.1.7</w:t>
      </w:r>
      <w:r w:rsidR="00990E50" w:rsidRPr="004445FB">
        <w:rPr>
          <w:rFonts w:ascii="Arial" w:hAnsi="Arial" w:cs="Arial"/>
          <w:bCs/>
          <w:sz w:val="22"/>
          <w:szCs w:val="22"/>
        </w:rPr>
        <w:t>.</w:t>
      </w:r>
      <w:r w:rsidRPr="004445FB">
        <w:rPr>
          <w:rFonts w:ascii="Arial" w:hAnsi="Arial" w:cs="Arial"/>
          <w:bCs/>
          <w:sz w:val="22"/>
          <w:szCs w:val="22"/>
        </w:rPr>
        <w:t xml:space="preserve"> настоящего Положения;</w:t>
      </w:r>
    </w:p>
    <w:p w14:paraId="084610BF" w14:textId="762F909F" w:rsidR="00826972" w:rsidRPr="004445FB" w:rsidRDefault="00826972" w:rsidP="00102B09">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A57B75F" w14:textId="120DC109" w:rsidR="00826972" w:rsidRPr="004445FB" w:rsidRDefault="00826972">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bCs/>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9F4EB25" w14:textId="77777777" w:rsidR="000A0728" w:rsidRPr="004445FB" w:rsidRDefault="00B07986" w:rsidP="000A0728">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иные сведения, </w:t>
      </w:r>
      <w:r w:rsidR="00793901" w:rsidRPr="004445FB">
        <w:rPr>
          <w:rFonts w:ascii="Arial" w:hAnsi="Arial" w:cs="Arial"/>
          <w:bCs/>
          <w:sz w:val="22"/>
          <w:szCs w:val="22"/>
        </w:rPr>
        <w:t xml:space="preserve">предусмотренные </w:t>
      </w:r>
      <w:r w:rsidR="00031931" w:rsidRPr="004445FB">
        <w:rPr>
          <w:rFonts w:ascii="Arial" w:hAnsi="Arial" w:cs="Arial"/>
          <w:bCs/>
          <w:sz w:val="22"/>
          <w:szCs w:val="22"/>
        </w:rPr>
        <w:t>подпунктом</w:t>
      </w:r>
      <w:r w:rsidR="00990E50" w:rsidRPr="004445FB">
        <w:rPr>
          <w:rFonts w:ascii="Arial" w:hAnsi="Arial" w:cs="Arial"/>
          <w:bCs/>
          <w:sz w:val="22"/>
          <w:szCs w:val="22"/>
        </w:rPr>
        <w:t xml:space="preserve"> </w:t>
      </w:r>
      <w:r w:rsidRPr="004445FB">
        <w:rPr>
          <w:rFonts w:ascii="Arial" w:hAnsi="Arial" w:cs="Arial"/>
          <w:bCs/>
          <w:sz w:val="22"/>
          <w:szCs w:val="22"/>
        </w:rPr>
        <w:t>6.1.6 настоящего Положения.</w:t>
      </w:r>
    </w:p>
    <w:p w14:paraId="73EDECF7" w14:textId="77777777" w:rsidR="00B07986" w:rsidRPr="004445FB" w:rsidRDefault="00B07986" w:rsidP="000A0728">
      <w:pPr>
        <w:numPr>
          <w:ilvl w:val="2"/>
          <w:numId w:val="21"/>
        </w:numPr>
        <w:tabs>
          <w:tab w:val="left" w:pos="851"/>
        </w:tabs>
        <w:spacing w:beforeLines="120" w:before="288" w:afterLines="120" w:after="288"/>
        <w:ind w:left="0" w:firstLine="0"/>
        <w:jc w:val="both"/>
        <w:rPr>
          <w:rFonts w:ascii="Arial" w:hAnsi="Arial" w:cs="Arial"/>
          <w:sz w:val="22"/>
          <w:szCs w:val="22"/>
        </w:rPr>
      </w:pPr>
      <w:bookmarkStart w:id="1150" w:name="_Toc359230941"/>
      <w:r w:rsidRPr="004445FB">
        <w:rPr>
          <w:rFonts w:ascii="Arial" w:hAnsi="Arial" w:cs="Arial"/>
          <w:sz w:val="22"/>
          <w:szCs w:val="22"/>
        </w:rPr>
        <w:t>При проведении запроса котировок документация о конкурентной процедуре закупки не формируется, в извещении об осуществлении конкурентной процедуры закупки указываются сведения</w:t>
      </w:r>
      <w:r w:rsidR="00D61CC4" w:rsidRPr="004445FB">
        <w:rPr>
          <w:rFonts w:ascii="Arial" w:hAnsi="Arial" w:cs="Arial"/>
          <w:sz w:val="22"/>
          <w:szCs w:val="22"/>
        </w:rPr>
        <w:t>, предусмотренные</w:t>
      </w:r>
      <w:r w:rsidRPr="004445FB">
        <w:rPr>
          <w:rFonts w:ascii="Arial" w:hAnsi="Arial" w:cs="Arial"/>
          <w:sz w:val="22"/>
          <w:szCs w:val="22"/>
        </w:rPr>
        <w:t xml:space="preserve"> </w:t>
      </w:r>
      <w:r w:rsidR="00031931" w:rsidRPr="004445FB">
        <w:rPr>
          <w:rFonts w:ascii="Arial" w:hAnsi="Arial" w:cs="Arial"/>
          <w:sz w:val="22"/>
          <w:szCs w:val="22"/>
        </w:rPr>
        <w:t>подпункто</w:t>
      </w:r>
      <w:r w:rsidR="00D61CC4" w:rsidRPr="004445FB">
        <w:rPr>
          <w:rFonts w:ascii="Arial" w:hAnsi="Arial" w:cs="Arial"/>
          <w:sz w:val="22"/>
          <w:szCs w:val="22"/>
        </w:rPr>
        <w:t>м</w:t>
      </w:r>
      <w:r w:rsidR="00990E50" w:rsidRPr="004445FB">
        <w:rPr>
          <w:rFonts w:ascii="Arial" w:hAnsi="Arial" w:cs="Arial"/>
          <w:sz w:val="22"/>
          <w:szCs w:val="22"/>
        </w:rPr>
        <w:t xml:space="preserve"> </w:t>
      </w:r>
      <w:r w:rsidRPr="004445FB">
        <w:rPr>
          <w:rFonts w:ascii="Arial" w:hAnsi="Arial" w:cs="Arial"/>
          <w:sz w:val="22"/>
          <w:szCs w:val="22"/>
        </w:rPr>
        <w:t>6.1.3, 6.1.4 настоящего Положения.</w:t>
      </w:r>
    </w:p>
    <w:p w14:paraId="09A8A99C" w14:textId="77777777" w:rsidR="00B07986" w:rsidRPr="004445FB" w:rsidRDefault="00B07986" w:rsidP="00F44C8C">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Документация о конкурентной процедуре закупки по усмотрению Заказчика помимо сведений, предусмотренных подпунктом 6.1.4</w:t>
      </w:r>
      <w:r w:rsidR="00FF2A9B" w:rsidRPr="004445FB">
        <w:rPr>
          <w:rFonts w:ascii="Arial" w:hAnsi="Arial" w:cs="Arial"/>
          <w:sz w:val="22"/>
          <w:szCs w:val="22"/>
        </w:rPr>
        <w:t xml:space="preserve"> настоящего Положения</w:t>
      </w:r>
      <w:r w:rsidRPr="004445FB">
        <w:rPr>
          <w:rFonts w:ascii="Arial" w:hAnsi="Arial" w:cs="Arial"/>
          <w:sz w:val="22"/>
          <w:szCs w:val="22"/>
        </w:rPr>
        <w:t>, может содержать в том числе сведения:</w:t>
      </w:r>
    </w:p>
    <w:p w14:paraId="267F6C1D" w14:textId="77777777" w:rsidR="00B07986" w:rsidRPr="004445FB" w:rsidRDefault="00B07986" w:rsidP="00113740">
      <w:pPr>
        <w:pStyle w:val="a"/>
        <w:tabs>
          <w:tab w:val="num" w:pos="720"/>
        </w:tabs>
        <w:spacing w:after="240" w:line="240" w:lineRule="auto"/>
        <w:ind w:left="357" w:firstLine="0"/>
        <w:rPr>
          <w:rFonts w:ascii="Arial" w:hAnsi="Arial" w:cs="Arial"/>
          <w:bCs/>
          <w:sz w:val="22"/>
          <w:szCs w:val="22"/>
        </w:rPr>
      </w:pPr>
      <w:r w:rsidRPr="004445FB">
        <w:rPr>
          <w:rFonts w:ascii="Arial" w:hAnsi="Arial" w:cs="Arial"/>
          <w:bCs/>
          <w:sz w:val="22"/>
          <w:szCs w:val="22"/>
        </w:rPr>
        <w:lastRenderedPageBreak/>
        <w:t>порядок и срок отзыва или изменения заявок на участие в процедуре закупки;</w:t>
      </w:r>
    </w:p>
    <w:p w14:paraId="01634EFC" w14:textId="77777777" w:rsidR="00B07986" w:rsidRPr="004445FB" w:rsidRDefault="00B07986" w:rsidP="00602C31">
      <w:pPr>
        <w:pStyle w:val="a"/>
        <w:tabs>
          <w:tab w:val="num" w:pos="720"/>
        </w:tabs>
        <w:spacing w:line="240" w:lineRule="auto"/>
        <w:ind w:left="357" w:firstLine="0"/>
        <w:rPr>
          <w:rFonts w:ascii="Arial" w:hAnsi="Arial" w:cs="Arial"/>
          <w:bCs/>
          <w:sz w:val="22"/>
          <w:szCs w:val="22"/>
        </w:rPr>
      </w:pPr>
      <w:r w:rsidRPr="004445FB">
        <w:rPr>
          <w:rFonts w:ascii="Arial" w:hAnsi="Arial" w:cs="Arial"/>
          <w:bCs/>
          <w:sz w:val="22"/>
          <w:szCs w:val="22"/>
        </w:rPr>
        <w:t>порядок заключения договора по итогам процедуры закупки, срок, в течение которого победитель процедуры закупки или иной участник процедуры закупки, с которым в соответствии с настоящим Положением подлежит заключению договор, должен подписать договор;</w:t>
      </w:r>
    </w:p>
    <w:p w14:paraId="59D9C0BC"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сведения о возможности Заказчика изменить предусмотренные договором количество поставляемой продукции при заключении или в ходе исполнения договора и предельные величины такого изменения;</w:t>
      </w:r>
    </w:p>
    <w:p w14:paraId="11C3C611"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размер, порядок и срок предоставления обеспечения заявки на участие в процедуре закупки и порядок возврата такого обеспечения Заказчиком (если требование обеспечения заявки на участие в процедуре закупки устанавливается);</w:t>
      </w:r>
    </w:p>
    <w:p w14:paraId="1E9229FB" w14:textId="77777777" w:rsidR="00B07986" w:rsidRPr="004445FB" w:rsidRDefault="00B07986" w:rsidP="00602C31">
      <w:pPr>
        <w:pStyle w:val="a"/>
        <w:tabs>
          <w:tab w:val="num" w:pos="720"/>
          <w:tab w:val="left" w:pos="900"/>
        </w:tabs>
        <w:spacing w:before="120" w:after="120" w:line="240" w:lineRule="auto"/>
        <w:ind w:left="378" w:firstLine="0"/>
        <w:rPr>
          <w:rFonts w:ascii="Arial" w:hAnsi="Arial" w:cs="Arial"/>
          <w:bCs/>
          <w:sz w:val="22"/>
          <w:szCs w:val="22"/>
        </w:rPr>
      </w:pPr>
      <w:r w:rsidRPr="004445FB">
        <w:rPr>
          <w:rFonts w:ascii="Arial" w:hAnsi="Arial" w:cs="Arial"/>
          <w:bCs/>
          <w:sz w:val="22"/>
          <w:szCs w:val="22"/>
        </w:rPr>
        <w:t xml:space="preserve">размер, порядок и срок предоставления обеспечения исполнения договора и порядок возврата такого обеспечения Заказчиком (если требование обеспечения исполнения договора устанавливается); </w:t>
      </w:r>
    </w:p>
    <w:p w14:paraId="686157AD"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сведения о порядке проведения этапов процедуры закупки (при наличии);</w:t>
      </w:r>
    </w:p>
    <w:p w14:paraId="796D6B59"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bCs/>
          <w:sz w:val="22"/>
          <w:szCs w:val="22"/>
        </w:rPr>
        <w:t>сведения о возможности проведения переторжки и порядок ее проведения;</w:t>
      </w:r>
    </w:p>
    <w:p w14:paraId="75BC3DEC"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bCs/>
          <w:sz w:val="22"/>
          <w:szCs w:val="22"/>
        </w:rPr>
        <w:t>сведения о праве Заказчика отказаться от проведения процедуры закупки;</w:t>
      </w:r>
    </w:p>
    <w:p w14:paraId="51A08C08"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bCs/>
          <w:sz w:val="22"/>
          <w:szCs w:val="22"/>
        </w:rPr>
        <w:t>иные сведения, описывающие правила и порядок проведения процедуры закупки.</w:t>
      </w:r>
    </w:p>
    <w:p w14:paraId="1728EE25" w14:textId="77777777" w:rsidR="00B07986" w:rsidRPr="004445FB" w:rsidRDefault="00B07986" w:rsidP="00113740">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При описании в документации о конкурентной процедуре закупки предмета закупки Заказчик руководствуется следующими принципами:</w:t>
      </w:r>
    </w:p>
    <w:p w14:paraId="1844AFC0" w14:textId="77777777" w:rsidR="00B07986" w:rsidRPr="004445FB" w:rsidRDefault="00B07986" w:rsidP="00602C31">
      <w:pPr>
        <w:tabs>
          <w:tab w:val="left" w:pos="284"/>
        </w:tabs>
        <w:spacing w:before="120" w:after="120"/>
        <w:ind w:left="284"/>
        <w:jc w:val="both"/>
        <w:rPr>
          <w:rFonts w:ascii="Arial" w:hAnsi="Arial" w:cs="Arial"/>
          <w:sz w:val="22"/>
          <w:szCs w:val="22"/>
        </w:rPr>
      </w:pPr>
      <w:r w:rsidRPr="004445FB">
        <w:rPr>
          <w:rFonts w:ascii="Arial" w:hAnsi="Arial" w:cs="Arial"/>
          <w:sz w:val="22"/>
          <w:szCs w:val="22"/>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E1715F8" w14:textId="369AFC2A" w:rsidR="00B07986" w:rsidRPr="004445FB" w:rsidRDefault="00B07986" w:rsidP="00602C31">
      <w:pPr>
        <w:tabs>
          <w:tab w:val="left" w:pos="284"/>
        </w:tabs>
        <w:spacing w:before="120" w:after="120"/>
        <w:ind w:left="284"/>
        <w:jc w:val="both"/>
        <w:rPr>
          <w:rFonts w:ascii="Arial" w:hAnsi="Arial" w:cs="Arial"/>
          <w:sz w:val="22"/>
          <w:szCs w:val="22"/>
        </w:rPr>
      </w:pPr>
      <w:r w:rsidRPr="004445FB">
        <w:rPr>
          <w:rFonts w:ascii="Arial" w:hAnsi="Arial" w:cs="Arial"/>
          <w:sz w:val="22"/>
          <w:szCs w:val="22"/>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6B28DED" w14:textId="77777777" w:rsidR="00B07986" w:rsidRPr="004445FB" w:rsidRDefault="00B07986" w:rsidP="00602C31">
      <w:pPr>
        <w:tabs>
          <w:tab w:val="left" w:pos="284"/>
        </w:tabs>
        <w:spacing w:before="120" w:after="120"/>
        <w:ind w:left="284"/>
        <w:jc w:val="both"/>
        <w:rPr>
          <w:rFonts w:ascii="Arial" w:hAnsi="Arial" w:cs="Arial"/>
          <w:sz w:val="22"/>
          <w:szCs w:val="22"/>
        </w:rPr>
      </w:pPr>
      <w:r w:rsidRPr="004445FB">
        <w:rPr>
          <w:rFonts w:ascii="Arial" w:hAnsi="Arial" w:cs="Arial"/>
          <w:sz w:val="22"/>
          <w:szCs w:val="22"/>
        </w:rPr>
        <w:t xml:space="preserve">3) в случае использования в описании предмета закупки указания на товарный знак необходимо использовать слова </w:t>
      </w:r>
      <w:r w:rsidR="002928CE" w:rsidRPr="004445FB">
        <w:rPr>
          <w:rFonts w:ascii="Arial" w:hAnsi="Arial" w:cs="Arial"/>
          <w:sz w:val="22"/>
          <w:szCs w:val="22"/>
        </w:rPr>
        <w:t>«(</w:t>
      </w:r>
      <w:r w:rsidRPr="004445FB">
        <w:rPr>
          <w:rFonts w:ascii="Arial" w:hAnsi="Arial" w:cs="Arial"/>
          <w:sz w:val="22"/>
          <w:szCs w:val="22"/>
        </w:rPr>
        <w:t>или эквивалент</w:t>
      </w:r>
      <w:r w:rsidR="002928CE" w:rsidRPr="004445FB">
        <w:rPr>
          <w:rFonts w:ascii="Arial" w:hAnsi="Arial" w:cs="Arial"/>
          <w:sz w:val="22"/>
          <w:szCs w:val="22"/>
        </w:rPr>
        <w:t xml:space="preserve">)», </w:t>
      </w:r>
      <w:r w:rsidRPr="004445FB">
        <w:rPr>
          <w:rFonts w:ascii="Arial" w:hAnsi="Arial" w:cs="Arial"/>
          <w:sz w:val="22"/>
          <w:szCs w:val="22"/>
        </w:rPr>
        <w:t>за исключением случаев:</w:t>
      </w:r>
    </w:p>
    <w:p w14:paraId="3AFBBE33" w14:textId="77777777" w:rsidR="00B07986" w:rsidRPr="004445FB" w:rsidRDefault="00B07986" w:rsidP="00602C31">
      <w:pPr>
        <w:spacing w:before="120" w:after="120"/>
        <w:ind w:left="709"/>
        <w:jc w:val="both"/>
        <w:rPr>
          <w:rFonts w:ascii="Arial" w:hAnsi="Arial" w:cs="Arial"/>
          <w:sz w:val="22"/>
          <w:szCs w:val="22"/>
        </w:rPr>
      </w:pPr>
      <w:r w:rsidRPr="004445FB">
        <w:rPr>
          <w:rFonts w:ascii="Arial" w:hAnsi="Arial" w:cs="Arial"/>
          <w:sz w:val="22"/>
          <w:szCs w:val="22"/>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6BC832A" w14:textId="77777777" w:rsidR="00B07986" w:rsidRPr="004445FB" w:rsidRDefault="00B07986" w:rsidP="00602C31">
      <w:pPr>
        <w:spacing w:before="120" w:after="120"/>
        <w:ind w:left="709"/>
        <w:jc w:val="both"/>
        <w:rPr>
          <w:rFonts w:ascii="Arial" w:hAnsi="Arial" w:cs="Arial"/>
          <w:sz w:val="22"/>
          <w:szCs w:val="22"/>
        </w:rPr>
      </w:pPr>
      <w:r w:rsidRPr="004445FB">
        <w:rPr>
          <w:rFonts w:ascii="Arial" w:hAnsi="Arial" w:cs="Arial"/>
          <w:sz w:val="22"/>
          <w:szCs w:val="22"/>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6900DDE3" w14:textId="77777777" w:rsidR="00B07986" w:rsidRPr="004445FB" w:rsidRDefault="00B07986" w:rsidP="00602C31">
      <w:pPr>
        <w:spacing w:before="120" w:after="120"/>
        <w:ind w:left="709"/>
        <w:jc w:val="both"/>
        <w:rPr>
          <w:rFonts w:ascii="Arial" w:hAnsi="Arial" w:cs="Arial"/>
          <w:sz w:val="22"/>
          <w:szCs w:val="22"/>
        </w:rPr>
      </w:pPr>
      <w:r w:rsidRPr="004445FB">
        <w:rPr>
          <w:rFonts w:ascii="Arial" w:hAnsi="Arial" w:cs="Arial"/>
          <w:sz w:val="22"/>
          <w:szCs w:val="22"/>
        </w:rPr>
        <w:t>в) закупок товаров, необходимых для исполнения государственного или муниципального контракта;</w:t>
      </w:r>
    </w:p>
    <w:p w14:paraId="614D426D" w14:textId="77777777" w:rsidR="00B07986" w:rsidRPr="004445FB" w:rsidRDefault="00B07986" w:rsidP="00602C31">
      <w:pPr>
        <w:tabs>
          <w:tab w:val="left" w:pos="709"/>
        </w:tabs>
        <w:spacing w:before="120" w:after="120"/>
        <w:ind w:left="709"/>
        <w:jc w:val="both"/>
        <w:rPr>
          <w:rFonts w:ascii="Arial" w:hAnsi="Arial" w:cs="Arial"/>
          <w:sz w:val="22"/>
          <w:szCs w:val="22"/>
        </w:rPr>
      </w:pPr>
      <w:r w:rsidRPr="004445FB">
        <w:rPr>
          <w:rFonts w:ascii="Arial" w:hAnsi="Arial" w:cs="Arial"/>
          <w:sz w:val="22"/>
          <w:szCs w:val="22"/>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sidR="00B92319" w:rsidRPr="004445FB">
        <w:rPr>
          <w:rFonts w:ascii="Arial" w:hAnsi="Arial" w:cs="Arial"/>
          <w:sz w:val="22"/>
          <w:szCs w:val="22"/>
        </w:rPr>
        <w:t>Закона</w:t>
      </w:r>
      <w:r w:rsidRPr="004445FB">
        <w:rPr>
          <w:rFonts w:ascii="Arial" w:hAnsi="Arial" w:cs="Arial"/>
          <w:sz w:val="22"/>
          <w:szCs w:val="22"/>
        </w:rPr>
        <w:t xml:space="preserve">, в целях исполнения этими юридическими лицами обязательств по </w:t>
      </w:r>
      <w:r w:rsidRPr="004445FB">
        <w:rPr>
          <w:rFonts w:ascii="Arial" w:hAnsi="Arial" w:cs="Arial"/>
          <w:sz w:val="22"/>
          <w:szCs w:val="22"/>
        </w:rPr>
        <w:lastRenderedPageBreak/>
        <w:t>заключенным договорам с юридическими лицами, в том числе иностранными юридическими лицами.</w:t>
      </w:r>
      <w:bookmarkEnd w:id="1150"/>
    </w:p>
    <w:p w14:paraId="6BFA3E31" w14:textId="77777777" w:rsidR="00B07986" w:rsidRPr="004445FB" w:rsidRDefault="00B07986" w:rsidP="00735FAD">
      <w:pPr>
        <w:pStyle w:val="a4"/>
        <w:numPr>
          <w:ilvl w:val="1"/>
          <w:numId w:val="21"/>
        </w:numPr>
        <w:tabs>
          <w:tab w:val="clear" w:pos="720"/>
          <w:tab w:val="left" w:pos="851"/>
        </w:tabs>
        <w:ind w:left="0" w:firstLine="0"/>
        <w:rPr>
          <w:rFonts w:cs="Arial"/>
          <w:sz w:val="22"/>
          <w:szCs w:val="22"/>
        </w:rPr>
      </w:pPr>
      <w:bookmarkStart w:id="1151" w:name="_Toc527488062"/>
      <w:bookmarkStart w:id="1152" w:name="_Toc527491635"/>
      <w:bookmarkStart w:id="1153" w:name="_Toc91596887"/>
      <w:bookmarkStart w:id="1154" w:name="_Toc96420599"/>
      <w:bookmarkStart w:id="1155" w:name="_Toc96420779"/>
      <w:bookmarkStart w:id="1156" w:name="_Toc96425974"/>
      <w:bookmarkStart w:id="1157" w:name="_Toc99524894"/>
      <w:bookmarkStart w:id="1158" w:name="_Toc359230942"/>
      <w:r w:rsidRPr="004445FB">
        <w:rPr>
          <w:rFonts w:cs="Arial"/>
          <w:sz w:val="22"/>
          <w:szCs w:val="22"/>
        </w:rPr>
        <w:t>Оформление протокола, составляемого в ходе осуществления конкурентной процедуры закупки, и протокола, составленного по итогам конкурентной процедуры закупки.</w:t>
      </w:r>
      <w:bookmarkEnd w:id="1151"/>
      <w:bookmarkEnd w:id="1152"/>
      <w:bookmarkEnd w:id="1153"/>
      <w:bookmarkEnd w:id="1154"/>
      <w:bookmarkEnd w:id="1155"/>
      <w:bookmarkEnd w:id="1156"/>
      <w:bookmarkEnd w:id="1157"/>
    </w:p>
    <w:p w14:paraId="7A30BB88" w14:textId="77777777" w:rsidR="00B07986" w:rsidRPr="004445FB" w:rsidRDefault="00B07986" w:rsidP="00735FAD">
      <w:pPr>
        <w:pStyle w:val="a4"/>
        <w:numPr>
          <w:ilvl w:val="2"/>
          <w:numId w:val="21"/>
        </w:numPr>
        <w:tabs>
          <w:tab w:val="left" w:pos="142"/>
          <w:tab w:val="left" w:pos="851"/>
        </w:tabs>
        <w:ind w:left="0" w:firstLine="0"/>
        <w:rPr>
          <w:rFonts w:cs="Arial"/>
          <w:sz w:val="22"/>
          <w:szCs w:val="22"/>
        </w:rPr>
      </w:pPr>
      <w:bookmarkStart w:id="1159" w:name="_Toc527488063"/>
      <w:bookmarkStart w:id="1160" w:name="_Toc527491636"/>
      <w:bookmarkStart w:id="1161" w:name="_Toc91596888"/>
      <w:bookmarkStart w:id="1162" w:name="_Toc96420600"/>
      <w:bookmarkStart w:id="1163" w:name="_Toc96420780"/>
      <w:bookmarkStart w:id="1164" w:name="_Toc96425975"/>
      <w:bookmarkStart w:id="1165" w:name="_Toc99524895"/>
      <w:r w:rsidRPr="004445FB">
        <w:rPr>
          <w:rFonts w:cs="Arial"/>
          <w:sz w:val="22"/>
          <w:szCs w:val="22"/>
        </w:rPr>
        <w:t>Протокол, составляемый в ходе осуществления конкурентной процедуры закупки (по результатам этапа конкурентной закупки</w:t>
      </w:r>
      <w:r w:rsidR="002D69C5" w:rsidRPr="004445FB">
        <w:rPr>
          <w:rFonts w:cs="Arial"/>
          <w:sz w:val="22"/>
          <w:szCs w:val="22"/>
        </w:rPr>
        <w:t>), должен</w:t>
      </w:r>
      <w:r w:rsidRPr="004445FB">
        <w:rPr>
          <w:rFonts w:cs="Arial"/>
          <w:sz w:val="22"/>
          <w:szCs w:val="22"/>
        </w:rPr>
        <w:t xml:space="preserve"> содержать следующие сведения:</w:t>
      </w:r>
      <w:bookmarkEnd w:id="1159"/>
      <w:bookmarkEnd w:id="1160"/>
      <w:bookmarkEnd w:id="1161"/>
      <w:bookmarkEnd w:id="1162"/>
      <w:bookmarkEnd w:id="1163"/>
      <w:bookmarkEnd w:id="1164"/>
      <w:bookmarkEnd w:id="1165"/>
    </w:p>
    <w:p w14:paraId="3A97599A" w14:textId="77777777" w:rsidR="00B07986" w:rsidRPr="004445FB" w:rsidRDefault="007F18F3" w:rsidP="00602C31">
      <w:pPr>
        <w:pStyle w:val="a4"/>
        <w:numPr>
          <w:ilvl w:val="0"/>
          <w:numId w:val="18"/>
        </w:numPr>
        <w:tabs>
          <w:tab w:val="clear" w:pos="720"/>
          <w:tab w:val="left" w:pos="567"/>
          <w:tab w:val="left" w:pos="993"/>
        </w:tabs>
        <w:ind w:left="567" w:firstLine="0"/>
        <w:rPr>
          <w:rFonts w:cs="Arial"/>
          <w:sz w:val="22"/>
          <w:szCs w:val="22"/>
        </w:rPr>
      </w:pPr>
      <w:bookmarkStart w:id="1166" w:name="_Toc527488064"/>
      <w:bookmarkStart w:id="1167" w:name="_Toc527491637"/>
      <w:bookmarkStart w:id="1168" w:name="_Toc91596889"/>
      <w:bookmarkStart w:id="1169" w:name="_Toc96420601"/>
      <w:bookmarkStart w:id="1170" w:name="_Toc96420781"/>
      <w:bookmarkStart w:id="1171" w:name="_Toc96425976"/>
      <w:bookmarkStart w:id="1172" w:name="_Toc99524896"/>
      <w:r w:rsidRPr="004445FB">
        <w:rPr>
          <w:rFonts w:cs="Arial"/>
          <w:sz w:val="22"/>
          <w:szCs w:val="22"/>
        </w:rPr>
        <w:t xml:space="preserve">дату </w:t>
      </w:r>
      <w:r w:rsidR="00B07986" w:rsidRPr="004445FB">
        <w:rPr>
          <w:rFonts w:cs="Arial"/>
          <w:sz w:val="22"/>
          <w:szCs w:val="22"/>
        </w:rPr>
        <w:t>подписания протокола;</w:t>
      </w:r>
      <w:bookmarkEnd w:id="1166"/>
      <w:bookmarkEnd w:id="1167"/>
      <w:bookmarkEnd w:id="1168"/>
      <w:bookmarkEnd w:id="1169"/>
      <w:bookmarkEnd w:id="1170"/>
      <w:bookmarkEnd w:id="1171"/>
      <w:bookmarkEnd w:id="1172"/>
    </w:p>
    <w:p w14:paraId="5B5532E6" w14:textId="77777777" w:rsidR="00B07986" w:rsidRPr="004445FB" w:rsidRDefault="00B07986" w:rsidP="00602C31">
      <w:pPr>
        <w:pStyle w:val="a4"/>
        <w:numPr>
          <w:ilvl w:val="0"/>
          <w:numId w:val="18"/>
        </w:numPr>
        <w:tabs>
          <w:tab w:val="clear" w:pos="720"/>
          <w:tab w:val="left" w:pos="567"/>
          <w:tab w:val="left" w:pos="993"/>
        </w:tabs>
        <w:ind w:left="567" w:firstLine="0"/>
        <w:rPr>
          <w:rFonts w:cs="Arial"/>
          <w:sz w:val="22"/>
          <w:szCs w:val="22"/>
        </w:rPr>
      </w:pPr>
      <w:bookmarkStart w:id="1173" w:name="_Toc527488065"/>
      <w:bookmarkStart w:id="1174" w:name="_Toc527491638"/>
      <w:bookmarkStart w:id="1175" w:name="_Toc91596890"/>
      <w:bookmarkStart w:id="1176" w:name="_Toc96420602"/>
      <w:bookmarkStart w:id="1177" w:name="_Toc96420782"/>
      <w:bookmarkStart w:id="1178" w:name="_Toc96425977"/>
      <w:bookmarkStart w:id="1179" w:name="_Toc99524897"/>
      <w:r w:rsidRPr="004445FB">
        <w:rPr>
          <w:rFonts w:cs="Arial"/>
          <w:sz w:val="22"/>
          <w:szCs w:val="22"/>
        </w:rPr>
        <w:t xml:space="preserve">количество поданных на участие в закупке (этапе закупки) заявок, а также </w:t>
      </w:r>
      <w:r w:rsidR="007F18F3" w:rsidRPr="004445FB">
        <w:rPr>
          <w:rFonts w:cs="Arial"/>
          <w:sz w:val="22"/>
          <w:szCs w:val="22"/>
        </w:rPr>
        <w:t xml:space="preserve">дату </w:t>
      </w:r>
      <w:r w:rsidRPr="004445FB">
        <w:rPr>
          <w:rFonts w:cs="Arial"/>
          <w:sz w:val="22"/>
          <w:szCs w:val="22"/>
        </w:rPr>
        <w:t>и время регистрации каждой такой заявки;</w:t>
      </w:r>
      <w:bookmarkEnd w:id="1173"/>
      <w:bookmarkEnd w:id="1174"/>
      <w:bookmarkEnd w:id="1175"/>
      <w:bookmarkEnd w:id="1176"/>
      <w:bookmarkEnd w:id="1177"/>
      <w:bookmarkEnd w:id="1178"/>
      <w:bookmarkEnd w:id="1179"/>
    </w:p>
    <w:p w14:paraId="6E8E861B" w14:textId="77777777" w:rsidR="00B07986" w:rsidRPr="004445FB" w:rsidRDefault="00B07986" w:rsidP="00602C31">
      <w:pPr>
        <w:pStyle w:val="a4"/>
        <w:numPr>
          <w:ilvl w:val="0"/>
          <w:numId w:val="0"/>
        </w:numPr>
        <w:tabs>
          <w:tab w:val="clear" w:pos="720"/>
          <w:tab w:val="left" w:pos="567"/>
          <w:tab w:val="left" w:pos="993"/>
        </w:tabs>
        <w:ind w:left="567"/>
        <w:rPr>
          <w:rFonts w:cs="Arial"/>
          <w:sz w:val="22"/>
          <w:szCs w:val="22"/>
        </w:rPr>
      </w:pPr>
      <w:bookmarkStart w:id="1180" w:name="_Toc527488066"/>
      <w:bookmarkStart w:id="1181" w:name="_Toc527491639"/>
      <w:bookmarkStart w:id="1182" w:name="_Toc91596891"/>
      <w:bookmarkStart w:id="1183" w:name="_Toc96420603"/>
      <w:bookmarkStart w:id="1184" w:name="_Toc96420783"/>
      <w:bookmarkStart w:id="1185" w:name="_Toc96425978"/>
      <w:bookmarkStart w:id="1186" w:name="_Toc99524898"/>
      <w:r w:rsidRPr="004445FB">
        <w:rPr>
          <w:rFonts w:cs="Arial"/>
          <w:sz w:val="22"/>
          <w:szCs w:val="22"/>
        </w:rPr>
        <w:t>3)</w:t>
      </w:r>
      <w:r w:rsidR="0020156B" w:rsidRPr="004445FB">
        <w:rPr>
          <w:rFonts w:cs="Arial"/>
          <w:sz w:val="22"/>
          <w:szCs w:val="22"/>
        </w:rPr>
        <w:t>   </w:t>
      </w:r>
      <w:r w:rsidRPr="004445FB">
        <w:rPr>
          <w:rFonts w:cs="Arial"/>
          <w:sz w:val="22"/>
          <w:szCs w:val="22"/>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bookmarkEnd w:id="1180"/>
      <w:bookmarkEnd w:id="1181"/>
      <w:bookmarkEnd w:id="1182"/>
      <w:bookmarkEnd w:id="1183"/>
      <w:bookmarkEnd w:id="1184"/>
      <w:bookmarkEnd w:id="1185"/>
      <w:bookmarkEnd w:id="1186"/>
    </w:p>
    <w:p w14:paraId="6CBBB0DE" w14:textId="77777777" w:rsidR="00B07986" w:rsidRPr="004445FB" w:rsidRDefault="00B07986" w:rsidP="00602C31">
      <w:pPr>
        <w:pStyle w:val="a4"/>
        <w:numPr>
          <w:ilvl w:val="0"/>
          <w:numId w:val="0"/>
        </w:numPr>
        <w:tabs>
          <w:tab w:val="clear" w:pos="720"/>
          <w:tab w:val="left" w:pos="567"/>
          <w:tab w:val="left" w:pos="993"/>
        </w:tabs>
        <w:ind w:left="567"/>
        <w:rPr>
          <w:rFonts w:cs="Arial"/>
          <w:sz w:val="22"/>
          <w:szCs w:val="22"/>
        </w:rPr>
      </w:pPr>
      <w:bookmarkStart w:id="1187" w:name="_Toc527488067"/>
      <w:bookmarkStart w:id="1188" w:name="_Toc527491640"/>
      <w:bookmarkStart w:id="1189" w:name="_Toc91596892"/>
      <w:bookmarkStart w:id="1190" w:name="_Toc96420604"/>
      <w:bookmarkStart w:id="1191" w:name="_Toc96420784"/>
      <w:bookmarkStart w:id="1192" w:name="_Toc96425979"/>
      <w:bookmarkStart w:id="1193" w:name="_Toc99524899"/>
      <w:r w:rsidRPr="004445FB">
        <w:rPr>
          <w:rFonts w:cs="Arial"/>
          <w:sz w:val="22"/>
          <w:szCs w:val="22"/>
        </w:rPr>
        <w:t>а)</w:t>
      </w:r>
      <w:r w:rsidR="007F18F3" w:rsidRPr="004445FB">
        <w:rPr>
          <w:rFonts w:cs="Arial"/>
          <w:sz w:val="22"/>
          <w:szCs w:val="22"/>
        </w:rPr>
        <w:t> </w:t>
      </w:r>
      <w:r w:rsidRPr="004445FB">
        <w:rPr>
          <w:rFonts w:cs="Arial"/>
          <w:sz w:val="22"/>
          <w:szCs w:val="22"/>
        </w:rPr>
        <w:t>количества заявок на участие в закупке, которые отклонены;</w:t>
      </w:r>
      <w:bookmarkEnd w:id="1187"/>
      <w:bookmarkEnd w:id="1188"/>
      <w:bookmarkEnd w:id="1189"/>
      <w:bookmarkEnd w:id="1190"/>
      <w:bookmarkEnd w:id="1191"/>
      <w:bookmarkEnd w:id="1192"/>
      <w:bookmarkEnd w:id="1193"/>
    </w:p>
    <w:p w14:paraId="777D269C" w14:textId="77777777" w:rsidR="00B07986" w:rsidRPr="004445FB" w:rsidRDefault="00B07986" w:rsidP="00602C31">
      <w:pPr>
        <w:pStyle w:val="a4"/>
        <w:numPr>
          <w:ilvl w:val="0"/>
          <w:numId w:val="0"/>
        </w:numPr>
        <w:tabs>
          <w:tab w:val="clear" w:pos="720"/>
          <w:tab w:val="left" w:pos="567"/>
          <w:tab w:val="left" w:pos="993"/>
        </w:tabs>
        <w:ind w:left="567"/>
        <w:rPr>
          <w:rFonts w:cs="Arial"/>
          <w:sz w:val="22"/>
          <w:szCs w:val="22"/>
        </w:rPr>
      </w:pPr>
      <w:bookmarkStart w:id="1194" w:name="_Toc527488068"/>
      <w:bookmarkStart w:id="1195" w:name="_Toc527491641"/>
      <w:bookmarkStart w:id="1196" w:name="_Toc91596893"/>
      <w:bookmarkStart w:id="1197" w:name="_Toc96420605"/>
      <w:bookmarkStart w:id="1198" w:name="_Toc96420785"/>
      <w:bookmarkStart w:id="1199" w:name="_Toc96425980"/>
      <w:bookmarkStart w:id="1200" w:name="_Toc99524900"/>
      <w:r w:rsidRPr="004445FB">
        <w:rPr>
          <w:rFonts w:cs="Arial"/>
          <w:sz w:val="22"/>
          <w:szCs w:val="22"/>
        </w:rPr>
        <w:t>б)</w:t>
      </w:r>
      <w:r w:rsidR="0020156B" w:rsidRPr="004445FB">
        <w:rPr>
          <w:rFonts w:cs="Arial"/>
          <w:sz w:val="22"/>
          <w:szCs w:val="22"/>
        </w:rPr>
        <w:t> </w:t>
      </w:r>
      <w:r w:rsidRPr="004445FB">
        <w:rPr>
          <w:rFonts w:cs="Arial"/>
          <w:sz w:val="22"/>
          <w:szCs w:val="22"/>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bookmarkEnd w:id="1194"/>
      <w:bookmarkEnd w:id="1195"/>
      <w:bookmarkEnd w:id="1196"/>
      <w:bookmarkEnd w:id="1197"/>
      <w:bookmarkEnd w:id="1198"/>
      <w:bookmarkEnd w:id="1199"/>
      <w:bookmarkEnd w:id="1200"/>
    </w:p>
    <w:p w14:paraId="173F3984" w14:textId="77777777" w:rsidR="00B07986" w:rsidRPr="004445FB" w:rsidRDefault="00B07986" w:rsidP="00602C31">
      <w:pPr>
        <w:pStyle w:val="a4"/>
        <w:numPr>
          <w:ilvl w:val="0"/>
          <w:numId w:val="0"/>
        </w:numPr>
        <w:tabs>
          <w:tab w:val="clear" w:pos="720"/>
          <w:tab w:val="left" w:pos="567"/>
          <w:tab w:val="left" w:pos="993"/>
        </w:tabs>
        <w:ind w:left="567"/>
        <w:rPr>
          <w:rFonts w:cs="Arial"/>
          <w:sz w:val="22"/>
          <w:szCs w:val="22"/>
        </w:rPr>
      </w:pPr>
      <w:bookmarkStart w:id="1201" w:name="_Toc527488069"/>
      <w:bookmarkStart w:id="1202" w:name="_Toc527491642"/>
      <w:bookmarkStart w:id="1203" w:name="_Toc91596894"/>
      <w:bookmarkStart w:id="1204" w:name="_Toc96420606"/>
      <w:bookmarkStart w:id="1205" w:name="_Toc96420786"/>
      <w:bookmarkStart w:id="1206" w:name="_Toc96425981"/>
      <w:bookmarkStart w:id="1207" w:name="_Toc99524901"/>
      <w:r w:rsidRPr="004445FB">
        <w:rPr>
          <w:rFonts w:cs="Arial"/>
          <w:sz w:val="22"/>
          <w:szCs w:val="22"/>
        </w:rPr>
        <w:t>4)</w:t>
      </w:r>
      <w:r w:rsidR="007F18F3" w:rsidRPr="004445FB">
        <w:rPr>
          <w:rFonts w:cs="Arial"/>
          <w:sz w:val="22"/>
          <w:szCs w:val="22"/>
        </w:rPr>
        <w:t>  </w:t>
      </w:r>
      <w:r w:rsidR="0020156B" w:rsidRPr="004445FB">
        <w:rPr>
          <w:rFonts w:cs="Arial"/>
          <w:sz w:val="22"/>
          <w:szCs w:val="22"/>
        </w:rPr>
        <w:t> </w:t>
      </w:r>
      <w:r w:rsidRPr="004445FB">
        <w:rPr>
          <w:rFonts w:cs="Arial"/>
          <w:sz w:val="22"/>
          <w:szCs w:val="22"/>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bookmarkEnd w:id="1201"/>
      <w:bookmarkEnd w:id="1202"/>
      <w:bookmarkEnd w:id="1203"/>
      <w:bookmarkEnd w:id="1204"/>
      <w:bookmarkEnd w:id="1205"/>
      <w:bookmarkEnd w:id="1206"/>
      <w:bookmarkEnd w:id="1207"/>
    </w:p>
    <w:p w14:paraId="6F8E46C1" w14:textId="77777777" w:rsidR="00B07986" w:rsidRPr="004445FB" w:rsidRDefault="00B07986" w:rsidP="00602C31">
      <w:pPr>
        <w:pStyle w:val="a4"/>
        <w:numPr>
          <w:ilvl w:val="0"/>
          <w:numId w:val="0"/>
        </w:numPr>
        <w:tabs>
          <w:tab w:val="clear" w:pos="720"/>
          <w:tab w:val="left" w:pos="567"/>
          <w:tab w:val="left" w:pos="993"/>
        </w:tabs>
        <w:ind w:left="567"/>
        <w:rPr>
          <w:rFonts w:cs="Arial"/>
          <w:sz w:val="22"/>
          <w:szCs w:val="22"/>
        </w:rPr>
      </w:pPr>
      <w:bookmarkStart w:id="1208" w:name="_Toc527488070"/>
      <w:bookmarkStart w:id="1209" w:name="_Toc527491643"/>
      <w:bookmarkStart w:id="1210" w:name="_Toc91596895"/>
      <w:bookmarkStart w:id="1211" w:name="_Toc96420607"/>
      <w:bookmarkStart w:id="1212" w:name="_Toc96420787"/>
      <w:bookmarkStart w:id="1213" w:name="_Toc96425982"/>
      <w:bookmarkStart w:id="1214" w:name="_Toc99524902"/>
      <w:r w:rsidRPr="004445FB">
        <w:rPr>
          <w:rFonts w:cs="Arial"/>
          <w:sz w:val="22"/>
          <w:szCs w:val="22"/>
        </w:rPr>
        <w:t>5) причины, по которым конкурентная закупка признана несостоявшейся, в случае ее признания таковой;</w:t>
      </w:r>
      <w:bookmarkEnd w:id="1208"/>
      <w:bookmarkEnd w:id="1209"/>
      <w:bookmarkEnd w:id="1210"/>
      <w:bookmarkEnd w:id="1211"/>
      <w:bookmarkEnd w:id="1212"/>
      <w:bookmarkEnd w:id="1213"/>
      <w:bookmarkEnd w:id="1214"/>
    </w:p>
    <w:p w14:paraId="403D5718" w14:textId="77777777" w:rsidR="00B07986" w:rsidRPr="004445FB" w:rsidRDefault="00B07986" w:rsidP="00602C31">
      <w:pPr>
        <w:pStyle w:val="a4"/>
        <w:numPr>
          <w:ilvl w:val="0"/>
          <w:numId w:val="0"/>
        </w:numPr>
        <w:tabs>
          <w:tab w:val="clear" w:pos="720"/>
          <w:tab w:val="left" w:pos="567"/>
          <w:tab w:val="left" w:pos="993"/>
        </w:tabs>
        <w:ind w:left="567"/>
        <w:rPr>
          <w:rFonts w:cs="Arial"/>
          <w:sz w:val="22"/>
          <w:szCs w:val="22"/>
        </w:rPr>
      </w:pPr>
      <w:bookmarkStart w:id="1215" w:name="_Toc527488071"/>
      <w:bookmarkStart w:id="1216" w:name="_Toc527491644"/>
      <w:bookmarkStart w:id="1217" w:name="_Toc91596896"/>
      <w:bookmarkStart w:id="1218" w:name="_Toc96420608"/>
      <w:bookmarkStart w:id="1219" w:name="_Toc96420788"/>
      <w:bookmarkStart w:id="1220" w:name="_Toc96425983"/>
      <w:bookmarkStart w:id="1221" w:name="_Toc99524903"/>
      <w:r w:rsidRPr="004445FB">
        <w:rPr>
          <w:rFonts w:cs="Arial"/>
          <w:sz w:val="22"/>
          <w:szCs w:val="22"/>
        </w:rPr>
        <w:t>6) иные сведения по усмотрению Комиссии, имеющие отношение к ходу осуществления процедуры закупки (этапу процедуры закупки).</w:t>
      </w:r>
      <w:bookmarkEnd w:id="1215"/>
      <w:bookmarkEnd w:id="1216"/>
      <w:bookmarkEnd w:id="1217"/>
      <w:bookmarkEnd w:id="1218"/>
      <w:bookmarkEnd w:id="1219"/>
      <w:bookmarkEnd w:id="1220"/>
      <w:bookmarkEnd w:id="1221"/>
    </w:p>
    <w:p w14:paraId="0C430CAA" w14:textId="77777777" w:rsidR="00B07986" w:rsidRPr="004445FB" w:rsidRDefault="00B07986" w:rsidP="00113740">
      <w:pPr>
        <w:pStyle w:val="a4"/>
        <w:numPr>
          <w:ilvl w:val="2"/>
          <w:numId w:val="21"/>
        </w:numPr>
        <w:tabs>
          <w:tab w:val="left" w:pos="851"/>
        </w:tabs>
        <w:ind w:left="0" w:firstLine="0"/>
        <w:rPr>
          <w:rFonts w:cs="Arial"/>
          <w:sz w:val="22"/>
          <w:szCs w:val="22"/>
        </w:rPr>
      </w:pPr>
      <w:bookmarkStart w:id="1222" w:name="_Toc527488072"/>
      <w:bookmarkStart w:id="1223" w:name="_Toc527491645"/>
      <w:bookmarkStart w:id="1224" w:name="_Toc91596897"/>
      <w:bookmarkStart w:id="1225" w:name="_Toc96420609"/>
      <w:bookmarkStart w:id="1226" w:name="_Toc96420789"/>
      <w:bookmarkStart w:id="1227" w:name="_Toc96425984"/>
      <w:bookmarkStart w:id="1228" w:name="_Toc99524904"/>
      <w:r w:rsidRPr="004445FB">
        <w:rPr>
          <w:rFonts w:cs="Arial"/>
          <w:sz w:val="22"/>
          <w:szCs w:val="22"/>
        </w:rPr>
        <w:t>Протокол, составленный по итогам конкурентной процедуры закупки (далее – итоговый протокол), должен содержать следующие сведения:</w:t>
      </w:r>
      <w:bookmarkEnd w:id="1222"/>
      <w:bookmarkEnd w:id="1223"/>
      <w:bookmarkEnd w:id="1224"/>
      <w:bookmarkEnd w:id="1225"/>
      <w:bookmarkEnd w:id="1226"/>
      <w:bookmarkEnd w:id="1227"/>
      <w:bookmarkEnd w:id="1228"/>
    </w:p>
    <w:p w14:paraId="03497A2D" w14:textId="77777777" w:rsidR="00B07986" w:rsidRPr="004445FB" w:rsidRDefault="00B07986" w:rsidP="00602C31">
      <w:pPr>
        <w:pStyle w:val="a4"/>
        <w:numPr>
          <w:ilvl w:val="0"/>
          <w:numId w:val="0"/>
        </w:numPr>
        <w:ind w:left="504"/>
        <w:rPr>
          <w:rFonts w:cs="Arial"/>
          <w:sz w:val="22"/>
          <w:szCs w:val="22"/>
        </w:rPr>
      </w:pPr>
      <w:bookmarkStart w:id="1229" w:name="_Toc527488073"/>
      <w:bookmarkStart w:id="1230" w:name="_Toc527491646"/>
      <w:bookmarkStart w:id="1231" w:name="_Toc91596898"/>
      <w:bookmarkStart w:id="1232" w:name="_Toc96420610"/>
      <w:bookmarkStart w:id="1233" w:name="_Toc96420790"/>
      <w:bookmarkStart w:id="1234" w:name="_Toc96425985"/>
      <w:bookmarkStart w:id="1235" w:name="_Toc99524905"/>
      <w:r w:rsidRPr="004445FB">
        <w:rPr>
          <w:rFonts w:cs="Arial"/>
          <w:sz w:val="22"/>
          <w:szCs w:val="22"/>
        </w:rPr>
        <w:t xml:space="preserve">1) </w:t>
      </w:r>
      <w:r w:rsidR="0020156B" w:rsidRPr="004445FB">
        <w:rPr>
          <w:rFonts w:cs="Arial"/>
          <w:sz w:val="22"/>
          <w:szCs w:val="22"/>
        </w:rPr>
        <w:t xml:space="preserve">дату </w:t>
      </w:r>
      <w:r w:rsidRPr="004445FB">
        <w:rPr>
          <w:rFonts w:cs="Arial"/>
          <w:sz w:val="22"/>
          <w:szCs w:val="22"/>
        </w:rPr>
        <w:t>подписания протокола;</w:t>
      </w:r>
      <w:bookmarkEnd w:id="1229"/>
      <w:bookmarkEnd w:id="1230"/>
      <w:bookmarkEnd w:id="1231"/>
      <w:bookmarkEnd w:id="1232"/>
      <w:bookmarkEnd w:id="1233"/>
      <w:bookmarkEnd w:id="1234"/>
      <w:bookmarkEnd w:id="1235"/>
    </w:p>
    <w:p w14:paraId="34E0CE77" w14:textId="77777777" w:rsidR="00B07986" w:rsidRPr="004445FB" w:rsidRDefault="00B07986" w:rsidP="00602C31">
      <w:pPr>
        <w:pStyle w:val="a4"/>
        <w:numPr>
          <w:ilvl w:val="0"/>
          <w:numId w:val="0"/>
        </w:numPr>
        <w:ind w:left="504"/>
        <w:rPr>
          <w:rFonts w:cs="Arial"/>
          <w:sz w:val="22"/>
          <w:szCs w:val="22"/>
        </w:rPr>
      </w:pPr>
      <w:bookmarkStart w:id="1236" w:name="_Toc527488074"/>
      <w:bookmarkStart w:id="1237" w:name="_Toc527491647"/>
      <w:bookmarkStart w:id="1238" w:name="_Toc91596899"/>
      <w:bookmarkStart w:id="1239" w:name="_Toc96420611"/>
      <w:bookmarkStart w:id="1240" w:name="_Toc96420791"/>
      <w:bookmarkStart w:id="1241" w:name="_Toc96425986"/>
      <w:bookmarkStart w:id="1242" w:name="_Toc99524906"/>
      <w:r w:rsidRPr="004445FB">
        <w:rPr>
          <w:rFonts w:cs="Arial"/>
          <w:sz w:val="22"/>
          <w:szCs w:val="22"/>
        </w:rPr>
        <w:t xml:space="preserve">2) количество поданных заявок на участие в процедуре закупки, а также </w:t>
      </w:r>
      <w:r w:rsidR="0020156B" w:rsidRPr="004445FB">
        <w:rPr>
          <w:rFonts w:cs="Arial"/>
          <w:sz w:val="22"/>
          <w:szCs w:val="22"/>
        </w:rPr>
        <w:t xml:space="preserve">дату </w:t>
      </w:r>
      <w:r w:rsidRPr="004445FB">
        <w:rPr>
          <w:rFonts w:cs="Arial"/>
          <w:sz w:val="22"/>
          <w:szCs w:val="22"/>
        </w:rPr>
        <w:t>и время регистрации каждой такой заявки;</w:t>
      </w:r>
      <w:bookmarkEnd w:id="1236"/>
      <w:bookmarkEnd w:id="1237"/>
      <w:bookmarkEnd w:id="1238"/>
      <w:bookmarkEnd w:id="1239"/>
      <w:bookmarkEnd w:id="1240"/>
      <w:bookmarkEnd w:id="1241"/>
      <w:bookmarkEnd w:id="1242"/>
    </w:p>
    <w:p w14:paraId="2F5D74F7" w14:textId="2576BE85" w:rsidR="00B07986" w:rsidRPr="004445FB" w:rsidRDefault="00D43D67" w:rsidP="00602C31">
      <w:pPr>
        <w:pStyle w:val="a4"/>
        <w:numPr>
          <w:ilvl w:val="0"/>
          <w:numId w:val="0"/>
        </w:numPr>
        <w:ind w:left="504"/>
        <w:rPr>
          <w:rFonts w:cs="Arial"/>
          <w:sz w:val="22"/>
          <w:szCs w:val="22"/>
        </w:rPr>
      </w:pPr>
      <w:bookmarkStart w:id="1243" w:name="_Toc527488076"/>
      <w:bookmarkStart w:id="1244" w:name="_Toc527491649"/>
      <w:bookmarkStart w:id="1245" w:name="_Toc91596901"/>
      <w:bookmarkStart w:id="1246" w:name="_Toc96420612"/>
      <w:bookmarkStart w:id="1247" w:name="_Toc96420792"/>
      <w:bookmarkStart w:id="1248" w:name="_Toc96425987"/>
      <w:bookmarkStart w:id="1249" w:name="_Toc99524907"/>
      <w:r w:rsidRPr="004445FB">
        <w:rPr>
          <w:rFonts w:cs="Arial"/>
          <w:sz w:val="22"/>
          <w:szCs w:val="22"/>
        </w:rPr>
        <w:t>3</w:t>
      </w:r>
      <w:r w:rsidR="00B07986" w:rsidRPr="004445FB">
        <w:rPr>
          <w:rFonts w:cs="Arial"/>
          <w:sz w:val="22"/>
          <w:szCs w:val="22"/>
        </w:rPr>
        <w:t>) порядковые номера заявок на участие в процедуре закупки, окончательных предложений участников процедуры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процедуры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bookmarkEnd w:id="1243"/>
      <w:bookmarkEnd w:id="1244"/>
      <w:bookmarkEnd w:id="1245"/>
      <w:bookmarkEnd w:id="1246"/>
      <w:bookmarkEnd w:id="1247"/>
      <w:bookmarkEnd w:id="1248"/>
      <w:bookmarkEnd w:id="1249"/>
    </w:p>
    <w:p w14:paraId="2F5CE805" w14:textId="5777C863" w:rsidR="00B07986" w:rsidRPr="004445FB" w:rsidRDefault="00D43D67" w:rsidP="00602C31">
      <w:pPr>
        <w:pStyle w:val="a4"/>
        <w:numPr>
          <w:ilvl w:val="0"/>
          <w:numId w:val="0"/>
        </w:numPr>
        <w:ind w:left="504"/>
        <w:rPr>
          <w:rFonts w:cs="Arial"/>
          <w:sz w:val="22"/>
          <w:szCs w:val="22"/>
        </w:rPr>
      </w:pPr>
      <w:bookmarkStart w:id="1250" w:name="_Toc527488077"/>
      <w:bookmarkStart w:id="1251" w:name="_Toc527491650"/>
      <w:bookmarkStart w:id="1252" w:name="_Toc91596902"/>
      <w:bookmarkStart w:id="1253" w:name="_Toc96420613"/>
      <w:bookmarkStart w:id="1254" w:name="_Toc96420793"/>
      <w:bookmarkStart w:id="1255" w:name="_Toc96425988"/>
      <w:bookmarkStart w:id="1256" w:name="_Toc99524908"/>
      <w:r w:rsidRPr="004445FB">
        <w:rPr>
          <w:rFonts w:cs="Arial"/>
          <w:sz w:val="22"/>
          <w:szCs w:val="22"/>
        </w:rPr>
        <w:t>4</w:t>
      </w:r>
      <w:r w:rsidR="00B07986" w:rsidRPr="004445FB">
        <w:rPr>
          <w:rFonts w:cs="Arial"/>
          <w:sz w:val="22"/>
          <w:szCs w:val="22"/>
        </w:rPr>
        <w:t xml:space="preserve">)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w:t>
      </w:r>
      <w:r w:rsidR="0020156B" w:rsidRPr="004445FB">
        <w:rPr>
          <w:rFonts w:cs="Arial"/>
          <w:sz w:val="22"/>
          <w:szCs w:val="22"/>
        </w:rPr>
        <w:t xml:space="preserve">предусмотрено </w:t>
      </w:r>
      <w:r w:rsidR="00B07986" w:rsidRPr="004445FB">
        <w:rPr>
          <w:rFonts w:cs="Arial"/>
          <w:sz w:val="22"/>
          <w:szCs w:val="22"/>
        </w:rPr>
        <w:t>рассмотрение таких заявок, окончательных предложений и возможность их отклонения) с указанием в том числе:</w:t>
      </w:r>
      <w:bookmarkEnd w:id="1250"/>
      <w:bookmarkEnd w:id="1251"/>
      <w:bookmarkEnd w:id="1252"/>
      <w:bookmarkEnd w:id="1253"/>
      <w:bookmarkEnd w:id="1254"/>
      <w:bookmarkEnd w:id="1255"/>
      <w:bookmarkEnd w:id="1256"/>
    </w:p>
    <w:p w14:paraId="1A3DDBD0" w14:textId="77777777" w:rsidR="00B07986" w:rsidRPr="004445FB" w:rsidRDefault="00B07986" w:rsidP="00602C31">
      <w:pPr>
        <w:pStyle w:val="a4"/>
        <w:numPr>
          <w:ilvl w:val="0"/>
          <w:numId w:val="0"/>
        </w:numPr>
        <w:ind w:left="504"/>
        <w:rPr>
          <w:rFonts w:cs="Arial"/>
          <w:sz w:val="22"/>
          <w:szCs w:val="22"/>
        </w:rPr>
      </w:pPr>
      <w:bookmarkStart w:id="1257" w:name="_Toc527488078"/>
      <w:bookmarkStart w:id="1258" w:name="_Toc527491651"/>
      <w:bookmarkStart w:id="1259" w:name="_Toc91596903"/>
      <w:bookmarkStart w:id="1260" w:name="_Toc96420614"/>
      <w:bookmarkStart w:id="1261" w:name="_Toc96420794"/>
      <w:bookmarkStart w:id="1262" w:name="_Toc96425989"/>
      <w:bookmarkStart w:id="1263" w:name="_Toc99524909"/>
      <w:r w:rsidRPr="004445FB">
        <w:rPr>
          <w:rFonts w:cs="Arial"/>
          <w:sz w:val="22"/>
          <w:szCs w:val="22"/>
        </w:rPr>
        <w:t>а</w:t>
      </w:r>
      <w:r w:rsidR="0020156B" w:rsidRPr="004445FB">
        <w:rPr>
          <w:rFonts w:cs="Arial"/>
          <w:sz w:val="22"/>
          <w:szCs w:val="22"/>
        </w:rPr>
        <w:t>) </w:t>
      </w:r>
      <w:r w:rsidRPr="004445FB">
        <w:rPr>
          <w:rFonts w:cs="Arial"/>
          <w:sz w:val="22"/>
          <w:szCs w:val="22"/>
        </w:rPr>
        <w:t>количества заявок на участие в закупке, окончательных предложений, которые отклонены;</w:t>
      </w:r>
      <w:bookmarkEnd w:id="1257"/>
      <w:bookmarkEnd w:id="1258"/>
      <w:bookmarkEnd w:id="1259"/>
      <w:bookmarkEnd w:id="1260"/>
      <w:bookmarkEnd w:id="1261"/>
      <w:bookmarkEnd w:id="1262"/>
      <w:bookmarkEnd w:id="1263"/>
    </w:p>
    <w:p w14:paraId="522685CA" w14:textId="77777777" w:rsidR="00B07986" w:rsidRPr="004445FB" w:rsidRDefault="00B07986" w:rsidP="00602C31">
      <w:pPr>
        <w:pStyle w:val="a4"/>
        <w:numPr>
          <w:ilvl w:val="0"/>
          <w:numId w:val="0"/>
        </w:numPr>
        <w:ind w:left="504"/>
        <w:rPr>
          <w:rFonts w:cs="Arial"/>
          <w:sz w:val="22"/>
          <w:szCs w:val="22"/>
        </w:rPr>
      </w:pPr>
      <w:bookmarkStart w:id="1264" w:name="_Toc527488079"/>
      <w:bookmarkStart w:id="1265" w:name="_Toc527491652"/>
      <w:bookmarkStart w:id="1266" w:name="_Toc91596904"/>
      <w:bookmarkStart w:id="1267" w:name="_Toc96420615"/>
      <w:bookmarkStart w:id="1268" w:name="_Toc96420795"/>
      <w:bookmarkStart w:id="1269" w:name="_Toc96425990"/>
      <w:bookmarkStart w:id="1270" w:name="_Toc99524910"/>
      <w:r w:rsidRPr="004445FB">
        <w:rPr>
          <w:rFonts w:cs="Arial"/>
          <w:sz w:val="22"/>
          <w:szCs w:val="22"/>
        </w:rPr>
        <w:lastRenderedPageBreak/>
        <w:t>б</w:t>
      </w:r>
      <w:r w:rsidR="0020156B" w:rsidRPr="004445FB">
        <w:rPr>
          <w:rFonts w:cs="Arial"/>
          <w:sz w:val="22"/>
          <w:szCs w:val="22"/>
        </w:rPr>
        <w:t>) </w:t>
      </w:r>
      <w:r w:rsidRPr="004445FB">
        <w:rPr>
          <w:rFonts w:cs="Arial"/>
          <w:sz w:val="22"/>
          <w:szCs w:val="22"/>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bookmarkEnd w:id="1264"/>
      <w:bookmarkEnd w:id="1265"/>
      <w:bookmarkEnd w:id="1266"/>
      <w:bookmarkEnd w:id="1267"/>
      <w:bookmarkEnd w:id="1268"/>
      <w:bookmarkEnd w:id="1269"/>
      <w:bookmarkEnd w:id="1270"/>
    </w:p>
    <w:p w14:paraId="2AE77E4F" w14:textId="294F502A" w:rsidR="00B07986" w:rsidRPr="004445FB" w:rsidRDefault="00D43D67" w:rsidP="00602C31">
      <w:pPr>
        <w:pStyle w:val="a4"/>
        <w:numPr>
          <w:ilvl w:val="0"/>
          <w:numId w:val="0"/>
        </w:numPr>
        <w:ind w:left="504"/>
        <w:rPr>
          <w:rFonts w:cs="Arial"/>
          <w:sz w:val="22"/>
          <w:szCs w:val="22"/>
        </w:rPr>
      </w:pPr>
      <w:bookmarkStart w:id="1271" w:name="_Toc527488080"/>
      <w:bookmarkStart w:id="1272" w:name="_Toc527491653"/>
      <w:bookmarkStart w:id="1273" w:name="_Toc91596905"/>
      <w:bookmarkStart w:id="1274" w:name="_Toc96420616"/>
      <w:bookmarkStart w:id="1275" w:name="_Toc96420796"/>
      <w:bookmarkStart w:id="1276" w:name="_Toc96425991"/>
      <w:bookmarkStart w:id="1277" w:name="_Toc99524911"/>
      <w:r w:rsidRPr="004445FB">
        <w:rPr>
          <w:rFonts w:cs="Arial"/>
          <w:sz w:val="22"/>
          <w:szCs w:val="22"/>
        </w:rPr>
        <w:t>5</w:t>
      </w:r>
      <w:r w:rsidR="00B07986" w:rsidRPr="004445FB">
        <w:rPr>
          <w:rFonts w:cs="Arial"/>
          <w:sz w:val="22"/>
          <w:szCs w:val="22"/>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bookmarkEnd w:id="1271"/>
      <w:bookmarkEnd w:id="1272"/>
      <w:bookmarkEnd w:id="1273"/>
      <w:bookmarkEnd w:id="1274"/>
      <w:bookmarkEnd w:id="1275"/>
      <w:bookmarkEnd w:id="1276"/>
      <w:bookmarkEnd w:id="1277"/>
    </w:p>
    <w:p w14:paraId="0DE57412" w14:textId="62C318B2" w:rsidR="00B07986" w:rsidRPr="004445FB" w:rsidRDefault="00D43D67" w:rsidP="00602C31">
      <w:pPr>
        <w:pStyle w:val="a4"/>
        <w:numPr>
          <w:ilvl w:val="0"/>
          <w:numId w:val="0"/>
        </w:numPr>
        <w:ind w:left="504"/>
        <w:rPr>
          <w:rFonts w:cs="Arial"/>
          <w:sz w:val="22"/>
          <w:szCs w:val="22"/>
        </w:rPr>
      </w:pPr>
      <w:bookmarkStart w:id="1278" w:name="_Toc527488081"/>
      <w:bookmarkStart w:id="1279" w:name="_Toc527491654"/>
      <w:bookmarkStart w:id="1280" w:name="_Toc91596906"/>
      <w:bookmarkStart w:id="1281" w:name="_Toc96420617"/>
      <w:bookmarkStart w:id="1282" w:name="_Toc96420797"/>
      <w:bookmarkStart w:id="1283" w:name="_Toc96425992"/>
      <w:bookmarkStart w:id="1284" w:name="_Toc99524912"/>
      <w:r w:rsidRPr="004445FB">
        <w:rPr>
          <w:rFonts w:cs="Arial"/>
          <w:sz w:val="22"/>
          <w:szCs w:val="22"/>
        </w:rPr>
        <w:t>6</w:t>
      </w:r>
      <w:r w:rsidR="00B07986" w:rsidRPr="004445FB">
        <w:rPr>
          <w:rFonts w:cs="Arial"/>
          <w:sz w:val="22"/>
          <w:szCs w:val="22"/>
        </w:rPr>
        <w:t>) причины, по которым закупка признана несостоявшейся, в случае признания ее таковой;</w:t>
      </w:r>
      <w:bookmarkEnd w:id="1278"/>
      <w:bookmarkEnd w:id="1279"/>
      <w:bookmarkEnd w:id="1280"/>
      <w:bookmarkEnd w:id="1281"/>
      <w:bookmarkEnd w:id="1282"/>
      <w:bookmarkEnd w:id="1283"/>
      <w:bookmarkEnd w:id="1284"/>
    </w:p>
    <w:p w14:paraId="36A28213" w14:textId="719762C4" w:rsidR="00B07986" w:rsidRPr="004445FB" w:rsidRDefault="00D43D67" w:rsidP="00602C31">
      <w:pPr>
        <w:pStyle w:val="a4"/>
        <w:numPr>
          <w:ilvl w:val="0"/>
          <w:numId w:val="0"/>
        </w:numPr>
        <w:tabs>
          <w:tab w:val="clear" w:pos="720"/>
          <w:tab w:val="num" w:pos="1637"/>
        </w:tabs>
        <w:ind w:left="504"/>
        <w:rPr>
          <w:rFonts w:cs="Arial"/>
          <w:sz w:val="22"/>
          <w:szCs w:val="22"/>
        </w:rPr>
      </w:pPr>
      <w:bookmarkStart w:id="1285" w:name="_Toc527488082"/>
      <w:bookmarkStart w:id="1286" w:name="_Toc527491655"/>
      <w:bookmarkStart w:id="1287" w:name="_Toc91596907"/>
      <w:bookmarkStart w:id="1288" w:name="_Toc96420618"/>
      <w:bookmarkStart w:id="1289" w:name="_Toc96420798"/>
      <w:bookmarkStart w:id="1290" w:name="_Toc96425993"/>
      <w:bookmarkStart w:id="1291" w:name="_Toc99524913"/>
      <w:r w:rsidRPr="004445FB">
        <w:rPr>
          <w:rFonts w:cs="Arial"/>
          <w:sz w:val="22"/>
          <w:szCs w:val="22"/>
        </w:rPr>
        <w:t>7</w:t>
      </w:r>
      <w:r w:rsidR="00B07986" w:rsidRPr="004445FB">
        <w:rPr>
          <w:rFonts w:cs="Arial"/>
          <w:sz w:val="22"/>
          <w:szCs w:val="22"/>
        </w:rPr>
        <w:t>) иные сведения по усмотрению Комиссии, имеющие отношение к подведению итогов процедуры закупки</w:t>
      </w:r>
      <w:r w:rsidR="005C0945" w:rsidRPr="004445FB">
        <w:rPr>
          <w:rFonts w:cs="Arial"/>
          <w:sz w:val="22"/>
          <w:szCs w:val="22"/>
        </w:rPr>
        <w:t>, или предусмотренные настоящим Положением</w:t>
      </w:r>
      <w:r w:rsidR="00B07986" w:rsidRPr="004445FB">
        <w:rPr>
          <w:rFonts w:cs="Arial"/>
          <w:sz w:val="22"/>
          <w:szCs w:val="22"/>
        </w:rPr>
        <w:t>.</w:t>
      </w:r>
      <w:bookmarkEnd w:id="1285"/>
      <w:bookmarkEnd w:id="1286"/>
      <w:bookmarkEnd w:id="1287"/>
      <w:bookmarkEnd w:id="1288"/>
      <w:bookmarkEnd w:id="1289"/>
      <w:bookmarkEnd w:id="1290"/>
      <w:bookmarkEnd w:id="1291"/>
    </w:p>
    <w:p w14:paraId="1364DAD6" w14:textId="53191064" w:rsidR="00506C81" w:rsidRPr="004445FB" w:rsidRDefault="00506C81" w:rsidP="009462D1">
      <w:pPr>
        <w:pStyle w:val="a4"/>
        <w:numPr>
          <w:ilvl w:val="2"/>
          <w:numId w:val="21"/>
        </w:numPr>
        <w:tabs>
          <w:tab w:val="left" w:pos="851"/>
        </w:tabs>
        <w:ind w:left="0" w:firstLine="0"/>
        <w:rPr>
          <w:rFonts w:cs="Arial"/>
          <w:sz w:val="22"/>
          <w:szCs w:val="22"/>
        </w:rPr>
      </w:pPr>
      <w:bookmarkStart w:id="1292" w:name="_Toc91596908"/>
      <w:bookmarkStart w:id="1293" w:name="_Toc96420619"/>
      <w:bookmarkStart w:id="1294" w:name="_Toc96420799"/>
      <w:bookmarkStart w:id="1295" w:name="_Toc96425994"/>
      <w:bookmarkStart w:id="1296" w:name="_Toc99524914"/>
      <w:r w:rsidRPr="004445FB">
        <w:rPr>
          <w:rFonts w:cs="Arial"/>
          <w:sz w:val="22"/>
          <w:szCs w:val="22"/>
        </w:rPr>
        <w:t>В случае признания конкурентной</w:t>
      </w:r>
      <w:r w:rsidR="00464081" w:rsidRPr="004445FB">
        <w:rPr>
          <w:rFonts w:cs="Arial"/>
          <w:sz w:val="22"/>
          <w:szCs w:val="22"/>
        </w:rPr>
        <w:t xml:space="preserve"> процедуры</w:t>
      </w:r>
      <w:r w:rsidRPr="004445FB">
        <w:rPr>
          <w:rFonts w:cs="Arial"/>
          <w:sz w:val="22"/>
          <w:szCs w:val="22"/>
        </w:rPr>
        <w:t xml:space="preserve"> закупки несостоявшейся в протоколах</w:t>
      </w:r>
      <w:r w:rsidR="00464081" w:rsidRPr="004445FB">
        <w:rPr>
          <w:rFonts w:cs="Arial"/>
          <w:sz w:val="22"/>
          <w:szCs w:val="22"/>
        </w:rPr>
        <w:t>, предусмотренных подпунктами. 6.2.1 и 6.2.2,</w:t>
      </w:r>
      <w:r w:rsidRPr="004445FB">
        <w:rPr>
          <w:rFonts w:cs="Arial"/>
          <w:sz w:val="22"/>
          <w:szCs w:val="22"/>
        </w:rPr>
        <w:t xml:space="preserve"> указывается информация о следующих причинах ее признания таковой:</w:t>
      </w:r>
      <w:bookmarkEnd w:id="1292"/>
      <w:bookmarkEnd w:id="1293"/>
      <w:bookmarkEnd w:id="1294"/>
      <w:bookmarkEnd w:id="1295"/>
      <w:bookmarkEnd w:id="1296"/>
    </w:p>
    <w:p w14:paraId="1F2C059B" w14:textId="3CE4AD8E" w:rsidR="00506C81" w:rsidRPr="004445FB" w:rsidRDefault="00506C81" w:rsidP="009462D1">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 конкурентная </w:t>
      </w:r>
      <w:r w:rsidR="00464081" w:rsidRPr="004445FB">
        <w:rPr>
          <w:rFonts w:ascii="Arial" w:eastAsiaTheme="minorHAnsi" w:hAnsi="Arial" w:cs="Arial"/>
          <w:sz w:val="22"/>
          <w:szCs w:val="22"/>
          <w:lang w:eastAsia="en-US"/>
        </w:rPr>
        <w:t xml:space="preserve">процедура </w:t>
      </w:r>
      <w:r w:rsidRPr="004445FB">
        <w:rPr>
          <w:rFonts w:ascii="Arial" w:eastAsiaTheme="minorHAnsi" w:hAnsi="Arial" w:cs="Arial"/>
          <w:sz w:val="22"/>
          <w:szCs w:val="22"/>
          <w:lang w:eastAsia="en-US"/>
        </w:rPr>
        <w:t>закупк</w:t>
      </w:r>
      <w:r w:rsidR="00464081" w:rsidRPr="004445FB">
        <w:rPr>
          <w:rFonts w:ascii="Arial" w:eastAsiaTheme="minorHAnsi" w:hAnsi="Arial" w:cs="Arial"/>
          <w:sz w:val="22"/>
          <w:szCs w:val="22"/>
          <w:lang w:eastAsia="en-US"/>
        </w:rPr>
        <w:t>и</w:t>
      </w:r>
      <w:r w:rsidRPr="004445FB">
        <w:rPr>
          <w:rFonts w:ascii="Arial" w:eastAsiaTheme="minorHAnsi" w:hAnsi="Arial" w:cs="Arial"/>
          <w:sz w:val="22"/>
          <w:szCs w:val="22"/>
          <w:lang w:eastAsia="en-US"/>
        </w:rPr>
        <w:t xml:space="preserve"> признана несостоявшейся в связи с тем, что не подано ни одной заявки на участие в </w:t>
      </w:r>
      <w:r w:rsidR="00464081" w:rsidRPr="004445FB">
        <w:rPr>
          <w:rFonts w:ascii="Arial" w:eastAsiaTheme="minorHAnsi" w:hAnsi="Arial" w:cs="Arial"/>
          <w:sz w:val="22"/>
          <w:szCs w:val="22"/>
          <w:lang w:eastAsia="en-US"/>
        </w:rPr>
        <w:t xml:space="preserve">процедуре </w:t>
      </w:r>
      <w:r w:rsidRPr="004445FB">
        <w:rPr>
          <w:rFonts w:ascii="Arial" w:eastAsiaTheme="minorHAnsi" w:hAnsi="Arial" w:cs="Arial"/>
          <w:sz w:val="22"/>
          <w:szCs w:val="22"/>
          <w:lang w:eastAsia="en-US"/>
        </w:rPr>
        <w:t>закупк</w:t>
      </w:r>
      <w:r w:rsidR="00464081" w:rsidRPr="004445FB">
        <w:rPr>
          <w:rFonts w:ascii="Arial" w:eastAsiaTheme="minorHAnsi" w:hAnsi="Arial" w:cs="Arial"/>
          <w:sz w:val="22"/>
          <w:szCs w:val="22"/>
          <w:lang w:eastAsia="en-US"/>
        </w:rPr>
        <w:t>и</w:t>
      </w:r>
      <w:r w:rsidRPr="004445FB">
        <w:rPr>
          <w:rFonts w:ascii="Arial" w:eastAsiaTheme="minorHAnsi" w:hAnsi="Arial" w:cs="Arial"/>
          <w:sz w:val="22"/>
          <w:szCs w:val="22"/>
          <w:lang w:eastAsia="en-US"/>
        </w:rPr>
        <w:t>;</w:t>
      </w:r>
    </w:p>
    <w:p w14:paraId="76DFD82F" w14:textId="5A8AE203" w:rsidR="00506C81" w:rsidRPr="004445FB" w:rsidRDefault="00506C81" w:rsidP="009462D1">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 </w:t>
      </w:r>
      <w:r w:rsidR="00464081" w:rsidRPr="004445FB">
        <w:rPr>
          <w:rFonts w:ascii="Arial" w:eastAsiaTheme="minorHAnsi" w:hAnsi="Arial" w:cs="Arial"/>
          <w:sz w:val="22"/>
          <w:szCs w:val="22"/>
          <w:lang w:eastAsia="en-US"/>
        </w:rPr>
        <w:t xml:space="preserve">конкурентная процедура закупки </w:t>
      </w:r>
      <w:r w:rsidRPr="004445FB">
        <w:rPr>
          <w:rFonts w:ascii="Arial" w:eastAsiaTheme="minorHAnsi" w:hAnsi="Arial" w:cs="Arial"/>
          <w:sz w:val="22"/>
          <w:szCs w:val="22"/>
          <w:lang w:eastAsia="en-US"/>
        </w:rPr>
        <w:t>признана несостоявшейся в связи с тем, что по результатам ее проведения все заявки на участие в</w:t>
      </w:r>
      <w:r w:rsidR="00464081" w:rsidRPr="004445FB">
        <w:rPr>
          <w:rFonts w:ascii="Arial" w:eastAsiaTheme="minorHAnsi" w:hAnsi="Arial" w:cs="Arial"/>
          <w:sz w:val="22"/>
          <w:szCs w:val="22"/>
          <w:lang w:eastAsia="en-US"/>
        </w:rPr>
        <w:t xml:space="preserve"> процедуре</w:t>
      </w:r>
      <w:r w:rsidRPr="004445FB">
        <w:rPr>
          <w:rFonts w:ascii="Arial" w:eastAsiaTheme="minorHAnsi" w:hAnsi="Arial" w:cs="Arial"/>
          <w:sz w:val="22"/>
          <w:szCs w:val="22"/>
          <w:lang w:eastAsia="en-US"/>
        </w:rPr>
        <w:t xml:space="preserve"> закупк</w:t>
      </w:r>
      <w:r w:rsidR="00464081" w:rsidRPr="004445FB">
        <w:rPr>
          <w:rFonts w:ascii="Arial" w:eastAsiaTheme="minorHAnsi" w:hAnsi="Arial" w:cs="Arial"/>
          <w:sz w:val="22"/>
          <w:szCs w:val="22"/>
          <w:lang w:eastAsia="en-US"/>
        </w:rPr>
        <w:t>и</w:t>
      </w:r>
      <w:r w:rsidRPr="004445FB">
        <w:rPr>
          <w:rFonts w:ascii="Arial" w:eastAsiaTheme="minorHAnsi" w:hAnsi="Arial" w:cs="Arial"/>
          <w:sz w:val="22"/>
          <w:szCs w:val="22"/>
          <w:lang w:eastAsia="en-US"/>
        </w:rPr>
        <w:t xml:space="preserve"> отклонены;</w:t>
      </w:r>
    </w:p>
    <w:p w14:paraId="04756ADB" w14:textId="6662B580" w:rsidR="00506C81" w:rsidRPr="004445FB" w:rsidRDefault="00506C81" w:rsidP="009462D1">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 </w:t>
      </w:r>
      <w:r w:rsidR="00464081" w:rsidRPr="004445FB">
        <w:rPr>
          <w:rFonts w:ascii="Arial" w:eastAsiaTheme="minorHAnsi" w:hAnsi="Arial" w:cs="Arial"/>
          <w:sz w:val="22"/>
          <w:szCs w:val="22"/>
          <w:lang w:eastAsia="en-US"/>
        </w:rPr>
        <w:t xml:space="preserve">конкурентная процедура закупки </w:t>
      </w:r>
      <w:r w:rsidRPr="004445FB">
        <w:rPr>
          <w:rFonts w:ascii="Arial" w:eastAsiaTheme="minorHAnsi" w:hAnsi="Arial" w:cs="Arial"/>
          <w:sz w:val="22"/>
          <w:szCs w:val="22"/>
          <w:lang w:eastAsia="en-US"/>
        </w:rPr>
        <w:t xml:space="preserve">признана несостоявшейся в связи с тем, что на участие в </w:t>
      </w:r>
      <w:r w:rsidR="00464081" w:rsidRPr="004445FB">
        <w:rPr>
          <w:rFonts w:ascii="Arial" w:eastAsiaTheme="minorHAnsi" w:hAnsi="Arial" w:cs="Arial"/>
          <w:sz w:val="22"/>
          <w:szCs w:val="22"/>
          <w:lang w:eastAsia="en-US"/>
        </w:rPr>
        <w:t>процедуре закупки</w:t>
      </w:r>
      <w:r w:rsidRPr="004445FB">
        <w:rPr>
          <w:rFonts w:ascii="Arial" w:eastAsiaTheme="minorHAnsi" w:hAnsi="Arial" w:cs="Arial"/>
          <w:sz w:val="22"/>
          <w:szCs w:val="22"/>
          <w:lang w:eastAsia="en-US"/>
        </w:rPr>
        <w:t xml:space="preserve"> подана только одна заявка;</w:t>
      </w:r>
    </w:p>
    <w:p w14:paraId="2790F6B4" w14:textId="69C278FB" w:rsidR="00506C81" w:rsidRPr="004445FB" w:rsidRDefault="00506C81" w:rsidP="009462D1">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 </w:t>
      </w:r>
      <w:r w:rsidR="00464081" w:rsidRPr="004445FB">
        <w:rPr>
          <w:rFonts w:ascii="Arial" w:eastAsiaTheme="minorHAnsi" w:hAnsi="Arial" w:cs="Arial"/>
          <w:sz w:val="22"/>
          <w:szCs w:val="22"/>
          <w:lang w:eastAsia="en-US"/>
        </w:rPr>
        <w:t xml:space="preserve">конкурентная процедура закупки </w:t>
      </w:r>
      <w:r w:rsidRPr="004445FB">
        <w:rPr>
          <w:rFonts w:ascii="Arial" w:eastAsiaTheme="minorHAnsi" w:hAnsi="Arial" w:cs="Arial"/>
          <w:sz w:val="22"/>
          <w:szCs w:val="22"/>
          <w:lang w:eastAsia="en-US"/>
        </w:rPr>
        <w:t>признана несостоявшейся в связи с тем, что по результатам ее проведения отклонены все заявки, за исключением одной заявки на участие в</w:t>
      </w:r>
      <w:r w:rsidR="00464081" w:rsidRPr="004445FB">
        <w:rPr>
          <w:rFonts w:ascii="Arial" w:eastAsiaTheme="minorHAnsi" w:hAnsi="Arial" w:cs="Arial"/>
          <w:sz w:val="22"/>
          <w:szCs w:val="22"/>
          <w:lang w:eastAsia="en-US"/>
        </w:rPr>
        <w:t xml:space="preserve"> процедуре</w:t>
      </w:r>
      <w:r w:rsidRPr="004445FB">
        <w:rPr>
          <w:rFonts w:ascii="Arial" w:eastAsiaTheme="minorHAnsi" w:hAnsi="Arial" w:cs="Arial"/>
          <w:sz w:val="22"/>
          <w:szCs w:val="22"/>
          <w:lang w:eastAsia="en-US"/>
        </w:rPr>
        <w:t xml:space="preserve"> закупк</w:t>
      </w:r>
      <w:r w:rsidR="00464081" w:rsidRPr="004445FB">
        <w:rPr>
          <w:rFonts w:ascii="Arial" w:eastAsiaTheme="minorHAnsi" w:hAnsi="Arial" w:cs="Arial"/>
          <w:sz w:val="22"/>
          <w:szCs w:val="22"/>
          <w:lang w:eastAsia="en-US"/>
        </w:rPr>
        <w:t>и</w:t>
      </w:r>
      <w:r w:rsidRPr="004445FB">
        <w:rPr>
          <w:rFonts w:ascii="Arial" w:eastAsiaTheme="minorHAnsi" w:hAnsi="Arial" w:cs="Arial"/>
          <w:sz w:val="22"/>
          <w:szCs w:val="22"/>
          <w:lang w:eastAsia="en-US"/>
        </w:rPr>
        <w:t>;</w:t>
      </w:r>
    </w:p>
    <w:p w14:paraId="7F551222" w14:textId="22741B64" w:rsidR="00506C81" w:rsidRPr="004445FB" w:rsidRDefault="00506C81" w:rsidP="009462D1">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 </w:t>
      </w:r>
      <w:r w:rsidR="00464081" w:rsidRPr="004445FB">
        <w:rPr>
          <w:rFonts w:ascii="Arial" w:eastAsiaTheme="minorHAnsi" w:hAnsi="Arial" w:cs="Arial"/>
          <w:sz w:val="22"/>
          <w:szCs w:val="22"/>
          <w:lang w:eastAsia="en-US"/>
        </w:rPr>
        <w:t xml:space="preserve">конкурентная процедура закупки </w:t>
      </w:r>
      <w:r w:rsidRPr="004445FB">
        <w:rPr>
          <w:rFonts w:ascii="Arial" w:eastAsiaTheme="minorHAnsi" w:hAnsi="Arial" w:cs="Arial"/>
          <w:sz w:val="22"/>
          <w:szCs w:val="22"/>
          <w:lang w:eastAsia="en-US"/>
        </w:rPr>
        <w:t xml:space="preserve">признана несостоявшейся в связи с тем, что по результатам ее проведения от заключения договора уклонились все участники </w:t>
      </w:r>
      <w:r w:rsidR="00464081" w:rsidRPr="004445FB">
        <w:rPr>
          <w:rFonts w:ascii="Arial" w:eastAsiaTheme="minorHAnsi" w:hAnsi="Arial" w:cs="Arial"/>
          <w:sz w:val="22"/>
          <w:szCs w:val="22"/>
          <w:lang w:eastAsia="en-US"/>
        </w:rPr>
        <w:t xml:space="preserve">процедуры </w:t>
      </w:r>
      <w:r w:rsidRPr="004445FB">
        <w:rPr>
          <w:rFonts w:ascii="Arial" w:eastAsiaTheme="minorHAnsi" w:hAnsi="Arial" w:cs="Arial"/>
          <w:sz w:val="22"/>
          <w:szCs w:val="22"/>
          <w:lang w:eastAsia="en-US"/>
        </w:rPr>
        <w:t>закупки.</w:t>
      </w:r>
    </w:p>
    <w:p w14:paraId="7DA58BC6" w14:textId="77777777" w:rsidR="00BA7003" w:rsidRPr="004445FB" w:rsidRDefault="00BA7003" w:rsidP="00376BCA">
      <w:pPr>
        <w:pStyle w:val="afff1"/>
        <w:numPr>
          <w:ilvl w:val="1"/>
          <w:numId w:val="21"/>
        </w:numPr>
        <w:autoSpaceDE w:val="0"/>
        <w:autoSpaceDN w:val="0"/>
        <w:adjustRightInd w:val="0"/>
        <w:spacing w:before="120" w:after="120"/>
        <w:ind w:left="0" w:firstLine="0"/>
        <w:contextualSpacing w:val="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Оформление информационной карты неконкурентной процедуры закупки.</w:t>
      </w:r>
    </w:p>
    <w:p w14:paraId="52F01AA6" w14:textId="0BAADE3E" w:rsidR="001101BB" w:rsidRPr="004445FB" w:rsidRDefault="005270E5" w:rsidP="00376BCA">
      <w:pPr>
        <w:pStyle w:val="afff1"/>
        <w:numPr>
          <w:ilvl w:val="2"/>
          <w:numId w:val="21"/>
        </w:numPr>
        <w:autoSpaceDE w:val="0"/>
        <w:autoSpaceDN w:val="0"/>
        <w:adjustRightInd w:val="0"/>
        <w:spacing w:before="120" w:after="120"/>
        <w:ind w:left="0" w:firstLine="0"/>
        <w:contextualSpacing w:val="0"/>
        <w:jc w:val="both"/>
        <w:rPr>
          <w:rFonts w:ascii="Arial" w:eastAsiaTheme="minorHAnsi" w:hAnsi="Arial" w:cs="Arial"/>
          <w:sz w:val="22"/>
          <w:szCs w:val="22"/>
          <w:lang w:eastAsia="en-US"/>
        </w:rPr>
      </w:pPr>
      <w:r w:rsidRPr="004445FB">
        <w:rPr>
          <w:rFonts w:ascii="Arial" w:hAnsi="Arial" w:cs="Arial"/>
          <w:bCs/>
          <w:sz w:val="22"/>
          <w:szCs w:val="22"/>
        </w:rPr>
        <w:t xml:space="preserve">Для проведения неконкурентных процедур закупки, за исключением закупок, </w:t>
      </w:r>
      <w:r w:rsidRPr="004445FB">
        <w:rPr>
          <w:rFonts w:ascii="Arial" w:eastAsiaTheme="minorHAnsi" w:hAnsi="Arial" w:cs="Arial"/>
          <w:sz w:val="22"/>
          <w:szCs w:val="22"/>
          <w:lang w:eastAsia="en-US"/>
        </w:rPr>
        <w:t xml:space="preserve">осуществляемых способом закупки у единственного </w:t>
      </w:r>
      <w:r w:rsidR="00B24373" w:rsidRPr="004445FB">
        <w:rPr>
          <w:rFonts w:ascii="Arial" w:hAnsi="Arial" w:cs="Arial"/>
          <w:sz w:val="22"/>
          <w:szCs w:val="22"/>
        </w:rPr>
        <w:t xml:space="preserve">поставщика </w:t>
      </w:r>
      <w:r w:rsidR="00B24373" w:rsidRPr="004445FB">
        <w:rPr>
          <w:rFonts w:ascii="Arial" w:hAnsi="Arial" w:cs="Arial"/>
          <w:iCs/>
          <w:sz w:val="22"/>
          <w:szCs w:val="22"/>
        </w:rPr>
        <w:t>(исполнителя, подрядчика)</w:t>
      </w:r>
      <w:r w:rsidRPr="004445FB">
        <w:rPr>
          <w:rFonts w:ascii="Arial" w:hAnsi="Arial" w:cs="Arial"/>
          <w:bCs/>
          <w:sz w:val="22"/>
          <w:szCs w:val="22"/>
        </w:rPr>
        <w:t xml:space="preserve">, Заказчик разрабатывает и утверждает информационную карту неконкурентной процедуры закупки, </w:t>
      </w:r>
      <w:r w:rsidR="007F6646" w:rsidRPr="004445FB">
        <w:rPr>
          <w:rFonts w:ascii="Arial" w:hAnsi="Arial" w:cs="Arial"/>
          <w:bCs/>
          <w:sz w:val="22"/>
          <w:szCs w:val="22"/>
        </w:rPr>
        <w:t>которая подлежит размещению</w:t>
      </w:r>
      <w:r w:rsidRPr="004445FB">
        <w:rPr>
          <w:rFonts w:ascii="Arial" w:hAnsi="Arial" w:cs="Arial"/>
          <w:bCs/>
          <w:sz w:val="22"/>
          <w:szCs w:val="22"/>
        </w:rPr>
        <w:t xml:space="preserve"> на </w:t>
      </w:r>
      <w:r w:rsidR="007F6646" w:rsidRPr="004445FB">
        <w:rPr>
          <w:rFonts w:ascii="Arial" w:hAnsi="Arial" w:cs="Arial"/>
          <w:bCs/>
          <w:sz w:val="22"/>
          <w:szCs w:val="22"/>
        </w:rPr>
        <w:t>площадке</w:t>
      </w:r>
      <w:r w:rsidR="001F2FDB" w:rsidRPr="004445FB">
        <w:rPr>
          <w:rFonts w:ascii="Arial" w:hAnsi="Arial" w:cs="Arial"/>
          <w:bCs/>
          <w:sz w:val="22"/>
          <w:szCs w:val="22"/>
        </w:rPr>
        <w:t>/платформе</w:t>
      </w:r>
      <w:r w:rsidRPr="004445FB">
        <w:rPr>
          <w:rFonts w:ascii="Arial" w:hAnsi="Arial" w:cs="Arial"/>
          <w:bCs/>
          <w:sz w:val="22"/>
          <w:szCs w:val="22"/>
        </w:rPr>
        <w:t>, где проводится процедура закупки.</w:t>
      </w:r>
    </w:p>
    <w:p w14:paraId="603B258C" w14:textId="77777777" w:rsidR="001101BB" w:rsidRPr="004445FB" w:rsidRDefault="001101BB" w:rsidP="00376BCA">
      <w:pPr>
        <w:pStyle w:val="afff1"/>
        <w:numPr>
          <w:ilvl w:val="2"/>
          <w:numId w:val="21"/>
        </w:numPr>
        <w:autoSpaceDE w:val="0"/>
        <w:autoSpaceDN w:val="0"/>
        <w:adjustRightInd w:val="0"/>
        <w:spacing w:before="120" w:after="120"/>
        <w:ind w:left="0" w:firstLine="0"/>
        <w:contextualSpacing w:val="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Информационная карта неконкурентной процедуры закупки включает в себя следующие сведения:</w:t>
      </w:r>
    </w:p>
    <w:p w14:paraId="581C647E" w14:textId="77777777" w:rsidR="001101BB" w:rsidRPr="004445FB" w:rsidRDefault="001101B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способ осуществления закупки (</w:t>
      </w:r>
      <w:proofErr w:type="spellStart"/>
      <w:r w:rsidRPr="004445FB">
        <w:rPr>
          <w:rFonts w:ascii="Arial" w:eastAsiaTheme="minorHAnsi" w:hAnsi="Arial" w:cs="Arial"/>
          <w:sz w:val="22"/>
          <w:szCs w:val="22"/>
          <w:lang w:eastAsia="en-US"/>
        </w:rPr>
        <w:t>редукцион</w:t>
      </w:r>
      <w:proofErr w:type="spellEnd"/>
      <w:r w:rsidRPr="004445FB">
        <w:rPr>
          <w:rFonts w:ascii="Arial" w:eastAsiaTheme="minorHAnsi" w:hAnsi="Arial" w:cs="Arial"/>
          <w:sz w:val="22"/>
          <w:szCs w:val="22"/>
          <w:lang w:eastAsia="en-US"/>
        </w:rPr>
        <w:t>, запрос цен, отбор предложений, закупка в КИМ);</w:t>
      </w:r>
    </w:p>
    <w:p w14:paraId="5448208C" w14:textId="77777777" w:rsidR="001101BB" w:rsidRPr="004445FB" w:rsidRDefault="001101B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наименование, место нахождения, почтовый адрес, адрес электронной почты, номер контактного телефона Заказчика;</w:t>
      </w:r>
    </w:p>
    <w:p w14:paraId="6E156E7A" w14:textId="77777777" w:rsidR="001101BB" w:rsidRPr="004445FB" w:rsidRDefault="001101B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предмет договора с указанием количества, объема поставляемой продукции, а также краткое описание предмета закупки;</w:t>
      </w:r>
    </w:p>
    <w:p w14:paraId="473C336F" w14:textId="77777777" w:rsidR="001101BB" w:rsidRPr="004445FB" w:rsidRDefault="001101B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место, условия и сроки (периоды) поставки продукции;</w:t>
      </w:r>
    </w:p>
    <w:p w14:paraId="6B8DFF90" w14:textId="77777777" w:rsidR="001101BB" w:rsidRPr="004445FB" w:rsidRDefault="001101B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сведения о начальной (максимальной) цене договора, либо предельная цена единицы продукции и максимальное значение цены договора;</w:t>
      </w:r>
    </w:p>
    <w:p w14:paraId="41923A23" w14:textId="77777777" w:rsidR="001101BB" w:rsidRPr="004445FB" w:rsidRDefault="001101B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порядок, дата начала, дата и время окончания срока подачи заявок на участие в процедуре закупки (этапах процедуры закупки) и порядок подведения итогов процедуры закупки (этапов процедуры закупки);</w:t>
      </w:r>
    </w:p>
    <w:p w14:paraId="21CD3040" w14:textId="77777777" w:rsidR="001101BB" w:rsidRPr="004445FB" w:rsidRDefault="001101B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адрес площадки в информационно-телекоммуникационной сети «Интернет», где проводится процедура закупки;</w:t>
      </w:r>
    </w:p>
    <w:p w14:paraId="57C0D16E" w14:textId="77777777" w:rsidR="001101BB" w:rsidRPr="004445FB" w:rsidRDefault="001101B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lastRenderedPageBreak/>
        <w:t>идентификационный код предмета договора закупки в соответствии с Общероссийским классификатором видов экономической деятельности (код ОКВЭД2);</w:t>
      </w:r>
    </w:p>
    <w:p w14:paraId="1B2F3C0F" w14:textId="77777777" w:rsidR="001101BB" w:rsidRPr="004445FB" w:rsidRDefault="001101B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идентификационный код предмета договора закупки в соответствии с Общероссийским классификатором продукции по видам экономической деятельности (код ОКПД2);</w:t>
      </w:r>
    </w:p>
    <w:p w14:paraId="2ADF88E3" w14:textId="1796143A" w:rsidR="00811D2C" w:rsidRPr="004445FB" w:rsidRDefault="001101BB">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 иные требования, связанные с определением соответствия поставляемой продукции потребностям Заказчика; </w:t>
      </w:r>
    </w:p>
    <w:p w14:paraId="25731EAC" w14:textId="15D5345A" w:rsidR="001101BB" w:rsidRPr="004445FB" w:rsidRDefault="001101BB">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4C6C7F6E" w14:textId="77777777" w:rsidR="001101BB" w:rsidRPr="004445FB" w:rsidRDefault="001101B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требования к содержанию, форме, оформлению и составу заявки на участие в процедуре закупки;</w:t>
      </w:r>
    </w:p>
    <w:p w14:paraId="79617BB8" w14:textId="77777777" w:rsidR="001101BB" w:rsidRPr="004445FB" w:rsidRDefault="008E585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требования к описанию у</w:t>
      </w:r>
      <w:r w:rsidR="001101BB" w:rsidRPr="004445FB">
        <w:rPr>
          <w:rFonts w:ascii="Arial" w:eastAsiaTheme="minorHAnsi" w:hAnsi="Arial" w:cs="Arial"/>
          <w:sz w:val="22"/>
          <w:szCs w:val="22"/>
          <w:lang w:eastAsia="en-US"/>
        </w:rPr>
        <w:t>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2BD43D1A" w14:textId="77777777" w:rsidR="001101BB" w:rsidRPr="004445FB" w:rsidRDefault="001101B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w:t>
      </w:r>
    </w:p>
    <w:p w14:paraId="0838E0A5" w14:textId="77777777" w:rsidR="001101BB" w:rsidRPr="004445FB" w:rsidRDefault="001101B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требования к участникам процедуры закупки и привлекаемым ими субподрядчикам, соисполнителям и (или) изготовителям товара, являющегося предметом договора, и перечень документов, представляемых участниками такой процедуры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продукции, связанной с использованием атомной энергии;</w:t>
      </w:r>
    </w:p>
    <w:p w14:paraId="090ED763" w14:textId="77777777" w:rsidR="001101BB" w:rsidRPr="004445FB" w:rsidRDefault="001101B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критерии оценки и сопоставления заявок на участие в процедуре закупки;</w:t>
      </w:r>
    </w:p>
    <w:p w14:paraId="1969A258" w14:textId="4B24A29E" w:rsidR="007F6646" w:rsidRPr="004445FB" w:rsidRDefault="001101BB" w:rsidP="008E585B">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порядок оценки и сопоставления заявок</w:t>
      </w:r>
      <w:r w:rsidR="006A4272" w:rsidRPr="004445FB">
        <w:rPr>
          <w:rFonts w:ascii="Arial" w:eastAsiaTheme="minorHAnsi" w:hAnsi="Arial" w:cs="Arial"/>
          <w:sz w:val="22"/>
          <w:szCs w:val="22"/>
          <w:lang w:eastAsia="en-US"/>
        </w:rPr>
        <w:t xml:space="preserve"> на участие в процедуре закупки;</w:t>
      </w:r>
    </w:p>
    <w:p w14:paraId="4EB37C75" w14:textId="6B42FD4A" w:rsidR="006A4272" w:rsidRPr="004445FB" w:rsidRDefault="006A4272" w:rsidP="008E585B">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hAnsi="Arial" w:cs="Arial"/>
          <w:bCs/>
          <w:sz w:val="22"/>
          <w:szCs w:val="22"/>
        </w:rPr>
        <w:t>иные сведения, включаемые в информационную карту неконкурентной процедуры закупки по усмотрению Заказчика.</w:t>
      </w:r>
    </w:p>
    <w:p w14:paraId="0485D859" w14:textId="24C9F3D1" w:rsidR="0035376C" w:rsidRPr="004445FB" w:rsidRDefault="008E585B" w:rsidP="00376BCA">
      <w:pPr>
        <w:pStyle w:val="afff1"/>
        <w:widowControl w:val="0"/>
        <w:numPr>
          <w:ilvl w:val="1"/>
          <w:numId w:val="21"/>
        </w:numPr>
        <w:spacing w:before="120" w:after="120"/>
        <w:ind w:left="0" w:firstLine="0"/>
        <w:contextualSpacing w:val="0"/>
        <w:jc w:val="both"/>
        <w:rPr>
          <w:rFonts w:ascii="Arial" w:hAnsi="Arial" w:cs="Arial"/>
          <w:bCs/>
          <w:sz w:val="22"/>
          <w:szCs w:val="22"/>
        </w:rPr>
      </w:pPr>
      <w:r w:rsidRPr="004445FB">
        <w:rPr>
          <w:rFonts w:ascii="Arial" w:hAnsi="Arial" w:cs="Arial"/>
          <w:bCs/>
          <w:sz w:val="22"/>
          <w:szCs w:val="22"/>
        </w:rPr>
        <w:t xml:space="preserve">В ходе осуществления неконкурентной процедуры закупки, по итогам неконкурентной процедуры закупки Заказчик формирует и размещает на электронной площадке, где проводится процедура, протокол </w:t>
      </w:r>
      <w:r w:rsidR="0035376C" w:rsidRPr="004445FB">
        <w:rPr>
          <w:rFonts w:ascii="Arial" w:hAnsi="Arial" w:cs="Arial"/>
          <w:bCs/>
          <w:sz w:val="22"/>
          <w:szCs w:val="22"/>
        </w:rPr>
        <w:t xml:space="preserve">неконкурентной </w:t>
      </w:r>
      <w:r w:rsidRPr="004445FB">
        <w:rPr>
          <w:rFonts w:ascii="Arial" w:hAnsi="Arial" w:cs="Arial"/>
          <w:bCs/>
          <w:sz w:val="22"/>
          <w:szCs w:val="22"/>
        </w:rPr>
        <w:t>процедуры закупки, за исключением закупки</w:t>
      </w:r>
      <w:r w:rsidR="0035376C" w:rsidRPr="004445FB">
        <w:rPr>
          <w:rFonts w:ascii="Arial" w:hAnsi="Arial" w:cs="Arial"/>
          <w:bCs/>
          <w:sz w:val="22"/>
          <w:szCs w:val="22"/>
        </w:rPr>
        <w:t xml:space="preserve">, осуществляемой способом закупки у единственного </w:t>
      </w:r>
      <w:r w:rsidR="00B24373" w:rsidRPr="004445FB">
        <w:rPr>
          <w:rFonts w:ascii="Arial" w:hAnsi="Arial" w:cs="Arial"/>
          <w:sz w:val="22"/>
          <w:szCs w:val="22"/>
        </w:rPr>
        <w:t xml:space="preserve">поставщика </w:t>
      </w:r>
      <w:r w:rsidR="00B24373" w:rsidRPr="004445FB">
        <w:rPr>
          <w:rFonts w:ascii="Arial" w:hAnsi="Arial" w:cs="Arial"/>
          <w:iCs/>
          <w:sz w:val="22"/>
          <w:szCs w:val="22"/>
        </w:rPr>
        <w:t>(исполнителя, подрядчика)</w:t>
      </w:r>
      <w:r w:rsidR="0035376C" w:rsidRPr="004445FB">
        <w:rPr>
          <w:rFonts w:ascii="Arial" w:hAnsi="Arial" w:cs="Arial"/>
          <w:bCs/>
          <w:sz w:val="22"/>
          <w:szCs w:val="22"/>
        </w:rPr>
        <w:t>.</w:t>
      </w:r>
    </w:p>
    <w:p w14:paraId="1DC981A9" w14:textId="77777777" w:rsidR="008E585B" w:rsidRPr="004445FB" w:rsidRDefault="008E585B" w:rsidP="00376BCA">
      <w:pPr>
        <w:pStyle w:val="afff1"/>
        <w:widowControl w:val="0"/>
        <w:numPr>
          <w:ilvl w:val="2"/>
          <w:numId w:val="21"/>
        </w:numPr>
        <w:spacing w:before="120" w:after="120"/>
        <w:ind w:left="0" w:firstLine="0"/>
        <w:contextualSpacing w:val="0"/>
        <w:jc w:val="both"/>
        <w:rPr>
          <w:rFonts w:ascii="Arial" w:hAnsi="Arial" w:cs="Arial"/>
          <w:bCs/>
          <w:sz w:val="22"/>
          <w:szCs w:val="22"/>
        </w:rPr>
      </w:pPr>
      <w:r w:rsidRPr="004445FB">
        <w:rPr>
          <w:rFonts w:ascii="Arial" w:hAnsi="Arial" w:cs="Arial"/>
          <w:bCs/>
          <w:sz w:val="22"/>
          <w:szCs w:val="22"/>
        </w:rPr>
        <w:t xml:space="preserve">Протокол </w:t>
      </w:r>
      <w:r w:rsidR="0035376C" w:rsidRPr="004445FB">
        <w:rPr>
          <w:rFonts w:ascii="Arial" w:hAnsi="Arial" w:cs="Arial"/>
          <w:bCs/>
          <w:sz w:val="22"/>
          <w:szCs w:val="22"/>
        </w:rPr>
        <w:t xml:space="preserve">неконкурентной процедуры закупки </w:t>
      </w:r>
      <w:r w:rsidRPr="004445FB">
        <w:rPr>
          <w:rFonts w:ascii="Arial" w:hAnsi="Arial" w:cs="Arial"/>
          <w:bCs/>
          <w:sz w:val="22"/>
          <w:szCs w:val="22"/>
        </w:rPr>
        <w:t>должен содержать следующие сведения:</w:t>
      </w:r>
    </w:p>
    <w:p w14:paraId="567FF421" w14:textId="77777777" w:rsidR="008E585B" w:rsidRPr="004445FB" w:rsidRDefault="008E585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дату подписания протокола</w:t>
      </w:r>
    </w:p>
    <w:p w14:paraId="05C577A0" w14:textId="77777777" w:rsidR="008E585B" w:rsidRPr="004445FB" w:rsidRDefault="008E585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количество поданных на участие в закупке (этапе закупки) заявок, а также дату и время регистрации каждой такой заявки;</w:t>
      </w:r>
    </w:p>
    <w:p w14:paraId="038ADC3E" w14:textId="77777777" w:rsidR="008E585B" w:rsidRPr="004445FB" w:rsidRDefault="008E585B" w:rsidP="00376BCA">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результаты рассмотрения заявок на участие в закупке, окончательных предложений;</w:t>
      </w:r>
    </w:p>
    <w:p w14:paraId="012FE2F6" w14:textId="77777777" w:rsidR="008E585B" w:rsidRPr="004445FB" w:rsidRDefault="008E585B" w:rsidP="00EB6BD9">
      <w:pPr>
        <w:pStyle w:val="afff1"/>
        <w:numPr>
          <w:ilvl w:val="0"/>
          <w:numId w:val="145"/>
        </w:numPr>
        <w:autoSpaceDE w:val="0"/>
        <w:autoSpaceDN w:val="0"/>
        <w:adjustRightInd w:val="0"/>
        <w:spacing w:before="2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lastRenderedPageBreak/>
        <w:t>результаты оценки заявок на участие в закупке, окончательных предложений с указанием значения по каждому из предусмотренных критериев оценки таких заявок (в случае, если этапом закупки предусмотрена оценка таких заявок).</w:t>
      </w:r>
    </w:p>
    <w:p w14:paraId="25229FD5" w14:textId="77777777" w:rsidR="00B07986" w:rsidRPr="004445FB" w:rsidRDefault="00B07986" w:rsidP="00735FAD">
      <w:pPr>
        <w:pStyle w:val="3"/>
        <w:keepNext w:val="0"/>
        <w:numPr>
          <w:ilvl w:val="0"/>
          <w:numId w:val="21"/>
        </w:numPr>
        <w:tabs>
          <w:tab w:val="left" w:pos="709"/>
          <w:tab w:val="left" w:pos="851"/>
        </w:tabs>
        <w:spacing w:before="120" w:after="120" w:line="240" w:lineRule="auto"/>
        <w:ind w:left="0" w:firstLine="0"/>
        <w:rPr>
          <w:rFonts w:ascii="Arial" w:hAnsi="Arial" w:cs="Arial"/>
          <w:b/>
          <w:sz w:val="22"/>
          <w:szCs w:val="22"/>
        </w:rPr>
      </w:pPr>
      <w:bookmarkStart w:id="1297" w:name="_Toc527491656"/>
      <w:bookmarkStart w:id="1298" w:name="_Toc527488083"/>
      <w:bookmarkStart w:id="1299" w:name="_Toc527491657"/>
      <w:bookmarkStart w:id="1300" w:name="_Toc527488084"/>
      <w:bookmarkStart w:id="1301" w:name="_Toc527491658"/>
      <w:bookmarkStart w:id="1302" w:name="_Toc527488085"/>
      <w:bookmarkStart w:id="1303" w:name="_Toc527491659"/>
      <w:bookmarkStart w:id="1304" w:name="_Toc527488086"/>
      <w:bookmarkStart w:id="1305" w:name="_Toc527491660"/>
      <w:bookmarkStart w:id="1306" w:name="_Toc527488087"/>
      <w:bookmarkStart w:id="1307" w:name="_Toc527491661"/>
      <w:bookmarkStart w:id="1308" w:name="_Toc527488088"/>
      <w:bookmarkStart w:id="1309" w:name="_Toc527491662"/>
      <w:bookmarkStart w:id="1310" w:name="_Toc527488089"/>
      <w:bookmarkStart w:id="1311" w:name="_Toc527491663"/>
      <w:bookmarkStart w:id="1312" w:name="_Toc527488090"/>
      <w:bookmarkStart w:id="1313" w:name="_Toc527491664"/>
      <w:bookmarkStart w:id="1314" w:name="_Toc527488091"/>
      <w:bookmarkStart w:id="1315" w:name="_Toc527491665"/>
      <w:bookmarkStart w:id="1316" w:name="_Toc359230946"/>
      <w:bookmarkStart w:id="1317" w:name="_Toc359409753"/>
      <w:bookmarkStart w:id="1318" w:name="_Toc359410000"/>
      <w:bookmarkStart w:id="1319" w:name="_Toc359410299"/>
      <w:bookmarkStart w:id="1320" w:name="_Toc359410855"/>
      <w:bookmarkStart w:id="1321" w:name="_Toc359411347"/>
      <w:bookmarkStart w:id="1322" w:name="_Toc359411836"/>
      <w:bookmarkStart w:id="1323" w:name="_Toc359415646"/>
      <w:bookmarkStart w:id="1324" w:name="_Toc359416116"/>
      <w:bookmarkStart w:id="1325" w:name="_Toc359416565"/>
      <w:bookmarkStart w:id="1326" w:name="_Toc359417007"/>
      <w:bookmarkStart w:id="1327" w:name="_Toc359417450"/>
      <w:bookmarkStart w:id="1328" w:name="_Toc359418001"/>
      <w:bookmarkStart w:id="1329" w:name="_Toc359418551"/>
      <w:bookmarkStart w:id="1330" w:name="_Toc359419099"/>
      <w:bookmarkStart w:id="1331" w:name="_Toc359419643"/>
      <w:bookmarkStart w:id="1332" w:name="_Toc359230947"/>
      <w:bookmarkStart w:id="1333" w:name="_Toc359409754"/>
      <w:bookmarkStart w:id="1334" w:name="_Toc359410001"/>
      <w:bookmarkStart w:id="1335" w:name="_Toc359410300"/>
      <w:bookmarkStart w:id="1336" w:name="_Toc359410856"/>
      <w:bookmarkStart w:id="1337" w:name="_Toc359411348"/>
      <w:bookmarkStart w:id="1338" w:name="_Toc359411837"/>
      <w:bookmarkStart w:id="1339" w:name="_Toc359415647"/>
      <w:bookmarkStart w:id="1340" w:name="_Toc359416117"/>
      <w:bookmarkStart w:id="1341" w:name="_Toc359416566"/>
      <w:bookmarkStart w:id="1342" w:name="_Toc359417008"/>
      <w:bookmarkStart w:id="1343" w:name="_Toc359417451"/>
      <w:bookmarkStart w:id="1344" w:name="_Toc359418002"/>
      <w:bookmarkStart w:id="1345" w:name="_Toc359418552"/>
      <w:bookmarkStart w:id="1346" w:name="_Toc359419100"/>
      <w:bookmarkStart w:id="1347" w:name="_Toc359419644"/>
      <w:bookmarkStart w:id="1348" w:name="_Toc359230948"/>
      <w:bookmarkStart w:id="1349" w:name="_Toc359409755"/>
      <w:bookmarkStart w:id="1350" w:name="_Toc359410002"/>
      <w:bookmarkStart w:id="1351" w:name="_Toc359410301"/>
      <w:bookmarkStart w:id="1352" w:name="_Toc359410857"/>
      <w:bookmarkStart w:id="1353" w:name="_Toc359411349"/>
      <w:bookmarkStart w:id="1354" w:name="_Toc359411838"/>
      <w:bookmarkStart w:id="1355" w:name="_Toc359415648"/>
      <w:bookmarkStart w:id="1356" w:name="_Toc359416118"/>
      <w:bookmarkStart w:id="1357" w:name="_Toc359416567"/>
      <w:bookmarkStart w:id="1358" w:name="_Toc359417009"/>
      <w:bookmarkStart w:id="1359" w:name="_Toc359417452"/>
      <w:bookmarkStart w:id="1360" w:name="_Toc359418003"/>
      <w:bookmarkStart w:id="1361" w:name="_Toc359418553"/>
      <w:bookmarkStart w:id="1362" w:name="_Toc359419101"/>
      <w:bookmarkStart w:id="1363" w:name="_Toc359419645"/>
      <w:bookmarkStart w:id="1364" w:name="_Toc359230949"/>
      <w:bookmarkStart w:id="1365" w:name="_Toc359409756"/>
      <w:bookmarkStart w:id="1366" w:name="_Toc359410003"/>
      <w:bookmarkStart w:id="1367" w:name="_Toc359410302"/>
      <w:bookmarkStart w:id="1368" w:name="_Toc359410858"/>
      <w:bookmarkStart w:id="1369" w:name="_Toc359411350"/>
      <w:bookmarkStart w:id="1370" w:name="_Toc359411839"/>
      <w:bookmarkStart w:id="1371" w:name="_Toc359415649"/>
      <w:bookmarkStart w:id="1372" w:name="_Toc359416119"/>
      <w:bookmarkStart w:id="1373" w:name="_Toc359416568"/>
      <w:bookmarkStart w:id="1374" w:name="_Toc359417010"/>
      <w:bookmarkStart w:id="1375" w:name="_Toc359417453"/>
      <w:bookmarkStart w:id="1376" w:name="_Toc359418004"/>
      <w:bookmarkStart w:id="1377" w:name="_Toc359418554"/>
      <w:bookmarkStart w:id="1378" w:name="_Toc359419102"/>
      <w:bookmarkStart w:id="1379" w:name="_Toc359419646"/>
      <w:bookmarkStart w:id="1380" w:name="_Toc359230950"/>
      <w:bookmarkStart w:id="1381" w:name="_Toc359409757"/>
      <w:bookmarkStart w:id="1382" w:name="_Toc359410004"/>
      <w:bookmarkStart w:id="1383" w:name="_Toc359410303"/>
      <w:bookmarkStart w:id="1384" w:name="_Toc359410859"/>
      <w:bookmarkStart w:id="1385" w:name="_Toc359411351"/>
      <w:bookmarkStart w:id="1386" w:name="_Toc359411840"/>
      <w:bookmarkStart w:id="1387" w:name="_Toc359415650"/>
      <w:bookmarkStart w:id="1388" w:name="_Toc359416120"/>
      <w:bookmarkStart w:id="1389" w:name="_Toc359416569"/>
      <w:bookmarkStart w:id="1390" w:name="_Toc359417011"/>
      <w:bookmarkStart w:id="1391" w:name="_Toc359417454"/>
      <w:bookmarkStart w:id="1392" w:name="_Toc359418005"/>
      <w:bookmarkStart w:id="1393" w:name="_Toc359418555"/>
      <w:bookmarkStart w:id="1394" w:name="_Toc359419103"/>
      <w:bookmarkStart w:id="1395" w:name="_Toc359419647"/>
      <w:bookmarkStart w:id="1396" w:name="_Toc359230951"/>
      <w:bookmarkStart w:id="1397" w:name="_Toc359409758"/>
      <w:bookmarkStart w:id="1398" w:name="_Toc359410005"/>
      <w:bookmarkStart w:id="1399" w:name="_Toc359410304"/>
      <w:bookmarkStart w:id="1400" w:name="_Toc359410860"/>
      <w:bookmarkStart w:id="1401" w:name="_Toc359411352"/>
      <w:bookmarkStart w:id="1402" w:name="_Toc359411841"/>
      <w:bookmarkStart w:id="1403" w:name="_Toc359415651"/>
      <w:bookmarkStart w:id="1404" w:name="_Toc359416121"/>
      <w:bookmarkStart w:id="1405" w:name="_Toc359416570"/>
      <w:bookmarkStart w:id="1406" w:name="_Toc359417012"/>
      <w:bookmarkStart w:id="1407" w:name="_Toc359417455"/>
      <w:bookmarkStart w:id="1408" w:name="_Toc359418006"/>
      <w:bookmarkStart w:id="1409" w:name="_Toc359418556"/>
      <w:bookmarkStart w:id="1410" w:name="_Toc359419104"/>
      <w:bookmarkStart w:id="1411" w:name="_Toc359419648"/>
      <w:bookmarkStart w:id="1412" w:name="_Toc359230952"/>
      <w:bookmarkStart w:id="1413" w:name="_Toc359409759"/>
      <w:bookmarkStart w:id="1414" w:name="_Toc359410006"/>
      <w:bookmarkStart w:id="1415" w:name="_Toc359410305"/>
      <w:bookmarkStart w:id="1416" w:name="_Toc359410861"/>
      <w:bookmarkStart w:id="1417" w:name="_Toc359411353"/>
      <w:bookmarkStart w:id="1418" w:name="_Toc359411842"/>
      <w:bookmarkStart w:id="1419" w:name="_Toc359415652"/>
      <w:bookmarkStart w:id="1420" w:name="_Toc359416122"/>
      <w:bookmarkStart w:id="1421" w:name="_Toc359416571"/>
      <w:bookmarkStart w:id="1422" w:name="_Toc359417013"/>
      <w:bookmarkStart w:id="1423" w:name="_Toc359417456"/>
      <w:bookmarkStart w:id="1424" w:name="_Toc359418007"/>
      <w:bookmarkStart w:id="1425" w:name="_Toc359418557"/>
      <w:bookmarkStart w:id="1426" w:name="_Toc359419105"/>
      <w:bookmarkStart w:id="1427" w:name="_Toc359419649"/>
      <w:bookmarkStart w:id="1428" w:name="_Toc359230953"/>
      <w:bookmarkStart w:id="1429" w:name="_Toc359409760"/>
      <w:bookmarkStart w:id="1430" w:name="_Toc359410007"/>
      <w:bookmarkStart w:id="1431" w:name="_Toc359410306"/>
      <w:bookmarkStart w:id="1432" w:name="_Toc359410862"/>
      <w:bookmarkStart w:id="1433" w:name="_Toc359411354"/>
      <w:bookmarkStart w:id="1434" w:name="_Toc359411843"/>
      <w:bookmarkStart w:id="1435" w:name="_Toc359415653"/>
      <w:bookmarkStart w:id="1436" w:name="_Toc359416123"/>
      <w:bookmarkStart w:id="1437" w:name="_Toc359416572"/>
      <w:bookmarkStart w:id="1438" w:name="_Toc359417014"/>
      <w:bookmarkStart w:id="1439" w:name="_Toc359417457"/>
      <w:bookmarkStart w:id="1440" w:name="_Toc359418008"/>
      <w:bookmarkStart w:id="1441" w:name="_Toc359418558"/>
      <w:bookmarkStart w:id="1442" w:name="_Toc359419106"/>
      <w:bookmarkStart w:id="1443" w:name="_Toc359419650"/>
      <w:bookmarkStart w:id="1444" w:name="_Toc359230954"/>
      <w:bookmarkStart w:id="1445" w:name="_Toc359409761"/>
      <w:bookmarkStart w:id="1446" w:name="_Toc359410008"/>
      <w:bookmarkStart w:id="1447" w:name="_Toc359410307"/>
      <w:bookmarkStart w:id="1448" w:name="_Toc359410863"/>
      <w:bookmarkStart w:id="1449" w:name="_Toc359411355"/>
      <w:bookmarkStart w:id="1450" w:name="_Toc359411844"/>
      <w:bookmarkStart w:id="1451" w:name="_Toc359415654"/>
      <w:bookmarkStart w:id="1452" w:name="_Toc359416124"/>
      <w:bookmarkStart w:id="1453" w:name="_Toc359416573"/>
      <w:bookmarkStart w:id="1454" w:name="_Toc359417015"/>
      <w:bookmarkStart w:id="1455" w:name="_Toc359417458"/>
      <w:bookmarkStart w:id="1456" w:name="_Toc359418009"/>
      <w:bookmarkStart w:id="1457" w:name="_Toc359418559"/>
      <w:bookmarkStart w:id="1458" w:name="_Toc359419107"/>
      <w:bookmarkStart w:id="1459" w:name="_Toc359419651"/>
      <w:bookmarkStart w:id="1460" w:name="_Toc359230955"/>
      <w:bookmarkStart w:id="1461" w:name="_Toc359409762"/>
      <w:bookmarkStart w:id="1462" w:name="_Toc359410009"/>
      <w:bookmarkStart w:id="1463" w:name="_Toc359410308"/>
      <w:bookmarkStart w:id="1464" w:name="_Toc359410864"/>
      <w:bookmarkStart w:id="1465" w:name="_Toc359411356"/>
      <w:bookmarkStart w:id="1466" w:name="_Toc359411845"/>
      <w:bookmarkStart w:id="1467" w:name="_Toc359415655"/>
      <w:bookmarkStart w:id="1468" w:name="_Toc359416125"/>
      <w:bookmarkStart w:id="1469" w:name="_Toc359416574"/>
      <w:bookmarkStart w:id="1470" w:name="_Toc359417016"/>
      <w:bookmarkStart w:id="1471" w:name="_Toc359417459"/>
      <w:bookmarkStart w:id="1472" w:name="_Toc359418010"/>
      <w:bookmarkStart w:id="1473" w:name="_Toc359418560"/>
      <w:bookmarkStart w:id="1474" w:name="_Toc359419108"/>
      <w:bookmarkStart w:id="1475" w:name="_Toc359419652"/>
      <w:bookmarkStart w:id="1476" w:name="_Toc359230956"/>
      <w:bookmarkStart w:id="1477" w:name="_Toc359409763"/>
      <w:bookmarkStart w:id="1478" w:name="_Toc359410010"/>
      <w:bookmarkStart w:id="1479" w:name="_Toc359410309"/>
      <w:bookmarkStart w:id="1480" w:name="_Toc359410865"/>
      <w:bookmarkStart w:id="1481" w:name="_Toc359411357"/>
      <w:bookmarkStart w:id="1482" w:name="_Toc359411846"/>
      <w:bookmarkStart w:id="1483" w:name="_Toc359415656"/>
      <w:bookmarkStart w:id="1484" w:name="_Toc359416126"/>
      <w:bookmarkStart w:id="1485" w:name="_Toc359416575"/>
      <w:bookmarkStart w:id="1486" w:name="_Toc359417017"/>
      <w:bookmarkStart w:id="1487" w:name="_Toc359417460"/>
      <w:bookmarkStart w:id="1488" w:name="_Toc359418011"/>
      <w:bookmarkStart w:id="1489" w:name="_Toc359418561"/>
      <w:bookmarkStart w:id="1490" w:name="_Toc359419109"/>
      <w:bookmarkStart w:id="1491" w:name="_Toc359419653"/>
      <w:bookmarkStart w:id="1492" w:name="_Toc359230957"/>
      <w:bookmarkStart w:id="1493" w:name="_Toc359409764"/>
      <w:bookmarkStart w:id="1494" w:name="_Toc359410011"/>
      <w:bookmarkStart w:id="1495" w:name="_Toc359410310"/>
      <w:bookmarkStart w:id="1496" w:name="_Toc359410866"/>
      <w:bookmarkStart w:id="1497" w:name="_Toc359411358"/>
      <w:bookmarkStart w:id="1498" w:name="_Toc359411847"/>
      <w:bookmarkStart w:id="1499" w:name="_Toc359415657"/>
      <w:bookmarkStart w:id="1500" w:name="_Toc359416127"/>
      <w:bookmarkStart w:id="1501" w:name="_Toc359416576"/>
      <w:bookmarkStart w:id="1502" w:name="_Toc359417018"/>
      <w:bookmarkStart w:id="1503" w:name="_Toc359417461"/>
      <w:bookmarkStart w:id="1504" w:name="_Toc359418012"/>
      <w:bookmarkStart w:id="1505" w:name="_Toc359418562"/>
      <w:bookmarkStart w:id="1506" w:name="_Toc359419110"/>
      <w:bookmarkStart w:id="1507" w:name="_Toc359419654"/>
      <w:bookmarkStart w:id="1508" w:name="_Toc359230958"/>
      <w:bookmarkStart w:id="1509" w:name="_Toc359409765"/>
      <w:bookmarkStart w:id="1510" w:name="_Toc359410012"/>
      <w:bookmarkStart w:id="1511" w:name="_Toc359410311"/>
      <w:bookmarkStart w:id="1512" w:name="_Toc359410867"/>
      <w:bookmarkStart w:id="1513" w:name="_Toc359411359"/>
      <w:bookmarkStart w:id="1514" w:name="_Toc359411848"/>
      <w:bookmarkStart w:id="1515" w:name="_Toc359415658"/>
      <w:bookmarkStart w:id="1516" w:name="_Toc359416128"/>
      <w:bookmarkStart w:id="1517" w:name="_Toc359416577"/>
      <w:bookmarkStart w:id="1518" w:name="_Toc359417019"/>
      <w:bookmarkStart w:id="1519" w:name="_Toc359417462"/>
      <w:bookmarkStart w:id="1520" w:name="_Toc359418013"/>
      <w:bookmarkStart w:id="1521" w:name="_Toc359418563"/>
      <w:bookmarkStart w:id="1522" w:name="_Toc359419111"/>
      <w:bookmarkStart w:id="1523" w:name="_Toc359419655"/>
      <w:bookmarkStart w:id="1524" w:name="_Toc359230959"/>
      <w:bookmarkStart w:id="1525" w:name="_Toc359409766"/>
      <w:bookmarkStart w:id="1526" w:name="_Toc359410013"/>
      <w:bookmarkStart w:id="1527" w:name="_Toc359410312"/>
      <w:bookmarkStart w:id="1528" w:name="_Toc359410868"/>
      <w:bookmarkStart w:id="1529" w:name="_Toc359411360"/>
      <w:bookmarkStart w:id="1530" w:name="_Toc359411849"/>
      <w:bookmarkStart w:id="1531" w:name="_Toc359415659"/>
      <w:bookmarkStart w:id="1532" w:name="_Toc359416129"/>
      <w:bookmarkStart w:id="1533" w:name="_Toc359416578"/>
      <w:bookmarkStart w:id="1534" w:name="_Toc359417020"/>
      <w:bookmarkStart w:id="1535" w:name="_Toc359417463"/>
      <w:bookmarkStart w:id="1536" w:name="_Toc359418014"/>
      <w:bookmarkStart w:id="1537" w:name="_Toc359418564"/>
      <w:bookmarkStart w:id="1538" w:name="_Toc359419112"/>
      <w:bookmarkStart w:id="1539" w:name="_Toc359419656"/>
      <w:bookmarkStart w:id="1540" w:name="_Toc359230960"/>
      <w:bookmarkStart w:id="1541" w:name="_Toc359409767"/>
      <w:bookmarkStart w:id="1542" w:name="_Toc359410014"/>
      <w:bookmarkStart w:id="1543" w:name="_Toc359410313"/>
      <w:bookmarkStart w:id="1544" w:name="_Toc359410869"/>
      <w:bookmarkStart w:id="1545" w:name="_Toc359411361"/>
      <w:bookmarkStart w:id="1546" w:name="_Toc359411850"/>
      <w:bookmarkStart w:id="1547" w:name="_Toc359415660"/>
      <w:bookmarkStart w:id="1548" w:name="_Toc359416130"/>
      <w:bookmarkStart w:id="1549" w:name="_Toc359416579"/>
      <w:bookmarkStart w:id="1550" w:name="_Toc359417021"/>
      <w:bookmarkStart w:id="1551" w:name="_Toc359417464"/>
      <w:bookmarkStart w:id="1552" w:name="_Toc359418015"/>
      <w:bookmarkStart w:id="1553" w:name="_Toc359418565"/>
      <w:bookmarkStart w:id="1554" w:name="_Toc359419113"/>
      <w:bookmarkStart w:id="1555" w:name="_Toc359419657"/>
      <w:bookmarkStart w:id="1556" w:name="_Toc527488092"/>
      <w:bookmarkStart w:id="1557" w:name="_Toc527491666"/>
      <w:bookmarkStart w:id="1558" w:name="_Toc359230962"/>
      <w:bookmarkStart w:id="1559" w:name="_Toc359409769"/>
      <w:bookmarkStart w:id="1560" w:name="_Toc359410016"/>
      <w:bookmarkStart w:id="1561" w:name="_Toc359410315"/>
      <w:bookmarkStart w:id="1562" w:name="_Toc359410871"/>
      <w:bookmarkStart w:id="1563" w:name="_Toc359411363"/>
      <w:bookmarkStart w:id="1564" w:name="_Toc359411852"/>
      <w:bookmarkStart w:id="1565" w:name="_Toc527488093"/>
      <w:bookmarkStart w:id="1566" w:name="_Toc527491667"/>
      <w:bookmarkStart w:id="1567" w:name="_Toc527488094"/>
      <w:bookmarkStart w:id="1568" w:name="_Toc527491668"/>
      <w:bookmarkStart w:id="1569" w:name="_Toc359230965"/>
      <w:bookmarkStart w:id="1570" w:name="_Toc359409772"/>
      <w:bookmarkStart w:id="1571" w:name="_Toc359410019"/>
      <w:bookmarkStart w:id="1572" w:name="_Toc359410318"/>
      <w:bookmarkStart w:id="1573" w:name="_Toc359410874"/>
      <w:bookmarkStart w:id="1574" w:name="_Toc359411366"/>
      <w:bookmarkStart w:id="1575" w:name="_Toc359411855"/>
      <w:bookmarkStart w:id="1576" w:name="_Toc527488095"/>
      <w:bookmarkStart w:id="1577" w:name="_Toc527491669"/>
      <w:bookmarkStart w:id="1578" w:name="_Toc527488096"/>
      <w:bookmarkStart w:id="1579" w:name="_Toc527491670"/>
      <w:bookmarkStart w:id="1580" w:name="_Toc527488097"/>
      <w:bookmarkStart w:id="1581" w:name="_Toc527491671"/>
      <w:bookmarkStart w:id="1582" w:name="_Toc527488098"/>
      <w:bookmarkStart w:id="1583" w:name="_Toc527491672"/>
      <w:bookmarkStart w:id="1584" w:name="_Toc527488099"/>
      <w:bookmarkStart w:id="1585" w:name="_Toc527491673"/>
      <w:bookmarkStart w:id="1586" w:name="_Toc527488100"/>
      <w:bookmarkStart w:id="1587" w:name="_Toc527491674"/>
      <w:bookmarkStart w:id="1588" w:name="_Toc527488101"/>
      <w:bookmarkStart w:id="1589" w:name="_Toc527491675"/>
      <w:bookmarkStart w:id="1590" w:name="_Toc527488102"/>
      <w:bookmarkStart w:id="1591" w:name="_Toc527491676"/>
      <w:bookmarkStart w:id="1592" w:name="_Toc527488103"/>
      <w:bookmarkStart w:id="1593" w:name="_Toc527491677"/>
      <w:bookmarkStart w:id="1594" w:name="_Toc527488104"/>
      <w:bookmarkStart w:id="1595" w:name="_Toc527491678"/>
      <w:bookmarkStart w:id="1596" w:name="_Toc359230967"/>
      <w:bookmarkStart w:id="1597" w:name="_Toc359409774"/>
      <w:bookmarkStart w:id="1598" w:name="_Toc359410021"/>
      <w:bookmarkStart w:id="1599" w:name="_Toc359410320"/>
      <w:bookmarkStart w:id="1600" w:name="_Toc359410876"/>
      <w:bookmarkStart w:id="1601" w:name="_Toc359411368"/>
      <w:bookmarkStart w:id="1602" w:name="_Toc359411857"/>
      <w:bookmarkStart w:id="1603" w:name="_Toc527488105"/>
      <w:bookmarkStart w:id="1604" w:name="_Toc527491679"/>
      <w:bookmarkStart w:id="1605" w:name="_Toc359230969"/>
      <w:bookmarkStart w:id="1606" w:name="_Toc359409776"/>
      <w:bookmarkStart w:id="1607" w:name="_Toc359410023"/>
      <w:bookmarkStart w:id="1608" w:name="_Toc359410322"/>
      <w:bookmarkStart w:id="1609" w:name="_Toc359410878"/>
      <w:bookmarkStart w:id="1610" w:name="_Toc359411370"/>
      <w:bookmarkStart w:id="1611" w:name="_Toc359411859"/>
      <w:bookmarkStart w:id="1612" w:name="_Toc359230970"/>
      <w:bookmarkStart w:id="1613" w:name="_Toc359409777"/>
      <w:bookmarkStart w:id="1614" w:name="_Toc359410024"/>
      <w:bookmarkStart w:id="1615" w:name="_Toc359410323"/>
      <w:bookmarkStart w:id="1616" w:name="_Toc359410879"/>
      <w:bookmarkStart w:id="1617" w:name="_Toc359411371"/>
      <w:bookmarkStart w:id="1618" w:name="_Toc359411860"/>
      <w:bookmarkStart w:id="1619" w:name="_Toc527488106"/>
      <w:bookmarkStart w:id="1620" w:name="_Toc527491680"/>
      <w:bookmarkStart w:id="1621" w:name="_Toc527488107"/>
      <w:bookmarkStart w:id="1622" w:name="_Toc527491681"/>
      <w:bookmarkStart w:id="1623" w:name="_Toc359230972"/>
      <w:bookmarkStart w:id="1624" w:name="_Toc359409779"/>
      <w:bookmarkStart w:id="1625" w:name="_Toc359410026"/>
      <w:bookmarkStart w:id="1626" w:name="_Toc359410325"/>
      <w:bookmarkStart w:id="1627" w:name="_Toc359410881"/>
      <w:bookmarkStart w:id="1628" w:name="_Toc359411373"/>
      <w:bookmarkStart w:id="1629" w:name="_Toc359411862"/>
      <w:bookmarkStart w:id="1630" w:name="_Toc527488108"/>
      <w:bookmarkStart w:id="1631" w:name="_Toc527491682"/>
      <w:bookmarkStart w:id="1632" w:name="_Toc527488109"/>
      <w:bookmarkStart w:id="1633" w:name="_Toc527491683"/>
      <w:bookmarkStart w:id="1634" w:name="_Toc527488110"/>
      <w:bookmarkStart w:id="1635" w:name="_Toc527491684"/>
      <w:bookmarkStart w:id="1636" w:name="_Toc527488111"/>
      <w:bookmarkStart w:id="1637" w:name="_Toc527491685"/>
      <w:bookmarkStart w:id="1638" w:name="_Toc527488112"/>
      <w:bookmarkStart w:id="1639" w:name="_Toc527491686"/>
      <w:bookmarkStart w:id="1640" w:name="_Toc527488113"/>
      <w:bookmarkStart w:id="1641" w:name="_Toc527491687"/>
      <w:bookmarkStart w:id="1642" w:name="_Toc527488114"/>
      <w:bookmarkStart w:id="1643" w:name="_Toc527491688"/>
      <w:bookmarkStart w:id="1644" w:name="_Toc527488115"/>
      <w:bookmarkStart w:id="1645" w:name="_Toc527491689"/>
      <w:bookmarkStart w:id="1646" w:name="_Toc364950193"/>
      <w:bookmarkStart w:id="1647" w:name="_Toc359230975"/>
      <w:bookmarkStart w:id="1648" w:name="_Toc359409782"/>
      <w:bookmarkStart w:id="1649" w:name="_Toc359410029"/>
      <w:bookmarkStart w:id="1650" w:name="_Toc359410328"/>
      <w:bookmarkStart w:id="1651" w:name="_Toc359410884"/>
      <w:bookmarkStart w:id="1652" w:name="_Toc359411376"/>
      <w:bookmarkStart w:id="1653" w:name="_Toc359411865"/>
      <w:bookmarkStart w:id="1654" w:name="_Toc359415662"/>
      <w:bookmarkStart w:id="1655" w:name="_Toc359416132"/>
      <w:bookmarkStart w:id="1656" w:name="_Toc359416581"/>
      <w:bookmarkStart w:id="1657" w:name="_Toc359417023"/>
      <w:bookmarkStart w:id="1658" w:name="_Toc359417466"/>
      <w:bookmarkStart w:id="1659" w:name="_Toc359418017"/>
      <w:bookmarkStart w:id="1660" w:name="_Toc359418567"/>
      <w:bookmarkStart w:id="1661" w:name="_Toc359419115"/>
      <w:bookmarkStart w:id="1662" w:name="_Toc359419659"/>
      <w:bookmarkStart w:id="1663" w:name="_Toc359230976"/>
      <w:bookmarkStart w:id="1664" w:name="_Toc359409783"/>
      <w:bookmarkStart w:id="1665" w:name="_Toc359410030"/>
      <w:bookmarkStart w:id="1666" w:name="_Toc359410329"/>
      <w:bookmarkStart w:id="1667" w:name="_Toc359410885"/>
      <w:bookmarkStart w:id="1668" w:name="_Toc359411377"/>
      <w:bookmarkStart w:id="1669" w:name="_Toc359411866"/>
      <w:bookmarkStart w:id="1670" w:name="_Toc359415663"/>
      <w:bookmarkStart w:id="1671" w:name="_Toc359416133"/>
      <w:bookmarkStart w:id="1672" w:name="_Toc359416582"/>
      <w:bookmarkStart w:id="1673" w:name="_Toc359417024"/>
      <w:bookmarkStart w:id="1674" w:name="_Toc359417467"/>
      <w:bookmarkStart w:id="1675" w:name="_Toc359418018"/>
      <w:bookmarkStart w:id="1676" w:name="_Toc359418568"/>
      <w:bookmarkStart w:id="1677" w:name="_Toc359419116"/>
      <w:bookmarkStart w:id="1678" w:name="_Toc359419660"/>
      <w:bookmarkStart w:id="1679" w:name="_Toc359230977"/>
      <w:bookmarkStart w:id="1680" w:name="_Toc359409784"/>
      <w:bookmarkStart w:id="1681" w:name="_Toc359410031"/>
      <w:bookmarkStart w:id="1682" w:name="_Toc359410330"/>
      <w:bookmarkStart w:id="1683" w:name="_Toc359410886"/>
      <w:bookmarkStart w:id="1684" w:name="_Toc359411378"/>
      <w:bookmarkStart w:id="1685" w:name="_Toc359411867"/>
      <w:bookmarkStart w:id="1686" w:name="_Toc359415664"/>
      <w:bookmarkStart w:id="1687" w:name="_Toc359416134"/>
      <w:bookmarkStart w:id="1688" w:name="_Toc359416583"/>
      <w:bookmarkStart w:id="1689" w:name="_Toc359417025"/>
      <w:bookmarkStart w:id="1690" w:name="_Toc359417468"/>
      <w:bookmarkStart w:id="1691" w:name="_Toc359418019"/>
      <w:bookmarkStart w:id="1692" w:name="_Toc359418569"/>
      <w:bookmarkStart w:id="1693" w:name="_Toc359419117"/>
      <w:bookmarkStart w:id="1694" w:name="_Toc359419661"/>
      <w:bookmarkStart w:id="1695" w:name="_Toc359230978"/>
      <w:bookmarkStart w:id="1696" w:name="_Toc359409785"/>
      <w:bookmarkStart w:id="1697" w:name="_Toc359410032"/>
      <w:bookmarkStart w:id="1698" w:name="_Toc359410331"/>
      <w:bookmarkStart w:id="1699" w:name="_Toc359410887"/>
      <w:bookmarkStart w:id="1700" w:name="_Toc359411379"/>
      <w:bookmarkStart w:id="1701" w:name="_Toc359411868"/>
      <w:bookmarkStart w:id="1702" w:name="_Toc359415665"/>
      <w:bookmarkStart w:id="1703" w:name="_Toc359416135"/>
      <w:bookmarkStart w:id="1704" w:name="_Toc359416584"/>
      <w:bookmarkStart w:id="1705" w:name="_Toc359417026"/>
      <w:bookmarkStart w:id="1706" w:name="_Toc359417469"/>
      <w:bookmarkStart w:id="1707" w:name="_Toc359418020"/>
      <w:bookmarkStart w:id="1708" w:name="_Toc359418570"/>
      <w:bookmarkStart w:id="1709" w:name="_Toc359419118"/>
      <w:bookmarkStart w:id="1710" w:name="_Toc359419662"/>
      <w:bookmarkStart w:id="1711" w:name="_Toc359230979"/>
      <w:bookmarkStart w:id="1712" w:name="_Toc359409786"/>
      <w:bookmarkStart w:id="1713" w:name="_Toc359410033"/>
      <w:bookmarkStart w:id="1714" w:name="_Toc359410332"/>
      <w:bookmarkStart w:id="1715" w:name="_Toc359410888"/>
      <w:bookmarkStart w:id="1716" w:name="_Toc359411380"/>
      <w:bookmarkStart w:id="1717" w:name="_Toc359411869"/>
      <w:bookmarkStart w:id="1718" w:name="_Toc359415666"/>
      <w:bookmarkStart w:id="1719" w:name="_Toc359416136"/>
      <w:bookmarkStart w:id="1720" w:name="_Toc359416585"/>
      <w:bookmarkStart w:id="1721" w:name="_Toc359417027"/>
      <w:bookmarkStart w:id="1722" w:name="_Toc359417470"/>
      <w:bookmarkStart w:id="1723" w:name="_Toc359418021"/>
      <w:bookmarkStart w:id="1724" w:name="_Toc359418571"/>
      <w:bookmarkStart w:id="1725" w:name="_Toc359419119"/>
      <w:bookmarkStart w:id="1726" w:name="_Toc359419663"/>
      <w:bookmarkStart w:id="1727" w:name="_Toc359230980"/>
      <w:bookmarkStart w:id="1728" w:name="_Toc359409787"/>
      <w:bookmarkStart w:id="1729" w:name="_Toc359410034"/>
      <w:bookmarkStart w:id="1730" w:name="_Toc359410333"/>
      <w:bookmarkStart w:id="1731" w:name="_Toc359410889"/>
      <w:bookmarkStart w:id="1732" w:name="_Toc359411381"/>
      <w:bookmarkStart w:id="1733" w:name="_Toc359411870"/>
      <w:bookmarkStart w:id="1734" w:name="_Toc359415667"/>
      <w:bookmarkStart w:id="1735" w:name="_Toc359416137"/>
      <w:bookmarkStart w:id="1736" w:name="_Toc359416586"/>
      <w:bookmarkStart w:id="1737" w:name="_Toc359417028"/>
      <w:bookmarkStart w:id="1738" w:name="_Toc359417471"/>
      <w:bookmarkStart w:id="1739" w:name="_Toc359418022"/>
      <w:bookmarkStart w:id="1740" w:name="_Toc359418572"/>
      <w:bookmarkStart w:id="1741" w:name="_Toc359419120"/>
      <w:bookmarkStart w:id="1742" w:name="_Toc359419664"/>
      <w:bookmarkStart w:id="1743" w:name="_Toc359230981"/>
      <w:bookmarkStart w:id="1744" w:name="_Toc359409788"/>
      <w:bookmarkStart w:id="1745" w:name="_Toc359410035"/>
      <w:bookmarkStart w:id="1746" w:name="_Toc359410334"/>
      <w:bookmarkStart w:id="1747" w:name="_Toc359410890"/>
      <w:bookmarkStart w:id="1748" w:name="_Toc359411382"/>
      <w:bookmarkStart w:id="1749" w:name="_Toc359411871"/>
      <w:bookmarkStart w:id="1750" w:name="_Toc359415668"/>
      <w:bookmarkStart w:id="1751" w:name="_Toc359416138"/>
      <w:bookmarkStart w:id="1752" w:name="_Toc359416587"/>
      <w:bookmarkStart w:id="1753" w:name="_Toc359417029"/>
      <w:bookmarkStart w:id="1754" w:name="_Toc359417472"/>
      <w:bookmarkStart w:id="1755" w:name="_Toc359418023"/>
      <w:bookmarkStart w:id="1756" w:name="_Toc359418573"/>
      <w:bookmarkStart w:id="1757" w:name="_Toc359419121"/>
      <w:bookmarkStart w:id="1758" w:name="_Toc359419665"/>
      <w:bookmarkStart w:id="1759" w:name="_Toc359230982"/>
      <w:bookmarkStart w:id="1760" w:name="_Toc359409789"/>
      <w:bookmarkStart w:id="1761" w:name="_Toc359410036"/>
      <w:bookmarkStart w:id="1762" w:name="_Toc359410335"/>
      <w:bookmarkStart w:id="1763" w:name="_Toc359410891"/>
      <w:bookmarkStart w:id="1764" w:name="_Toc359411383"/>
      <w:bookmarkStart w:id="1765" w:name="_Toc359411872"/>
      <w:bookmarkStart w:id="1766" w:name="_Toc359415669"/>
      <w:bookmarkStart w:id="1767" w:name="_Toc359416139"/>
      <w:bookmarkStart w:id="1768" w:name="_Toc359416588"/>
      <w:bookmarkStart w:id="1769" w:name="_Toc359417030"/>
      <w:bookmarkStart w:id="1770" w:name="_Toc359417473"/>
      <w:bookmarkStart w:id="1771" w:name="_Toc359418024"/>
      <w:bookmarkStart w:id="1772" w:name="_Toc359418574"/>
      <w:bookmarkStart w:id="1773" w:name="_Toc359419122"/>
      <w:bookmarkStart w:id="1774" w:name="_Toc359419666"/>
      <w:bookmarkStart w:id="1775" w:name="_Toc359230983"/>
      <w:bookmarkStart w:id="1776" w:name="_Toc359409790"/>
      <w:bookmarkStart w:id="1777" w:name="_Toc359410037"/>
      <w:bookmarkStart w:id="1778" w:name="_Toc359410336"/>
      <w:bookmarkStart w:id="1779" w:name="_Toc359410892"/>
      <w:bookmarkStart w:id="1780" w:name="_Toc359411384"/>
      <w:bookmarkStart w:id="1781" w:name="_Toc359411873"/>
      <w:bookmarkStart w:id="1782" w:name="_Toc359415670"/>
      <w:bookmarkStart w:id="1783" w:name="_Toc359416140"/>
      <w:bookmarkStart w:id="1784" w:name="_Toc359416589"/>
      <w:bookmarkStart w:id="1785" w:name="_Toc359417031"/>
      <w:bookmarkStart w:id="1786" w:name="_Toc359417474"/>
      <w:bookmarkStart w:id="1787" w:name="_Toc359418025"/>
      <w:bookmarkStart w:id="1788" w:name="_Toc359418575"/>
      <w:bookmarkStart w:id="1789" w:name="_Toc359419123"/>
      <w:bookmarkStart w:id="1790" w:name="_Toc359419667"/>
      <w:bookmarkStart w:id="1791" w:name="_Toc359230984"/>
      <w:bookmarkStart w:id="1792" w:name="_Toc359409791"/>
      <w:bookmarkStart w:id="1793" w:name="_Toc359410038"/>
      <w:bookmarkStart w:id="1794" w:name="_Toc359410337"/>
      <w:bookmarkStart w:id="1795" w:name="_Toc359410893"/>
      <w:bookmarkStart w:id="1796" w:name="_Toc359411385"/>
      <w:bookmarkStart w:id="1797" w:name="_Toc359411874"/>
      <w:bookmarkStart w:id="1798" w:name="_Toc359415671"/>
      <w:bookmarkStart w:id="1799" w:name="_Toc359416141"/>
      <w:bookmarkStart w:id="1800" w:name="_Toc359416590"/>
      <w:bookmarkStart w:id="1801" w:name="_Toc359417032"/>
      <w:bookmarkStart w:id="1802" w:name="_Toc359417475"/>
      <w:bookmarkStart w:id="1803" w:name="_Toc359418026"/>
      <w:bookmarkStart w:id="1804" w:name="_Toc359418576"/>
      <w:bookmarkStart w:id="1805" w:name="_Toc359419124"/>
      <w:bookmarkStart w:id="1806" w:name="_Toc359419668"/>
      <w:bookmarkStart w:id="1807" w:name="_Toc359230985"/>
      <w:bookmarkStart w:id="1808" w:name="_Toc359409792"/>
      <w:bookmarkStart w:id="1809" w:name="_Toc359410039"/>
      <w:bookmarkStart w:id="1810" w:name="_Toc359410338"/>
      <w:bookmarkStart w:id="1811" w:name="_Toc359410894"/>
      <w:bookmarkStart w:id="1812" w:name="_Toc359411386"/>
      <w:bookmarkStart w:id="1813" w:name="_Toc359411875"/>
      <w:bookmarkStart w:id="1814" w:name="_Toc359415672"/>
      <w:bookmarkStart w:id="1815" w:name="_Toc359416142"/>
      <w:bookmarkStart w:id="1816" w:name="_Toc359416591"/>
      <w:bookmarkStart w:id="1817" w:name="_Toc359417033"/>
      <w:bookmarkStart w:id="1818" w:name="_Toc359417476"/>
      <w:bookmarkStart w:id="1819" w:name="_Toc359418027"/>
      <w:bookmarkStart w:id="1820" w:name="_Toc359418577"/>
      <w:bookmarkStart w:id="1821" w:name="_Toc359419125"/>
      <w:bookmarkStart w:id="1822" w:name="_Toc359419669"/>
      <w:bookmarkStart w:id="1823" w:name="_Toc359230986"/>
      <w:bookmarkStart w:id="1824" w:name="_Toc359409793"/>
      <w:bookmarkStart w:id="1825" w:name="_Toc359410040"/>
      <w:bookmarkStart w:id="1826" w:name="_Toc359410339"/>
      <w:bookmarkStart w:id="1827" w:name="_Toc359410895"/>
      <w:bookmarkStart w:id="1828" w:name="_Toc359411387"/>
      <w:bookmarkStart w:id="1829" w:name="_Toc359411876"/>
      <w:bookmarkStart w:id="1830" w:name="_Toc359415673"/>
      <w:bookmarkStart w:id="1831" w:name="_Toc359416143"/>
      <w:bookmarkStart w:id="1832" w:name="_Toc359416592"/>
      <w:bookmarkStart w:id="1833" w:name="_Toc359417034"/>
      <w:bookmarkStart w:id="1834" w:name="_Toc359417477"/>
      <w:bookmarkStart w:id="1835" w:name="_Toc359418028"/>
      <w:bookmarkStart w:id="1836" w:name="_Toc359418578"/>
      <w:bookmarkStart w:id="1837" w:name="_Toc359419126"/>
      <w:bookmarkStart w:id="1838" w:name="_Toc359419670"/>
      <w:bookmarkStart w:id="1839" w:name="_Toc359230987"/>
      <w:bookmarkStart w:id="1840" w:name="_Toc359409794"/>
      <w:bookmarkStart w:id="1841" w:name="_Toc359410041"/>
      <w:bookmarkStart w:id="1842" w:name="_Toc359410340"/>
      <w:bookmarkStart w:id="1843" w:name="_Toc359410896"/>
      <w:bookmarkStart w:id="1844" w:name="_Toc359411388"/>
      <w:bookmarkStart w:id="1845" w:name="_Toc359411877"/>
      <w:bookmarkStart w:id="1846" w:name="_Toc359415674"/>
      <w:bookmarkStart w:id="1847" w:name="_Toc359416144"/>
      <w:bookmarkStart w:id="1848" w:name="_Toc359416593"/>
      <w:bookmarkStart w:id="1849" w:name="_Toc359417035"/>
      <w:bookmarkStart w:id="1850" w:name="_Toc359417478"/>
      <w:bookmarkStart w:id="1851" w:name="_Toc359418029"/>
      <w:bookmarkStart w:id="1852" w:name="_Toc359418579"/>
      <w:bookmarkStart w:id="1853" w:name="_Toc359419127"/>
      <w:bookmarkStart w:id="1854" w:name="_Toc359419671"/>
      <w:bookmarkStart w:id="1855" w:name="_Toc359230988"/>
      <w:bookmarkStart w:id="1856" w:name="_Toc359409795"/>
      <w:bookmarkStart w:id="1857" w:name="_Toc359410042"/>
      <w:bookmarkStart w:id="1858" w:name="_Toc359410341"/>
      <w:bookmarkStart w:id="1859" w:name="_Toc359410897"/>
      <w:bookmarkStart w:id="1860" w:name="_Toc359411389"/>
      <w:bookmarkStart w:id="1861" w:name="_Toc359411878"/>
      <w:bookmarkStart w:id="1862" w:name="_Toc359415675"/>
      <w:bookmarkStart w:id="1863" w:name="_Toc359416145"/>
      <w:bookmarkStart w:id="1864" w:name="_Toc359416594"/>
      <w:bookmarkStart w:id="1865" w:name="_Toc359417036"/>
      <w:bookmarkStart w:id="1866" w:name="_Toc359417479"/>
      <w:bookmarkStart w:id="1867" w:name="_Toc359418030"/>
      <w:bookmarkStart w:id="1868" w:name="_Toc359418580"/>
      <w:bookmarkStart w:id="1869" w:name="_Toc359419128"/>
      <w:bookmarkStart w:id="1870" w:name="_Toc359419672"/>
      <w:bookmarkStart w:id="1871" w:name="_Toc359230989"/>
      <w:bookmarkStart w:id="1872" w:name="_Toc359409796"/>
      <w:bookmarkStart w:id="1873" w:name="_Toc359410043"/>
      <w:bookmarkStart w:id="1874" w:name="_Toc359410342"/>
      <w:bookmarkStart w:id="1875" w:name="_Toc359410898"/>
      <w:bookmarkStart w:id="1876" w:name="_Toc359411390"/>
      <w:bookmarkStart w:id="1877" w:name="_Toc359411879"/>
      <w:bookmarkStart w:id="1878" w:name="_Toc359415676"/>
      <w:bookmarkStart w:id="1879" w:name="_Toc359416146"/>
      <w:bookmarkStart w:id="1880" w:name="_Toc359416595"/>
      <w:bookmarkStart w:id="1881" w:name="_Toc359417037"/>
      <w:bookmarkStart w:id="1882" w:name="_Toc359417480"/>
      <w:bookmarkStart w:id="1883" w:name="_Toc359418031"/>
      <w:bookmarkStart w:id="1884" w:name="_Toc359418581"/>
      <w:bookmarkStart w:id="1885" w:name="_Toc359419129"/>
      <w:bookmarkStart w:id="1886" w:name="_Toc359419673"/>
      <w:bookmarkStart w:id="1887" w:name="_Toc359230990"/>
      <w:bookmarkStart w:id="1888" w:name="_Toc359409797"/>
      <w:bookmarkStart w:id="1889" w:name="_Toc359410044"/>
      <w:bookmarkStart w:id="1890" w:name="_Toc359410343"/>
      <w:bookmarkStart w:id="1891" w:name="_Toc359410899"/>
      <w:bookmarkStart w:id="1892" w:name="_Toc359411391"/>
      <w:bookmarkStart w:id="1893" w:name="_Toc359411880"/>
      <w:bookmarkStart w:id="1894" w:name="_Toc359415677"/>
      <w:bookmarkStart w:id="1895" w:name="_Toc359416147"/>
      <w:bookmarkStart w:id="1896" w:name="_Toc359416596"/>
      <w:bookmarkStart w:id="1897" w:name="_Toc359417038"/>
      <w:bookmarkStart w:id="1898" w:name="_Toc359417481"/>
      <w:bookmarkStart w:id="1899" w:name="_Toc359418032"/>
      <w:bookmarkStart w:id="1900" w:name="_Toc359418582"/>
      <w:bookmarkStart w:id="1901" w:name="_Toc359419130"/>
      <w:bookmarkStart w:id="1902" w:name="_Toc359419674"/>
      <w:bookmarkStart w:id="1903" w:name="_Toc359230991"/>
      <w:bookmarkStart w:id="1904" w:name="_Toc359409798"/>
      <w:bookmarkStart w:id="1905" w:name="_Toc359410045"/>
      <w:bookmarkStart w:id="1906" w:name="_Toc359410344"/>
      <w:bookmarkStart w:id="1907" w:name="_Toc359410900"/>
      <w:bookmarkStart w:id="1908" w:name="_Toc359411392"/>
      <w:bookmarkStart w:id="1909" w:name="_Toc359411881"/>
      <w:bookmarkStart w:id="1910" w:name="_Toc359415678"/>
      <w:bookmarkStart w:id="1911" w:name="_Toc359416148"/>
      <w:bookmarkStart w:id="1912" w:name="_Toc359416597"/>
      <w:bookmarkStart w:id="1913" w:name="_Toc359417039"/>
      <w:bookmarkStart w:id="1914" w:name="_Toc359417482"/>
      <w:bookmarkStart w:id="1915" w:name="_Toc359418033"/>
      <w:bookmarkStart w:id="1916" w:name="_Toc359418583"/>
      <w:bookmarkStart w:id="1917" w:name="_Toc359419131"/>
      <w:bookmarkStart w:id="1918" w:name="_Toc359419675"/>
      <w:bookmarkStart w:id="1919" w:name="_Toc359230992"/>
      <w:bookmarkStart w:id="1920" w:name="_Toc359409799"/>
      <w:bookmarkStart w:id="1921" w:name="_Toc359410046"/>
      <w:bookmarkStart w:id="1922" w:name="_Toc359410345"/>
      <w:bookmarkStart w:id="1923" w:name="_Toc359410901"/>
      <w:bookmarkStart w:id="1924" w:name="_Toc359411393"/>
      <w:bookmarkStart w:id="1925" w:name="_Toc359411882"/>
      <w:bookmarkStart w:id="1926" w:name="_Toc359415679"/>
      <w:bookmarkStart w:id="1927" w:name="_Toc359416149"/>
      <w:bookmarkStart w:id="1928" w:name="_Toc359416598"/>
      <w:bookmarkStart w:id="1929" w:name="_Toc359417040"/>
      <w:bookmarkStart w:id="1930" w:name="_Toc359417483"/>
      <w:bookmarkStart w:id="1931" w:name="_Toc359418034"/>
      <w:bookmarkStart w:id="1932" w:name="_Toc359418584"/>
      <w:bookmarkStart w:id="1933" w:name="_Toc359419132"/>
      <w:bookmarkStart w:id="1934" w:name="_Toc359419676"/>
      <w:bookmarkStart w:id="1935" w:name="_Toc359230993"/>
      <w:bookmarkStart w:id="1936" w:name="_Toc359409800"/>
      <w:bookmarkStart w:id="1937" w:name="_Toc359410047"/>
      <w:bookmarkStart w:id="1938" w:name="_Toc359410346"/>
      <w:bookmarkStart w:id="1939" w:name="_Toc359410902"/>
      <w:bookmarkStart w:id="1940" w:name="_Toc359411394"/>
      <w:bookmarkStart w:id="1941" w:name="_Toc359411883"/>
      <w:bookmarkStart w:id="1942" w:name="_Toc359415680"/>
      <w:bookmarkStart w:id="1943" w:name="_Toc359416150"/>
      <w:bookmarkStart w:id="1944" w:name="_Toc359416599"/>
      <w:bookmarkStart w:id="1945" w:name="_Toc359417041"/>
      <w:bookmarkStart w:id="1946" w:name="_Toc359417484"/>
      <w:bookmarkStart w:id="1947" w:name="_Toc359418035"/>
      <w:bookmarkStart w:id="1948" w:name="_Toc359418585"/>
      <w:bookmarkStart w:id="1949" w:name="_Toc359419133"/>
      <w:bookmarkStart w:id="1950" w:name="_Toc359419677"/>
      <w:bookmarkStart w:id="1951" w:name="_Toc359230994"/>
      <w:bookmarkStart w:id="1952" w:name="_Toc359409801"/>
      <w:bookmarkStart w:id="1953" w:name="_Toc359410048"/>
      <w:bookmarkStart w:id="1954" w:name="_Toc359410347"/>
      <w:bookmarkStart w:id="1955" w:name="_Toc359410903"/>
      <w:bookmarkStart w:id="1956" w:name="_Toc359411395"/>
      <w:bookmarkStart w:id="1957" w:name="_Toc359411884"/>
      <w:bookmarkStart w:id="1958" w:name="_Toc359415681"/>
      <w:bookmarkStart w:id="1959" w:name="_Toc359416151"/>
      <w:bookmarkStart w:id="1960" w:name="_Toc359416600"/>
      <w:bookmarkStart w:id="1961" w:name="_Toc359417042"/>
      <w:bookmarkStart w:id="1962" w:name="_Toc359417485"/>
      <w:bookmarkStart w:id="1963" w:name="_Toc359418036"/>
      <w:bookmarkStart w:id="1964" w:name="_Toc359418586"/>
      <w:bookmarkStart w:id="1965" w:name="_Toc359419134"/>
      <w:bookmarkStart w:id="1966" w:name="_Toc359419678"/>
      <w:bookmarkStart w:id="1967" w:name="_Toc359230995"/>
      <w:bookmarkStart w:id="1968" w:name="_Toc359409802"/>
      <w:bookmarkStart w:id="1969" w:name="_Toc359410049"/>
      <w:bookmarkStart w:id="1970" w:name="_Toc359410348"/>
      <w:bookmarkStart w:id="1971" w:name="_Toc359410904"/>
      <w:bookmarkStart w:id="1972" w:name="_Toc359411396"/>
      <w:bookmarkStart w:id="1973" w:name="_Toc359411885"/>
      <w:bookmarkStart w:id="1974" w:name="_Toc359415682"/>
      <w:bookmarkStart w:id="1975" w:name="_Toc359416152"/>
      <w:bookmarkStart w:id="1976" w:name="_Toc359416601"/>
      <w:bookmarkStart w:id="1977" w:name="_Toc359417043"/>
      <w:bookmarkStart w:id="1978" w:name="_Toc359417486"/>
      <w:bookmarkStart w:id="1979" w:name="_Toc359418037"/>
      <w:bookmarkStart w:id="1980" w:name="_Toc359418587"/>
      <w:bookmarkStart w:id="1981" w:name="_Toc359419135"/>
      <w:bookmarkStart w:id="1982" w:name="_Toc359419679"/>
      <w:bookmarkStart w:id="1983" w:name="_Toc359230996"/>
      <w:bookmarkStart w:id="1984" w:name="_Toc96420620"/>
      <w:bookmarkStart w:id="1985" w:name="_Toc96420800"/>
      <w:bookmarkStart w:id="1986" w:name="_Toc99524915"/>
      <w:bookmarkStart w:id="1987" w:name="_Toc527491690"/>
      <w:bookmarkEnd w:id="1158"/>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r w:rsidRPr="004445FB">
        <w:rPr>
          <w:rFonts w:ascii="Arial" w:hAnsi="Arial" w:cs="Arial"/>
          <w:b/>
          <w:bCs/>
          <w:sz w:val="22"/>
          <w:szCs w:val="22"/>
        </w:rPr>
        <w:t>Конкурс</w:t>
      </w:r>
      <w:bookmarkStart w:id="1988" w:name="_Toc236235972"/>
      <w:bookmarkEnd w:id="1983"/>
      <w:bookmarkEnd w:id="1984"/>
      <w:bookmarkEnd w:id="1985"/>
      <w:bookmarkEnd w:id="1986"/>
      <w:bookmarkEnd w:id="1987"/>
    </w:p>
    <w:p w14:paraId="3C5A6527" w14:textId="77777777" w:rsidR="00B07986" w:rsidRPr="004445FB" w:rsidRDefault="00B07986" w:rsidP="00735FAD">
      <w:pPr>
        <w:pStyle w:val="a4"/>
        <w:numPr>
          <w:ilvl w:val="1"/>
          <w:numId w:val="21"/>
        </w:numPr>
        <w:tabs>
          <w:tab w:val="left" w:pos="851"/>
        </w:tabs>
        <w:ind w:left="0" w:firstLine="0"/>
        <w:rPr>
          <w:rFonts w:cs="Arial"/>
          <w:bCs/>
          <w:sz w:val="22"/>
          <w:szCs w:val="22"/>
        </w:rPr>
      </w:pPr>
      <w:bookmarkStart w:id="1989" w:name="_Toc363663698"/>
      <w:bookmarkStart w:id="1990" w:name="_Toc364950196"/>
      <w:bookmarkStart w:id="1991" w:name="_Toc363663699"/>
      <w:bookmarkStart w:id="1992" w:name="_Toc364950197"/>
      <w:bookmarkStart w:id="1993" w:name="_Toc363663700"/>
      <w:bookmarkStart w:id="1994" w:name="_Toc364950198"/>
      <w:bookmarkStart w:id="1995" w:name="_Toc363663701"/>
      <w:bookmarkStart w:id="1996" w:name="_Toc364950199"/>
      <w:bookmarkStart w:id="1997" w:name="_Toc363663702"/>
      <w:bookmarkStart w:id="1998" w:name="_Toc364950200"/>
      <w:bookmarkStart w:id="1999" w:name="_Toc527488117"/>
      <w:bookmarkStart w:id="2000" w:name="_Toc527491691"/>
      <w:bookmarkStart w:id="2001" w:name="_Toc91596910"/>
      <w:bookmarkStart w:id="2002" w:name="_Toc96420621"/>
      <w:bookmarkStart w:id="2003" w:name="_Toc96420801"/>
      <w:bookmarkStart w:id="2004" w:name="_Toc96425996"/>
      <w:bookmarkStart w:id="2005" w:name="_Toc99524916"/>
      <w:bookmarkEnd w:id="1988"/>
      <w:bookmarkEnd w:id="1989"/>
      <w:bookmarkEnd w:id="1990"/>
      <w:bookmarkEnd w:id="1991"/>
      <w:bookmarkEnd w:id="1992"/>
      <w:bookmarkEnd w:id="1993"/>
      <w:bookmarkEnd w:id="1994"/>
      <w:bookmarkEnd w:id="1995"/>
      <w:bookmarkEnd w:id="1996"/>
      <w:bookmarkEnd w:id="1997"/>
      <w:bookmarkEnd w:id="1998"/>
      <w:r w:rsidRPr="004445FB">
        <w:rPr>
          <w:rFonts w:cs="Arial"/>
          <w:bCs/>
          <w:sz w:val="22"/>
          <w:szCs w:val="22"/>
        </w:rPr>
        <w:t>Информационное обеспечение конкурса.</w:t>
      </w:r>
      <w:bookmarkEnd w:id="1999"/>
      <w:bookmarkEnd w:id="2000"/>
      <w:bookmarkEnd w:id="2001"/>
      <w:bookmarkEnd w:id="2002"/>
      <w:bookmarkEnd w:id="2003"/>
      <w:bookmarkEnd w:id="2004"/>
      <w:bookmarkEnd w:id="2005"/>
    </w:p>
    <w:p w14:paraId="72E7660A" w14:textId="63068DBB" w:rsidR="00B07986" w:rsidRPr="004445FB" w:rsidRDefault="00B07986" w:rsidP="00735FAD">
      <w:pPr>
        <w:widowControl w:val="0"/>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Информация о проведении конкурса, включая извещение о проведении конкурса и конкурсную документацию, размещается Заказчиком в ЕИС не менее чем за пятнадцать календарных дней до </w:t>
      </w:r>
      <w:r w:rsidR="00F15953" w:rsidRPr="004445FB">
        <w:rPr>
          <w:rFonts w:ascii="Arial" w:hAnsi="Arial" w:cs="Arial"/>
          <w:sz w:val="22"/>
          <w:szCs w:val="22"/>
        </w:rPr>
        <w:t xml:space="preserve">установленной </w:t>
      </w:r>
      <w:r w:rsidRPr="004445FB">
        <w:rPr>
          <w:rFonts w:ascii="Arial" w:hAnsi="Arial" w:cs="Arial"/>
          <w:sz w:val="22"/>
          <w:szCs w:val="22"/>
        </w:rPr>
        <w:t xml:space="preserve">в конкурсной документации даты окончания срока подачи заявок на участие в конкурсе. </w:t>
      </w:r>
    </w:p>
    <w:p w14:paraId="32428020" w14:textId="77777777" w:rsidR="00B07986" w:rsidRPr="004445FB" w:rsidRDefault="00B07986" w:rsidP="00735FAD">
      <w:pPr>
        <w:widowControl w:val="0"/>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Извещение о проведении конкурса и конкурсная документация должны содержать сведения, предусмотренные подпунктами 6.1.3, 6.1.4 настоящего Положения. </w:t>
      </w:r>
    </w:p>
    <w:p w14:paraId="3C3A1415" w14:textId="77777777" w:rsidR="00B07986" w:rsidRPr="004445FB" w:rsidRDefault="00B07986" w:rsidP="00735FAD">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Конкурсная документация и извещение о проведении конкурса размещаются в ЕИС на русском языке.</w:t>
      </w:r>
    </w:p>
    <w:p w14:paraId="1B2135E9" w14:textId="77777777" w:rsidR="008F3C8F" w:rsidRPr="004445FB" w:rsidRDefault="008F3C8F" w:rsidP="008F3C8F">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Конкурсной д</w:t>
      </w:r>
      <w:r w:rsidRPr="004445FB" w:rsidDel="005F0FAE">
        <w:rPr>
          <w:rFonts w:ascii="Arial" w:hAnsi="Arial" w:cs="Arial"/>
          <w:sz w:val="22"/>
          <w:szCs w:val="22"/>
        </w:rPr>
        <w:t xml:space="preserve">окументацией может быть предусмотрено, что победителем </w:t>
      </w:r>
      <w:r w:rsidRPr="004445FB">
        <w:rPr>
          <w:rFonts w:ascii="Arial" w:hAnsi="Arial" w:cs="Arial"/>
          <w:sz w:val="22"/>
          <w:szCs w:val="22"/>
        </w:rPr>
        <w:t>конкурса</w:t>
      </w:r>
      <w:r w:rsidRPr="004445FB" w:rsidDel="005F0FAE">
        <w:rPr>
          <w:rFonts w:ascii="Arial" w:hAnsi="Arial" w:cs="Arial"/>
          <w:sz w:val="22"/>
          <w:szCs w:val="22"/>
        </w:rPr>
        <w:t xml:space="preserve"> может быть признано несколько участников </w:t>
      </w:r>
      <w:r w:rsidRPr="004445FB">
        <w:rPr>
          <w:rFonts w:ascii="Arial" w:hAnsi="Arial" w:cs="Arial"/>
          <w:sz w:val="22"/>
          <w:szCs w:val="22"/>
        </w:rPr>
        <w:t>конкурса</w:t>
      </w:r>
      <w:r w:rsidRPr="004445FB" w:rsidDel="005F0FAE">
        <w:rPr>
          <w:rFonts w:ascii="Arial" w:hAnsi="Arial" w:cs="Arial"/>
          <w:sz w:val="22"/>
          <w:szCs w:val="22"/>
        </w:rPr>
        <w:t xml:space="preserve"> по одному лоту. При этом в </w:t>
      </w:r>
      <w:r w:rsidRPr="004445FB">
        <w:rPr>
          <w:rFonts w:ascii="Arial" w:hAnsi="Arial" w:cs="Arial"/>
          <w:sz w:val="22"/>
          <w:szCs w:val="22"/>
        </w:rPr>
        <w:t xml:space="preserve">конкурсной </w:t>
      </w:r>
      <w:r w:rsidRPr="004445FB" w:rsidDel="005F0FAE">
        <w:rPr>
          <w:rFonts w:ascii="Arial" w:hAnsi="Arial" w:cs="Arial"/>
          <w:sz w:val="22"/>
          <w:szCs w:val="22"/>
        </w:rPr>
        <w:t>документаци</w:t>
      </w:r>
      <w:r w:rsidRPr="004445FB">
        <w:rPr>
          <w:rFonts w:ascii="Arial" w:hAnsi="Arial" w:cs="Arial"/>
          <w:sz w:val="22"/>
          <w:szCs w:val="22"/>
        </w:rPr>
        <w:t>и должен</w:t>
      </w:r>
      <w:r w:rsidRPr="004445FB" w:rsidDel="005F0FAE">
        <w:rPr>
          <w:rFonts w:ascii="Arial" w:hAnsi="Arial" w:cs="Arial"/>
          <w:sz w:val="22"/>
          <w:szCs w:val="22"/>
        </w:rPr>
        <w:t xml:space="preserve"> быть установлен порядок распределения лота между победителями.</w:t>
      </w:r>
    </w:p>
    <w:p w14:paraId="641DDBAC" w14:textId="77777777" w:rsidR="008F3C8F" w:rsidRPr="004445FB" w:rsidRDefault="008F3C8F" w:rsidP="007C173D">
      <w:pPr>
        <w:numPr>
          <w:ilvl w:val="2"/>
          <w:numId w:val="21"/>
        </w:numPr>
        <w:tabs>
          <w:tab w:val="left" w:pos="851"/>
          <w:tab w:val="left" w:pos="900"/>
        </w:tabs>
        <w:spacing w:before="120" w:after="120"/>
        <w:ind w:left="0" w:firstLine="0"/>
        <w:jc w:val="both"/>
        <w:rPr>
          <w:rFonts w:ascii="Arial" w:hAnsi="Arial" w:cs="Arial"/>
          <w:sz w:val="22"/>
          <w:szCs w:val="22"/>
        </w:rPr>
      </w:pPr>
      <w:r w:rsidRPr="004445FB" w:rsidDel="005F0FAE">
        <w:rPr>
          <w:rFonts w:ascii="Arial" w:hAnsi="Arial" w:cs="Arial"/>
          <w:sz w:val="22"/>
          <w:szCs w:val="22"/>
        </w:rPr>
        <w:t xml:space="preserve">В случае если </w:t>
      </w:r>
      <w:r w:rsidRPr="004445FB">
        <w:rPr>
          <w:rFonts w:ascii="Arial" w:hAnsi="Arial" w:cs="Arial"/>
          <w:sz w:val="22"/>
          <w:szCs w:val="22"/>
        </w:rPr>
        <w:t xml:space="preserve">конкурсной </w:t>
      </w:r>
      <w:r w:rsidRPr="004445FB" w:rsidDel="005F0FAE">
        <w:rPr>
          <w:rFonts w:ascii="Arial" w:hAnsi="Arial" w:cs="Arial"/>
          <w:sz w:val="22"/>
          <w:szCs w:val="22"/>
        </w:rPr>
        <w:t xml:space="preserve">документацией предусмотрена возможность выбора нескольких победителей по одному лоту, то в такой документации устанавливается количество участников </w:t>
      </w:r>
      <w:r w:rsidRPr="004445FB">
        <w:rPr>
          <w:rFonts w:ascii="Arial" w:hAnsi="Arial" w:cs="Arial"/>
          <w:sz w:val="22"/>
          <w:szCs w:val="22"/>
        </w:rPr>
        <w:t>конкурса</w:t>
      </w:r>
      <w:r w:rsidRPr="004445FB" w:rsidDel="005F0FAE">
        <w:rPr>
          <w:rFonts w:ascii="Arial" w:hAnsi="Arial" w:cs="Arial"/>
          <w:sz w:val="22"/>
          <w:szCs w:val="22"/>
        </w:rPr>
        <w:t xml:space="preserve">, которые могут быть признаны победителями </w:t>
      </w:r>
      <w:r w:rsidRPr="004445FB">
        <w:rPr>
          <w:rFonts w:ascii="Arial" w:hAnsi="Arial" w:cs="Arial"/>
          <w:sz w:val="22"/>
          <w:szCs w:val="22"/>
        </w:rPr>
        <w:t>конкурса</w:t>
      </w:r>
      <w:r w:rsidRPr="004445FB" w:rsidDel="005F0FAE">
        <w:rPr>
          <w:rFonts w:ascii="Arial" w:hAnsi="Arial" w:cs="Arial"/>
          <w:sz w:val="22"/>
          <w:szCs w:val="22"/>
        </w:rPr>
        <w:t xml:space="preserve"> по одному лоту. </w:t>
      </w:r>
    </w:p>
    <w:p w14:paraId="68813FE1" w14:textId="77777777" w:rsidR="00272D0D" w:rsidRPr="004445FB" w:rsidRDefault="00272D0D" w:rsidP="007C173D">
      <w:pPr>
        <w:numPr>
          <w:ilvl w:val="2"/>
          <w:numId w:val="21"/>
        </w:numPr>
        <w:tabs>
          <w:tab w:val="left" w:pos="851"/>
          <w:tab w:val="left" w:pos="900"/>
        </w:tabs>
        <w:spacing w:before="120" w:after="120"/>
        <w:ind w:left="0" w:firstLine="0"/>
        <w:jc w:val="both"/>
        <w:rPr>
          <w:rFonts w:ascii="Arial" w:hAnsi="Arial" w:cs="Arial"/>
          <w:sz w:val="22"/>
          <w:szCs w:val="22"/>
        </w:rPr>
      </w:pPr>
      <w:r w:rsidRPr="004445FB" w:rsidDel="005F0FAE">
        <w:rPr>
          <w:rFonts w:ascii="Arial" w:hAnsi="Arial" w:cs="Arial"/>
          <w:sz w:val="22"/>
          <w:szCs w:val="22"/>
        </w:rPr>
        <w:t xml:space="preserve">В случае если </w:t>
      </w:r>
      <w:r w:rsidRPr="004445FB">
        <w:rPr>
          <w:rFonts w:ascii="Arial" w:hAnsi="Arial" w:cs="Arial"/>
          <w:sz w:val="22"/>
          <w:szCs w:val="22"/>
        </w:rPr>
        <w:t>конкурсной документацией предусмотрено, что победителями конкурса может быть признано несколько участников конкурса по одному лоту, то первый порядковый номер присваивается нескольким заявкам, которые имеют лучшие результаты по итогам оценки и сопоставления заявок.</w:t>
      </w:r>
    </w:p>
    <w:p w14:paraId="417C983E" w14:textId="77777777" w:rsidR="008F3C8F" w:rsidRPr="004445FB" w:rsidRDefault="008F3C8F" w:rsidP="007C173D">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Конкурсной документацией может быть предусмотрена возможность заключения нескольких договоров по итогам одной процедуры закупки, в том числе заключение нескольких договоров по одному лоту с одним победителем закупки/единственным участником закупки (в случае признания закупки несостоявшейся согласно условиям настоящего Положения) при условии, если предмет закупки является составным (смешанным) и составные части предмета закупки имеют функциональную и технологическую связь, которая определяется общей сферой применения, целевым назначением, достижением единой цели и максимального результата.</w:t>
      </w:r>
    </w:p>
    <w:p w14:paraId="63E965E0" w14:textId="77777777" w:rsidR="008F3C8F" w:rsidRPr="004445FB" w:rsidRDefault="008F3C8F" w:rsidP="007C173D">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В случае если конкурсной документацией предусмотрена возможность заключения нескольких договоров по итогам одной процедуры закупки, в том числе заключение нескольких договоров по одному лоту с одним победителем закупки/единственным участником закупки (в случае признания закупки несостоявшейся согласно условиям настоящего Положения), в Конкурсную документацию для каждой составной части предмета закупки включается проект договора, подлежащего заключению с победителем процедуры закупки/единственным участником процедуры закупки.</w:t>
      </w:r>
    </w:p>
    <w:p w14:paraId="0BF63D09" w14:textId="77777777" w:rsidR="00B07986" w:rsidRPr="004445FB" w:rsidRDefault="00B07986" w:rsidP="00735FAD">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предусмотрено в извещении о проведении конкурса, Заказчик на основании заявления любого заинтересованного лица предоставляет такому лицу конкурсную документацию в порядке, указанном в извещении о проведении конкурса. Конкурсная документация предоставляется в электронной форме, если иное не указано в извещении о проведении конкурса. </w:t>
      </w:r>
    </w:p>
    <w:p w14:paraId="00904303" w14:textId="77777777" w:rsidR="00B07986" w:rsidRPr="004445FB" w:rsidRDefault="00B07986" w:rsidP="00735FAD">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В случае если для участия в конкурсе иностранному лицу потребуется конкурсная документация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конкурса.</w:t>
      </w:r>
    </w:p>
    <w:p w14:paraId="39677B2B" w14:textId="77777777" w:rsidR="00B07986" w:rsidRPr="004445FB" w:rsidRDefault="00B07986" w:rsidP="00735FAD">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Любой </w:t>
      </w:r>
      <w:r w:rsidR="00231071" w:rsidRPr="004445FB">
        <w:rPr>
          <w:rFonts w:ascii="Arial" w:hAnsi="Arial" w:cs="Arial"/>
          <w:sz w:val="22"/>
          <w:szCs w:val="22"/>
        </w:rPr>
        <w:t xml:space="preserve">участник процедуры закупки </w:t>
      </w:r>
      <w:r w:rsidRPr="004445FB">
        <w:rPr>
          <w:rFonts w:ascii="Arial" w:hAnsi="Arial" w:cs="Arial"/>
          <w:sz w:val="22"/>
          <w:szCs w:val="22"/>
        </w:rPr>
        <w:t xml:space="preserve">вправе направить Заказчику запрос о разъяснении положений конкурсной документации. В течение трех рабочих дней со дня поступления указанного запроса Заказчик осуществляет в письменной форме или в форме электронного </w:t>
      </w:r>
      <w:r w:rsidRPr="004445FB">
        <w:rPr>
          <w:rFonts w:ascii="Arial" w:hAnsi="Arial" w:cs="Arial"/>
          <w:sz w:val="22"/>
          <w:szCs w:val="22"/>
        </w:rPr>
        <w:lastRenderedPageBreak/>
        <w:t xml:space="preserve">документа разъяснения положений конкурсной документации, если указанный запрос поступил к Заказчику не позднее чем за три рабочих дня до даты окончания подачи заявок на участие в конкурсе. В случае если запрос на разъяснения поступил позднее срока, установленного в настоящем подпункте, </w:t>
      </w:r>
      <w:r w:rsidR="00916389" w:rsidRPr="004445FB">
        <w:rPr>
          <w:rFonts w:ascii="Arial" w:hAnsi="Arial" w:cs="Arial"/>
          <w:sz w:val="22"/>
          <w:szCs w:val="22"/>
        </w:rPr>
        <w:t xml:space="preserve">Заказчик вправе не осуществлять </w:t>
      </w:r>
      <w:r w:rsidRPr="004445FB">
        <w:rPr>
          <w:rFonts w:ascii="Arial" w:hAnsi="Arial" w:cs="Arial"/>
          <w:sz w:val="22"/>
          <w:szCs w:val="22"/>
        </w:rPr>
        <w:t xml:space="preserve">разъяснения на такой запрос. Не позднее чем в течение трех дней со дня предоставления указанных разъяснений такое разъяснение размещается Заказчиком в ЕИС с указанием предмета запроса, но без указания </w:t>
      </w:r>
      <w:r w:rsidR="00231071" w:rsidRPr="004445FB">
        <w:rPr>
          <w:rFonts w:ascii="Arial" w:hAnsi="Arial" w:cs="Arial"/>
          <w:sz w:val="22"/>
          <w:szCs w:val="22"/>
        </w:rPr>
        <w:t>участник</w:t>
      </w:r>
      <w:r w:rsidR="00654B49" w:rsidRPr="004445FB">
        <w:rPr>
          <w:rFonts w:ascii="Arial" w:hAnsi="Arial" w:cs="Arial"/>
          <w:sz w:val="22"/>
          <w:szCs w:val="22"/>
        </w:rPr>
        <w:t>а</w:t>
      </w:r>
      <w:r w:rsidR="00231071" w:rsidRPr="004445FB">
        <w:rPr>
          <w:rFonts w:ascii="Arial" w:hAnsi="Arial" w:cs="Arial"/>
          <w:sz w:val="22"/>
          <w:szCs w:val="22"/>
        </w:rPr>
        <w:t xml:space="preserve"> процедуры закупки,</w:t>
      </w:r>
      <w:r w:rsidR="00231071" w:rsidRPr="004445FB" w:rsidDel="00231071">
        <w:rPr>
          <w:rFonts w:ascii="Arial" w:hAnsi="Arial" w:cs="Arial"/>
          <w:sz w:val="22"/>
          <w:szCs w:val="22"/>
        </w:rPr>
        <w:t xml:space="preserve"> </w:t>
      </w:r>
      <w:r w:rsidRPr="004445FB">
        <w:rPr>
          <w:rFonts w:ascii="Arial" w:hAnsi="Arial" w:cs="Arial"/>
          <w:sz w:val="22"/>
          <w:szCs w:val="22"/>
        </w:rPr>
        <w:t>от которого поступил запрос.</w:t>
      </w:r>
    </w:p>
    <w:p w14:paraId="51ECF97D" w14:textId="77777777" w:rsidR="00B07986" w:rsidRPr="004445FB" w:rsidRDefault="00B07986" w:rsidP="00735FA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Заказчик по собственной инициативе или в соответствии с запросом </w:t>
      </w:r>
      <w:r w:rsidR="00231071" w:rsidRPr="004445FB">
        <w:rPr>
          <w:rFonts w:ascii="Arial" w:hAnsi="Arial" w:cs="Arial"/>
          <w:sz w:val="22"/>
          <w:szCs w:val="22"/>
        </w:rPr>
        <w:t>участника процедуры закупки</w:t>
      </w:r>
      <w:r w:rsidRPr="004445FB">
        <w:rPr>
          <w:rFonts w:ascii="Arial" w:hAnsi="Arial" w:cs="Arial"/>
          <w:sz w:val="22"/>
          <w:szCs w:val="22"/>
        </w:rPr>
        <w:t xml:space="preserve"> вправе принять решение о внесении изменений в извещение о проведении конкурса или в конкурсную документацию, изменение предмета конкурса не допускается. Не позднее чем в течение трех дней со дня принятия решения о внесении указанных изменений такие изменения размещаются Заказчиком в ЕИС. </w:t>
      </w:r>
      <w:r w:rsidR="0040762F" w:rsidRPr="004445FB">
        <w:rPr>
          <w:rFonts w:ascii="Arial" w:hAnsi="Arial" w:cs="Arial"/>
          <w:sz w:val="22"/>
          <w:szCs w:val="22"/>
        </w:rPr>
        <w:t>В случае внесения изменений в извещение о проведении конкурса, конкурсную документацию срок подачи заявок на участие в такой процедуре закупки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0B2BFFB0" w14:textId="77777777" w:rsidR="00263A03" w:rsidRPr="004445FB" w:rsidRDefault="00263A03" w:rsidP="00735FA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Участники самостоятельно должны отслеживать размещенные в ЕИС разъяснения и изменения извещения о проведении конкурса, конкурсной документации.</w:t>
      </w:r>
    </w:p>
    <w:p w14:paraId="31FCBD28" w14:textId="77777777" w:rsidR="00B07986" w:rsidRPr="004445FB" w:rsidRDefault="00B07986" w:rsidP="00735FAD">
      <w:pPr>
        <w:pStyle w:val="a4"/>
        <w:numPr>
          <w:ilvl w:val="1"/>
          <w:numId w:val="21"/>
        </w:numPr>
        <w:tabs>
          <w:tab w:val="clear" w:pos="720"/>
          <w:tab w:val="left" w:pos="851"/>
        </w:tabs>
        <w:ind w:left="0" w:firstLine="0"/>
        <w:rPr>
          <w:rFonts w:cs="Arial"/>
          <w:sz w:val="22"/>
          <w:szCs w:val="22"/>
        </w:rPr>
      </w:pPr>
      <w:bookmarkStart w:id="2006" w:name="_Toc359410908"/>
      <w:bookmarkStart w:id="2007" w:name="_Toc359411400"/>
      <w:bookmarkStart w:id="2008" w:name="_Toc359411889"/>
      <w:bookmarkStart w:id="2009" w:name="_Toc359415686"/>
      <w:bookmarkStart w:id="2010" w:name="_Toc359416156"/>
      <w:bookmarkStart w:id="2011" w:name="_Toc359416605"/>
      <w:bookmarkStart w:id="2012" w:name="_Toc359417047"/>
      <w:bookmarkStart w:id="2013" w:name="_Toc359417490"/>
      <w:bookmarkStart w:id="2014" w:name="_Toc359418041"/>
      <w:bookmarkStart w:id="2015" w:name="_Toc359418591"/>
      <w:bookmarkStart w:id="2016" w:name="_Toc359419139"/>
      <w:bookmarkStart w:id="2017" w:name="_Toc359419683"/>
      <w:bookmarkStart w:id="2018" w:name="_Toc359410909"/>
      <w:bookmarkStart w:id="2019" w:name="_Toc359411401"/>
      <w:bookmarkStart w:id="2020" w:name="_Toc359411890"/>
      <w:bookmarkStart w:id="2021" w:name="_Toc359415687"/>
      <w:bookmarkStart w:id="2022" w:name="_Toc359416157"/>
      <w:bookmarkStart w:id="2023" w:name="_Toc359416606"/>
      <w:bookmarkStart w:id="2024" w:name="_Toc359417048"/>
      <w:bookmarkStart w:id="2025" w:name="_Toc359417491"/>
      <w:bookmarkStart w:id="2026" w:name="_Toc359418042"/>
      <w:bookmarkStart w:id="2027" w:name="_Toc359418592"/>
      <w:bookmarkStart w:id="2028" w:name="_Toc359419140"/>
      <w:bookmarkStart w:id="2029" w:name="_Toc359419684"/>
      <w:bookmarkStart w:id="2030" w:name="_Toc359410910"/>
      <w:bookmarkStart w:id="2031" w:name="_Toc359411402"/>
      <w:bookmarkStart w:id="2032" w:name="_Toc359411891"/>
      <w:bookmarkStart w:id="2033" w:name="_Toc359415688"/>
      <w:bookmarkStart w:id="2034" w:name="_Toc359416158"/>
      <w:bookmarkStart w:id="2035" w:name="_Toc359416607"/>
      <w:bookmarkStart w:id="2036" w:name="_Toc359417049"/>
      <w:bookmarkStart w:id="2037" w:name="_Toc359417492"/>
      <w:bookmarkStart w:id="2038" w:name="_Toc359418043"/>
      <w:bookmarkStart w:id="2039" w:name="_Toc359418593"/>
      <w:bookmarkStart w:id="2040" w:name="_Toc359419141"/>
      <w:bookmarkStart w:id="2041" w:name="_Toc359419685"/>
      <w:bookmarkStart w:id="2042" w:name="_Toc359410911"/>
      <w:bookmarkStart w:id="2043" w:name="_Toc359411403"/>
      <w:bookmarkStart w:id="2044" w:name="_Toc359411892"/>
      <w:bookmarkStart w:id="2045" w:name="_Toc359415689"/>
      <w:bookmarkStart w:id="2046" w:name="_Toc359416159"/>
      <w:bookmarkStart w:id="2047" w:name="_Toc359416608"/>
      <w:bookmarkStart w:id="2048" w:name="_Toc359417050"/>
      <w:bookmarkStart w:id="2049" w:name="_Toc359417493"/>
      <w:bookmarkStart w:id="2050" w:name="_Toc359418044"/>
      <w:bookmarkStart w:id="2051" w:name="_Toc359418594"/>
      <w:bookmarkStart w:id="2052" w:name="_Toc359419142"/>
      <w:bookmarkStart w:id="2053" w:name="_Toc359419686"/>
      <w:bookmarkStart w:id="2054" w:name="_Toc359410912"/>
      <w:bookmarkStart w:id="2055" w:name="_Toc359411404"/>
      <w:bookmarkStart w:id="2056" w:name="_Toc359411893"/>
      <w:bookmarkStart w:id="2057" w:name="_Toc359415690"/>
      <w:bookmarkStart w:id="2058" w:name="_Toc359416160"/>
      <w:bookmarkStart w:id="2059" w:name="_Toc359416609"/>
      <w:bookmarkStart w:id="2060" w:name="_Toc359417051"/>
      <w:bookmarkStart w:id="2061" w:name="_Toc359417494"/>
      <w:bookmarkStart w:id="2062" w:name="_Toc359418045"/>
      <w:bookmarkStart w:id="2063" w:name="_Toc359418595"/>
      <w:bookmarkStart w:id="2064" w:name="_Toc359419143"/>
      <w:bookmarkStart w:id="2065" w:name="_Toc359419687"/>
      <w:bookmarkStart w:id="2066" w:name="_Toc359410913"/>
      <w:bookmarkStart w:id="2067" w:name="_Toc359411405"/>
      <w:bookmarkStart w:id="2068" w:name="_Toc359411894"/>
      <w:bookmarkStart w:id="2069" w:name="_Toc359415691"/>
      <w:bookmarkStart w:id="2070" w:name="_Toc359416161"/>
      <w:bookmarkStart w:id="2071" w:name="_Toc359416610"/>
      <w:bookmarkStart w:id="2072" w:name="_Toc359417052"/>
      <w:bookmarkStart w:id="2073" w:name="_Toc359417495"/>
      <w:bookmarkStart w:id="2074" w:name="_Toc359418046"/>
      <w:bookmarkStart w:id="2075" w:name="_Toc359418596"/>
      <w:bookmarkStart w:id="2076" w:name="_Toc359419144"/>
      <w:bookmarkStart w:id="2077" w:name="_Toc359419688"/>
      <w:bookmarkStart w:id="2078" w:name="_Toc359410914"/>
      <w:bookmarkStart w:id="2079" w:name="_Toc359411406"/>
      <w:bookmarkStart w:id="2080" w:name="_Toc359411895"/>
      <w:bookmarkStart w:id="2081" w:name="_Toc359415692"/>
      <w:bookmarkStart w:id="2082" w:name="_Toc359416162"/>
      <w:bookmarkStart w:id="2083" w:name="_Toc359416611"/>
      <w:bookmarkStart w:id="2084" w:name="_Toc359417053"/>
      <w:bookmarkStart w:id="2085" w:name="_Toc359417496"/>
      <w:bookmarkStart w:id="2086" w:name="_Toc359418047"/>
      <w:bookmarkStart w:id="2087" w:name="_Toc359418597"/>
      <w:bookmarkStart w:id="2088" w:name="_Toc359419145"/>
      <w:bookmarkStart w:id="2089" w:name="_Toc359419689"/>
      <w:bookmarkStart w:id="2090" w:name="_Toc359410915"/>
      <w:bookmarkStart w:id="2091" w:name="_Toc359411407"/>
      <w:bookmarkStart w:id="2092" w:name="_Toc359411896"/>
      <w:bookmarkStart w:id="2093" w:name="_Toc359415693"/>
      <w:bookmarkStart w:id="2094" w:name="_Toc359416163"/>
      <w:bookmarkStart w:id="2095" w:name="_Toc359416612"/>
      <w:bookmarkStart w:id="2096" w:name="_Toc359417054"/>
      <w:bookmarkStart w:id="2097" w:name="_Toc359417497"/>
      <w:bookmarkStart w:id="2098" w:name="_Toc359418048"/>
      <w:bookmarkStart w:id="2099" w:name="_Toc359418598"/>
      <w:bookmarkStart w:id="2100" w:name="_Toc359419146"/>
      <w:bookmarkStart w:id="2101" w:name="_Toc359419690"/>
      <w:bookmarkStart w:id="2102" w:name="_Toc359410916"/>
      <w:bookmarkStart w:id="2103" w:name="_Toc359411408"/>
      <w:bookmarkStart w:id="2104" w:name="_Toc359411897"/>
      <w:bookmarkStart w:id="2105" w:name="_Toc359415694"/>
      <w:bookmarkStart w:id="2106" w:name="_Toc359416164"/>
      <w:bookmarkStart w:id="2107" w:name="_Toc359416613"/>
      <w:bookmarkStart w:id="2108" w:name="_Toc359417055"/>
      <w:bookmarkStart w:id="2109" w:name="_Toc359417498"/>
      <w:bookmarkStart w:id="2110" w:name="_Toc359418049"/>
      <w:bookmarkStart w:id="2111" w:name="_Toc359418599"/>
      <w:bookmarkStart w:id="2112" w:name="_Toc359419147"/>
      <w:bookmarkStart w:id="2113" w:name="_Toc359419691"/>
      <w:bookmarkStart w:id="2114" w:name="_Toc359410917"/>
      <w:bookmarkStart w:id="2115" w:name="_Toc359411409"/>
      <w:bookmarkStart w:id="2116" w:name="_Toc359411898"/>
      <w:bookmarkStart w:id="2117" w:name="_Toc359415695"/>
      <w:bookmarkStart w:id="2118" w:name="_Toc359416165"/>
      <w:bookmarkStart w:id="2119" w:name="_Toc359416614"/>
      <w:bookmarkStart w:id="2120" w:name="_Toc359417056"/>
      <w:bookmarkStart w:id="2121" w:name="_Toc359417499"/>
      <w:bookmarkStart w:id="2122" w:name="_Toc359418050"/>
      <w:bookmarkStart w:id="2123" w:name="_Toc359418600"/>
      <w:bookmarkStart w:id="2124" w:name="_Toc359419148"/>
      <w:bookmarkStart w:id="2125" w:name="_Toc359419692"/>
      <w:bookmarkStart w:id="2126" w:name="_Toc359410918"/>
      <w:bookmarkStart w:id="2127" w:name="_Toc359411410"/>
      <w:bookmarkStart w:id="2128" w:name="_Toc359411899"/>
      <w:bookmarkStart w:id="2129" w:name="_Toc359415696"/>
      <w:bookmarkStart w:id="2130" w:name="_Toc359416166"/>
      <w:bookmarkStart w:id="2131" w:name="_Toc359416615"/>
      <w:bookmarkStart w:id="2132" w:name="_Toc359417057"/>
      <w:bookmarkStart w:id="2133" w:name="_Toc359417500"/>
      <w:bookmarkStart w:id="2134" w:name="_Toc359418051"/>
      <w:bookmarkStart w:id="2135" w:name="_Toc359418601"/>
      <w:bookmarkStart w:id="2136" w:name="_Toc359419149"/>
      <w:bookmarkStart w:id="2137" w:name="_Toc359419693"/>
      <w:bookmarkStart w:id="2138" w:name="_Toc359410919"/>
      <w:bookmarkStart w:id="2139" w:name="_Toc359411411"/>
      <w:bookmarkStart w:id="2140" w:name="_Toc359411900"/>
      <w:bookmarkStart w:id="2141" w:name="_Toc359415697"/>
      <w:bookmarkStart w:id="2142" w:name="_Toc359416167"/>
      <w:bookmarkStart w:id="2143" w:name="_Toc359416616"/>
      <w:bookmarkStart w:id="2144" w:name="_Toc359417058"/>
      <w:bookmarkStart w:id="2145" w:name="_Toc359417501"/>
      <w:bookmarkStart w:id="2146" w:name="_Toc359418052"/>
      <w:bookmarkStart w:id="2147" w:name="_Toc359418602"/>
      <w:bookmarkStart w:id="2148" w:name="_Toc359419150"/>
      <w:bookmarkStart w:id="2149" w:name="_Toc359419694"/>
      <w:bookmarkStart w:id="2150" w:name="_Toc359410920"/>
      <w:bookmarkStart w:id="2151" w:name="_Toc359411412"/>
      <w:bookmarkStart w:id="2152" w:name="_Toc359411901"/>
      <w:bookmarkStart w:id="2153" w:name="_Toc359415698"/>
      <w:bookmarkStart w:id="2154" w:name="_Toc359416168"/>
      <w:bookmarkStart w:id="2155" w:name="_Toc359416617"/>
      <w:bookmarkStart w:id="2156" w:name="_Toc359417059"/>
      <w:bookmarkStart w:id="2157" w:name="_Toc359417502"/>
      <w:bookmarkStart w:id="2158" w:name="_Toc359418053"/>
      <w:bookmarkStart w:id="2159" w:name="_Toc359418603"/>
      <w:bookmarkStart w:id="2160" w:name="_Toc359419151"/>
      <w:bookmarkStart w:id="2161" w:name="_Toc359419695"/>
      <w:bookmarkStart w:id="2162" w:name="_Toc359410921"/>
      <w:bookmarkStart w:id="2163" w:name="_Toc359411413"/>
      <w:bookmarkStart w:id="2164" w:name="_Toc359411902"/>
      <w:bookmarkStart w:id="2165" w:name="_Toc359415699"/>
      <w:bookmarkStart w:id="2166" w:name="_Toc359416169"/>
      <w:bookmarkStart w:id="2167" w:name="_Toc359416618"/>
      <w:bookmarkStart w:id="2168" w:name="_Toc359417060"/>
      <w:bookmarkStart w:id="2169" w:name="_Toc359417503"/>
      <w:bookmarkStart w:id="2170" w:name="_Toc359418054"/>
      <w:bookmarkStart w:id="2171" w:name="_Toc359418604"/>
      <w:bookmarkStart w:id="2172" w:name="_Toc359419152"/>
      <w:bookmarkStart w:id="2173" w:name="_Toc359419696"/>
      <w:bookmarkStart w:id="2174" w:name="_Toc359410922"/>
      <w:bookmarkStart w:id="2175" w:name="_Toc359411414"/>
      <w:bookmarkStart w:id="2176" w:name="_Toc359411903"/>
      <w:bookmarkStart w:id="2177" w:name="_Toc359415700"/>
      <w:bookmarkStart w:id="2178" w:name="_Toc359416170"/>
      <w:bookmarkStart w:id="2179" w:name="_Toc359416619"/>
      <w:bookmarkStart w:id="2180" w:name="_Toc359417061"/>
      <w:bookmarkStart w:id="2181" w:name="_Toc359417504"/>
      <w:bookmarkStart w:id="2182" w:name="_Toc359418055"/>
      <w:bookmarkStart w:id="2183" w:name="_Toc359418605"/>
      <w:bookmarkStart w:id="2184" w:name="_Toc359419153"/>
      <w:bookmarkStart w:id="2185" w:name="_Toc359419697"/>
      <w:bookmarkStart w:id="2186" w:name="_Toc359410923"/>
      <w:bookmarkStart w:id="2187" w:name="_Toc359411415"/>
      <w:bookmarkStart w:id="2188" w:name="_Toc359411904"/>
      <w:bookmarkStart w:id="2189" w:name="_Toc359415701"/>
      <w:bookmarkStart w:id="2190" w:name="_Toc359416171"/>
      <w:bookmarkStart w:id="2191" w:name="_Toc359416620"/>
      <w:bookmarkStart w:id="2192" w:name="_Toc359417062"/>
      <w:bookmarkStart w:id="2193" w:name="_Toc359417505"/>
      <w:bookmarkStart w:id="2194" w:name="_Toc359418056"/>
      <w:bookmarkStart w:id="2195" w:name="_Toc359418606"/>
      <w:bookmarkStart w:id="2196" w:name="_Toc359419154"/>
      <w:bookmarkStart w:id="2197" w:name="_Toc359419698"/>
      <w:bookmarkStart w:id="2198" w:name="_Toc359410924"/>
      <w:bookmarkStart w:id="2199" w:name="_Toc359411416"/>
      <w:bookmarkStart w:id="2200" w:name="_Toc359411905"/>
      <w:bookmarkStart w:id="2201" w:name="_Toc359415702"/>
      <w:bookmarkStart w:id="2202" w:name="_Toc359416172"/>
      <w:bookmarkStart w:id="2203" w:name="_Toc359416621"/>
      <w:bookmarkStart w:id="2204" w:name="_Toc359417063"/>
      <w:bookmarkStart w:id="2205" w:name="_Toc359417506"/>
      <w:bookmarkStart w:id="2206" w:name="_Toc359418057"/>
      <w:bookmarkStart w:id="2207" w:name="_Toc359418607"/>
      <w:bookmarkStart w:id="2208" w:name="_Toc359419155"/>
      <w:bookmarkStart w:id="2209" w:name="_Toc359419699"/>
      <w:bookmarkStart w:id="2210" w:name="_Toc359410925"/>
      <w:bookmarkStart w:id="2211" w:name="_Toc359411417"/>
      <w:bookmarkStart w:id="2212" w:name="_Toc359411906"/>
      <w:bookmarkStart w:id="2213" w:name="_Toc359415703"/>
      <w:bookmarkStart w:id="2214" w:name="_Toc359416173"/>
      <w:bookmarkStart w:id="2215" w:name="_Toc359416622"/>
      <w:bookmarkStart w:id="2216" w:name="_Toc359417064"/>
      <w:bookmarkStart w:id="2217" w:name="_Toc359417507"/>
      <w:bookmarkStart w:id="2218" w:name="_Toc359418058"/>
      <w:bookmarkStart w:id="2219" w:name="_Toc359418608"/>
      <w:bookmarkStart w:id="2220" w:name="_Toc359419156"/>
      <w:bookmarkStart w:id="2221" w:name="_Toc359419700"/>
      <w:bookmarkStart w:id="2222" w:name="_Toc359410926"/>
      <w:bookmarkStart w:id="2223" w:name="_Toc359411418"/>
      <w:bookmarkStart w:id="2224" w:name="_Toc359411907"/>
      <w:bookmarkStart w:id="2225" w:name="_Toc359415704"/>
      <w:bookmarkStart w:id="2226" w:name="_Toc359416174"/>
      <w:bookmarkStart w:id="2227" w:name="_Toc359416623"/>
      <w:bookmarkStart w:id="2228" w:name="_Toc359417065"/>
      <w:bookmarkStart w:id="2229" w:name="_Toc359417508"/>
      <w:bookmarkStart w:id="2230" w:name="_Toc359418059"/>
      <w:bookmarkStart w:id="2231" w:name="_Toc359418609"/>
      <w:bookmarkStart w:id="2232" w:name="_Toc359419157"/>
      <w:bookmarkStart w:id="2233" w:name="_Toc359419701"/>
      <w:bookmarkStart w:id="2234" w:name="_Toc359410927"/>
      <w:bookmarkStart w:id="2235" w:name="_Toc359411419"/>
      <w:bookmarkStart w:id="2236" w:name="_Toc359411908"/>
      <w:bookmarkStart w:id="2237" w:name="_Toc359415705"/>
      <w:bookmarkStart w:id="2238" w:name="_Toc359416175"/>
      <w:bookmarkStart w:id="2239" w:name="_Toc359416624"/>
      <w:bookmarkStart w:id="2240" w:name="_Toc359417066"/>
      <w:bookmarkStart w:id="2241" w:name="_Toc359417509"/>
      <w:bookmarkStart w:id="2242" w:name="_Toc359418060"/>
      <w:bookmarkStart w:id="2243" w:name="_Toc359418610"/>
      <w:bookmarkStart w:id="2244" w:name="_Toc359419158"/>
      <w:bookmarkStart w:id="2245" w:name="_Toc359419702"/>
      <w:bookmarkStart w:id="2246" w:name="_Toc359410928"/>
      <w:bookmarkStart w:id="2247" w:name="_Toc359411420"/>
      <w:bookmarkStart w:id="2248" w:name="_Toc359411909"/>
      <w:bookmarkStart w:id="2249" w:name="_Toc359415706"/>
      <w:bookmarkStart w:id="2250" w:name="_Toc359416176"/>
      <w:bookmarkStart w:id="2251" w:name="_Toc359416625"/>
      <w:bookmarkStart w:id="2252" w:name="_Toc359417067"/>
      <w:bookmarkStart w:id="2253" w:name="_Toc359417510"/>
      <w:bookmarkStart w:id="2254" w:name="_Toc359418061"/>
      <w:bookmarkStart w:id="2255" w:name="_Toc359418611"/>
      <w:bookmarkStart w:id="2256" w:name="_Toc359419159"/>
      <w:bookmarkStart w:id="2257" w:name="_Toc359419703"/>
      <w:bookmarkStart w:id="2258" w:name="_Toc359410929"/>
      <w:bookmarkStart w:id="2259" w:name="_Toc359411421"/>
      <w:bookmarkStart w:id="2260" w:name="_Toc359411910"/>
      <w:bookmarkStart w:id="2261" w:name="_Toc359415707"/>
      <w:bookmarkStart w:id="2262" w:name="_Toc359416177"/>
      <w:bookmarkStart w:id="2263" w:name="_Toc359416626"/>
      <w:bookmarkStart w:id="2264" w:name="_Toc359417068"/>
      <w:bookmarkStart w:id="2265" w:name="_Toc359417511"/>
      <w:bookmarkStart w:id="2266" w:name="_Toc359418062"/>
      <w:bookmarkStart w:id="2267" w:name="_Toc359418612"/>
      <w:bookmarkStart w:id="2268" w:name="_Toc359419160"/>
      <w:bookmarkStart w:id="2269" w:name="_Toc359419704"/>
      <w:bookmarkStart w:id="2270" w:name="_Toc359410930"/>
      <w:bookmarkStart w:id="2271" w:name="_Toc359411422"/>
      <w:bookmarkStart w:id="2272" w:name="_Toc359411911"/>
      <w:bookmarkStart w:id="2273" w:name="_Toc359415708"/>
      <w:bookmarkStart w:id="2274" w:name="_Toc359416178"/>
      <w:bookmarkStart w:id="2275" w:name="_Toc359416627"/>
      <w:bookmarkStart w:id="2276" w:name="_Toc359417069"/>
      <w:bookmarkStart w:id="2277" w:name="_Toc359417512"/>
      <w:bookmarkStart w:id="2278" w:name="_Toc359418063"/>
      <w:bookmarkStart w:id="2279" w:name="_Toc359418613"/>
      <w:bookmarkStart w:id="2280" w:name="_Toc359419161"/>
      <w:bookmarkStart w:id="2281" w:name="_Toc359419705"/>
      <w:bookmarkStart w:id="2282" w:name="_Toc359410931"/>
      <w:bookmarkStart w:id="2283" w:name="_Toc359411423"/>
      <w:bookmarkStart w:id="2284" w:name="_Toc359411912"/>
      <w:bookmarkStart w:id="2285" w:name="_Toc359415709"/>
      <w:bookmarkStart w:id="2286" w:name="_Toc359416179"/>
      <w:bookmarkStart w:id="2287" w:name="_Toc359416628"/>
      <w:bookmarkStart w:id="2288" w:name="_Toc359417070"/>
      <w:bookmarkStart w:id="2289" w:name="_Toc359417513"/>
      <w:bookmarkStart w:id="2290" w:name="_Toc359418064"/>
      <w:bookmarkStart w:id="2291" w:name="_Toc359418614"/>
      <w:bookmarkStart w:id="2292" w:name="_Toc359419162"/>
      <w:bookmarkStart w:id="2293" w:name="_Toc359419706"/>
      <w:bookmarkStart w:id="2294" w:name="_Toc359410932"/>
      <w:bookmarkStart w:id="2295" w:name="_Toc359411424"/>
      <w:bookmarkStart w:id="2296" w:name="_Toc359411913"/>
      <w:bookmarkStart w:id="2297" w:name="_Toc359415710"/>
      <w:bookmarkStart w:id="2298" w:name="_Toc359416180"/>
      <w:bookmarkStart w:id="2299" w:name="_Toc359416629"/>
      <w:bookmarkStart w:id="2300" w:name="_Toc359417071"/>
      <w:bookmarkStart w:id="2301" w:name="_Toc359417514"/>
      <w:bookmarkStart w:id="2302" w:name="_Toc359418065"/>
      <w:bookmarkStart w:id="2303" w:name="_Toc359418615"/>
      <w:bookmarkStart w:id="2304" w:name="_Toc359419163"/>
      <w:bookmarkStart w:id="2305" w:name="_Toc359419707"/>
      <w:bookmarkStart w:id="2306" w:name="_Toc359410933"/>
      <w:bookmarkStart w:id="2307" w:name="_Toc359411425"/>
      <w:bookmarkStart w:id="2308" w:name="_Toc359411914"/>
      <w:bookmarkStart w:id="2309" w:name="_Toc359415711"/>
      <w:bookmarkStart w:id="2310" w:name="_Toc359416181"/>
      <w:bookmarkStart w:id="2311" w:name="_Toc359416630"/>
      <w:bookmarkStart w:id="2312" w:name="_Toc359417072"/>
      <w:bookmarkStart w:id="2313" w:name="_Toc359417515"/>
      <w:bookmarkStart w:id="2314" w:name="_Toc359418066"/>
      <w:bookmarkStart w:id="2315" w:name="_Toc359418616"/>
      <w:bookmarkStart w:id="2316" w:name="_Toc359419164"/>
      <w:bookmarkStart w:id="2317" w:name="_Toc359419708"/>
      <w:bookmarkStart w:id="2318" w:name="_Toc359410934"/>
      <w:bookmarkStart w:id="2319" w:name="_Toc359411426"/>
      <w:bookmarkStart w:id="2320" w:name="_Toc359411915"/>
      <w:bookmarkStart w:id="2321" w:name="_Toc359415712"/>
      <w:bookmarkStart w:id="2322" w:name="_Toc359416182"/>
      <w:bookmarkStart w:id="2323" w:name="_Toc359416631"/>
      <w:bookmarkStart w:id="2324" w:name="_Toc359417073"/>
      <w:bookmarkStart w:id="2325" w:name="_Toc359417516"/>
      <w:bookmarkStart w:id="2326" w:name="_Toc359418067"/>
      <w:bookmarkStart w:id="2327" w:name="_Toc359418617"/>
      <w:bookmarkStart w:id="2328" w:name="_Toc359419165"/>
      <w:bookmarkStart w:id="2329" w:name="_Toc359419709"/>
      <w:bookmarkStart w:id="2330" w:name="_Toc359410935"/>
      <w:bookmarkStart w:id="2331" w:name="_Toc359411427"/>
      <w:bookmarkStart w:id="2332" w:name="_Toc359411916"/>
      <w:bookmarkStart w:id="2333" w:name="_Toc359415713"/>
      <w:bookmarkStart w:id="2334" w:name="_Toc359416183"/>
      <w:bookmarkStart w:id="2335" w:name="_Toc359416632"/>
      <w:bookmarkStart w:id="2336" w:name="_Toc359417074"/>
      <w:bookmarkStart w:id="2337" w:name="_Toc359417517"/>
      <w:bookmarkStart w:id="2338" w:name="_Toc359418068"/>
      <w:bookmarkStart w:id="2339" w:name="_Toc359418618"/>
      <w:bookmarkStart w:id="2340" w:name="_Toc359419166"/>
      <w:bookmarkStart w:id="2341" w:name="_Toc359419710"/>
      <w:bookmarkStart w:id="2342" w:name="_Toc359410936"/>
      <w:bookmarkStart w:id="2343" w:name="_Toc359411428"/>
      <w:bookmarkStart w:id="2344" w:name="_Toc359411917"/>
      <w:bookmarkStart w:id="2345" w:name="_Toc359415714"/>
      <w:bookmarkStart w:id="2346" w:name="_Toc359416184"/>
      <w:bookmarkStart w:id="2347" w:name="_Toc359416633"/>
      <w:bookmarkStart w:id="2348" w:name="_Toc359417075"/>
      <w:bookmarkStart w:id="2349" w:name="_Toc359417518"/>
      <w:bookmarkStart w:id="2350" w:name="_Toc359418069"/>
      <w:bookmarkStart w:id="2351" w:name="_Toc359418619"/>
      <w:bookmarkStart w:id="2352" w:name="_Toc359419167"/>
      <w:bookmarkStart w:id="2353" w:name="_Toc359419711"/>
      <w:bookmarkStart w:id="2354" w:name="_Toc359410937"/>
      <w:bookmarkStart w:id="2355" w:name="_Toc359411429"/>
      <w:bookmarkStart w:id="2356" w:name="_Toc359411918"/>
      <w:bookmarkStart w:id="2357" w:name="_Toc359415715"/>
      <w:bookmarkStart w:id="2358" w:name="_Toc359416185"/>
      <w:bookmarkStart w:id="2359" w:name="_Toc359416634"/>
      <w:bookmarkStart w:id="2360" w:name="_Toc359417076"/>
      <w:bookmarkStart w:id="2361" w:name="_Toc359417519"/>
      <w:bookmarkStart w:id="2362" w:name="_Toc359418070"/>
      <w:bookmarkStart w:id="2363" w:name="_Toc359418620"/>
      <w:bookmarkStart w:id="2364" w:name="_Toc359419168"/>
      <w:bookmarkStart w:id="2365" w:name="_Toc359419712"/>
      <w:bookmarkStart w:id="2366" w:name="_Toc236235976"/>
      <w:bookmarkStart w:id="2367" w:name="_Toc527488118"/>
      <w:bookmarkStart w:id="2368" w:name="_Toc527491692"/>
      <w:bookmarkStart w:id="2369" w:name="_Toc91596911"/>
      <w:bookmarkStart w:id="2370" w:name="_Toc96420622"/>
      <w:bookmarkStart w:id="2371" w:name="_Toc96420802"/>
      <w:bookmarkStart w:id="2372" w:name="_Toc96425997"/>
      <w:bookmarkStart w:id="2373" w:name="_Toc99524917"/>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r w:rsidRPr="004445FB">
        <w:rPr>
          <w:rFonts w:cs="Arial"/>
          <w:bCs/>
          <w:sz w:val="22"/>
          <w:szCs w:val="22"/>
        </w:rPr>
        <w:t>Порядок подачи заявок на участие в конкурсе</w:t>
      </w:r>
      <w:bookmarkEnd w:id="2366"/>
      <w:r w:rsidRPr="004445FB">
        <w:rPr>
          <w:rFonts w:cs="Arial"/>
          <w:bCs/>
          <w:sz w:val="22"/>
          <w:szCs w:val="22"/>
        </w:rPr>
        <w:t>.</w:t>
      </w:r>
      <w:bookmarkEnd w:id="2367"/>
      <w:bookmarkEnd w:id="2368"/>
      <w:bookmarkEnd w:id="2369"/>
      <w:bookmarkEnd w:id="2370"/>
      <w:bookmarkEnd w:id="2371"/>
      <w:bookmarkEnd w:id="2372"/>
      <w:bookmarkEnd w:id="2373"/>
    </w:p>
    <w:p w14:paraId="47F1868A" w14:textId="77777777" w:rsidR="00B07986" w:rsidRPr="004445FB" w:rsidRDefault="00B07986" w:rsidP="00735FA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Для участия в конкурсе </w:t>
      </w:r>
      <w:r w:rsidR="00231071" w:rsidRPr="004445FB">
        <w:rPr>
          <w:rFonts w:ascii="Arial" w:hAnsi="Arial" w:cs="Arial"/>
          <w:sz w:val="22"/>
          <w:szCs w:val="22"/>
        </w:rPr>
        <w:t>участник процедуры закупки</w:t>
      </w:r>
      <w:r w:rsidR="00231071" w:rsidRPr="004445FB" w:rsidDel="00231071">
        <w:rPr>
          <w:rFonts w:ascii="Arial" w:hAnsi="Arial" w:cs="Arial"/>
          <w:sz w:val="22"/>
          <w:szCs w:val="22"/>
        </w:rPr>
        <w:t xml:space="preserve"> </w:t>
      </w:r>
      <w:r w:rsidRPr="004445FB">
        <w:rPr>
          <w:rFonts w:ascii="Arial" w:hAnsi="Arial" w:cs="Arial"/>
          <w:sz w:val="22"/>
          <w:szCs w:val="22"/>
        </w:rPr>
        <w:t>подает заявку на участие в конкурсе в срок, по форме и в соответствии с условиями, установленными в конкурсной документации.</w:t>
      </w:r>
    </w:p>
    <w:p w14:paraId="17C34243" w14:textId="77777777" w:rsidR="00B07986" w:rsidRPr="004445FB" w:rsidRDefault="00B07986" w:rsidP="00735FA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Заявка на участие в конкурсе должна содержать документы и сведения, указанные в подпунктах 4.3.2.</w:t>
      </w:r>
      <w:r w:rsidR="00F15953" w:rsidRPr="004445FB">
        <w:rPr>
          <w:rFonts w:ascii="Arial" w:hAnsi="Arial" w:cs="Arial"/>
          <w:sz w:val="22"/>
          <w:szCs w:val="22"/>
        </w:rPr>
        <w:t xml:space="preserve"> – </w:t>
      </w:r>
      <w:r w:rsidRPr="004445FB">
        <w:rPr>
          <w:rFonts w:ascii="Arial" w:hAnsi="Arial" w:cs="Arial"/>
          <w:sz w:val="22"/>
          <w:szCs w:val="22"/>
        </w:rPr>
        <w:t>4.3.4 настоящего Положения, документы и сведения, указанные в конкурсной документации.</w:t>
      </w:r>
    </w:p>
    <w:p w14:paraId="38D1CDEC" w14:textId="77777777" w:rsidR="00B07986" w:rsidRPr="004445FB" w:rsidRDefault="00231071" w:rsidP="008F3C8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Участник процедуры закупки</w:t>
      </w:r>
      <w:r w:rsidRPr="004445FB" w:rsidDel="00231071">
        <w:rPr>
          <w:rFonts w:ascii="Arial" w:hAnsi="Arial" w:cs="Arial"/>
          <w:sz w:val="22"/>
          <w:szCs w:val="22"/>
        </w:rPr>
        <w:t xml:space="preserve"> </w:t>
      </w:r>
      <w:r w:rsidR="00B07986" w:rsidRPr="004445FB">
        <w:rPr>
          <w:rFonts w:ascii="Arial" w:hAnsi="Arial" w:cs="Arial"/>
          <w:sz w:val="22"/>
          <w:szCs w:val="22"/>
        </w:rPr>
        <w:t xml:space="preserve">подает заявку на участие в конкурсе </w:t>
      </w:r>
      <w:r w:rsidR="008F3C8F" w:rsidRPr="004445FB">
        <w:rPr>
          <w:rFonts w:ascii="Arial" w:hAnsi="Arial" w:cs="Arial"/>
          <w:sz w:val="22"/>
          <w:szCs w:val="22"/>
        </w:rPr>
        <w:t>с использованием функционала и в соответствии с регламентом</w:t>
      </w:r>
      <w:r w:rsidR="00BD43DE" w:rsidRPr="004445FB">
        <w:rPr>
          <w:rFonts w:ascii="Arial" w:hAnsi="Arial" w:cs="Arial"/>
          <w:sz w:val="22"/>
          <w:szCs w:val="22"/>
        </w:rPr>
        <w:t xml:space="preserve"> работы</w:t>
      </w:r>
      <w:r w:rsidR="008F3C8F" w:rsidRPr="004445FB">
        <w:rPr>
          <w:rFonts w:ascii="Arial" w:hAnsi="Arial" w:cs="Arial"/>
          <w:sz w:val="22"/>
          <w:szCs w:val="22"/>
        </w:rPr>
        <w:t xml:space="preserve"> ЭТП </w:t>
      </w:r>
      <w:r w:rsidR="00B07986" w:rsidRPr="004445FB">
        <w:rPr>
          <w:rFonts w:ascii="Arial" w:hAnsi="Arial" w:cs="Arial"/>
          <w:sz w:val="22"/>
          <w:szCs w:val="22"/>
        </w:rPr>
        <w:t xml:space="preserve">в </w:t>
      </w:r>
      <w:r w:rsidR="008F3C8F" w:rsidRPr="004445FB">
        <w:rPr>
          <w:rFonts w:ascii="Arial" w:hAnsi="Arial" w:cs="Arial"/>
          <w:sz w:val="22"/>
          <w:szCs w:val="22"/>
        </w:rPr>
        <w:t xml:space="preserve">электронной </w:t>
      </w:r>
      <w:r w:rsidR="00B07986" w:rsidRPr="004445FB">
        <w:rPr>
          <w:rFonts w:ascii="Arial" w:hAnsi="Arial" w:cs="Arial"/>
          <w:sz w:val="22"/>
          <w:szCs w:val="22"/>
        </w:rPr>
        <w:t xml:space="preserve">форме, если иное не установлено в конкурсной документации. </w:t>
      </w:r>
    </w:p>
    <w:p w14:paraId="63D59872" w14:textId="77777777" w:rsidR="008F3C8F" w:rsidRPr="004445FB" w:rsidRDefault="008F3C8F" w:rsidP="007C173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Если конкурсной документацией предусмотрена подача заявки не в электронной (бумажной) форме, Участник по адресу, указанному в извещении, подает заявку на участие в конкурсе в запечатанном конверте, исключающем возможность его вскрытия без нарушения целостности. На конверте указывается наименование конкурса (лота), на участие в котором подается заявка. Участник процедуры закупки вправе не указывать на таком конверте свое фирменное наименование, почтовый адрес (для юридических лиц)</w:t>
      </w:r>
      <w:r w:rsidR="006B5D25" w:rsidRPr="004445FB">
        <w:rPr>
          <w:rFonts w:ascii="Arial" w:hAnsi="Arial" w:cs="Arial"/>
          <w:sz w:val="22"/>
          <w:szCs w:val="22"/>
        </w:rPr>
        <w:t>,</w:t>
      </w:r>
      <w:r w:rsidRPr="004445FB">
        <w:rPr>
          <w:rFonts w:ascii="Arial" w:hAnsi="Arial" w:cs="Arial"/>
          <w:sz w:val="22"/>
          <w:szCs w:val="22"/>
        </w:rPr>
        <w:t xml:space="preserve"> фамилию, имя, отчество, сведения о месте жительства (для физических лиц).</w:t>
      </w:r>
    </w:p>
    <w:p w14:paraId="144632B8" w14:textId="77777777" w:rsidR="008F3C8F" w:rsidRPr="004445FB" w:rsidRDefault="008F3C8F" w:rsidP="007C173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При подаче заявки на участие в процедуре закупки не в электронной (бумажной) форме Участник процедуры закупки </w:t>
      </w:r>
      <w:r w:rsidR="00204982" w:rsidRPr="004445FB">
        <w:rPr>
          <w:rFonts w:ascii="Arial" w:hAnsi="Arial" w:cs="Arial"/>
          <w:sz w:val="22"/>
          <w:szCs w:val="22"/>
        </w:rPr>
        <w:t>принимает на себя</w:t>
      </w:r>
      <w:r w:rsidRPr="004445FB">
        <w:rPr>
          <w:rFonts w:ascii="Arial" w:hAnsi="Arial" w:cs="Arial"/>
          <w:sz w:val="22"/>
          <w:szCs w:val="22"/>
        </w:rPr>
        <w:t xml:space="preserve"> риск</w:t>
      </w:r>
      <w:r w:rsidR="00204982" w:rsidRPr="004445FB">
        <w:rPr>
          <w:rFonts w:ascii="Arial" w:hAnsi="Arial" w:cs="Arial"/>
          <w:sz w:val="22"/>
          <w:szCs w:val="22"/>
        </w:rPr>
        <w:t xml:space="preserve"> того</w:t>
      </w:r>
      <w:r w:rsidRPr="004445FB">
        <w:rPr>
          <w:rFonts w:ascii="Arial" w:hAnsi="Arial" w:cs="Arial"/>
          <w:sz w:val="22"/>
          <w:szCs w:val="22"/>
        </w:rPr>
        <w:t>, что его заявка будет доставлена по неправильному адресу и/или после окончания срока подачи заявок на участие в процедуре закупки, в связи с чем не будет принята к рассмотрению.</w:t>
      </w:r>
    </w:p>
    <w:p w14:paraId="6414867F" w14:textId="77777777" w:rsidR="008F3C8F" w:rsidRPr="004445FB" w:rsidRDefault="008F3C8F" w:rsidP="007C173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Поступившие от Участников процедуры закупки конверты с заявками на участие в конкурсе регистрируются Заказчиком в журнале регистрации заявок в отношении каждого лота отдельно в течение одного рабочего дня с момента поступления, но до окончания срока подачи заявок на участие в процедуре закупки, и им присваиваются регистрационные номера. </w:t>
      </w:r>
    </w:p>
    <w:p w14:paraId="0278A52F" w14:textId="77777777" w:rsidR="008F3C8F" w:rsidRPr="004445FB" w:rsidRDefault="008F3C8F" w:rsidP="008F3C8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Заказчик обеспечивает конфиденциальность конвертов с заявками и обеспечивает, чтобы содержание таких заявок на участие в конкурсе рассматривалось только после вскрытия конвертов с заявками на участие в конкурсе.</w:t>
      </w:r>
    </w:p>
    <w:p w14:paraId="6965B6E4" w14:textId="77777777" w:rsidR="00B07986" w:rsidRPr="004445FB" w:rsidRDefault="00D97C1B" w:rsidP="00735FA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Участник процедуры закупки</w:t>
      </w:r>
      <w:r w:rsidRPr="004445FB" w:rsidDel="00D97C1B">
        <w:rPr>
          <w:rFonts w:ascii="Arial" w:hAnsi="Arial" w:cs="Arial"/>
          <w:sz w:val="22"/>
          <w:szCs w:val="22"/>
        </w:rPr>
        <w:t xml:space="preserve"> </w:t>
      </w:r>
      <w:r w:rsidR="00B07986" w:rsidRPr="004445FB">
        <w:rPr>
          <w:rFonts w:ascii="Arial" w:hAnsi="Arial" w:cs="Arial"/>
          <w:sz w:val="22"/>
          <w:szCs w:val="22"/>
        </w:rPr>
        <w:t>вправе подать только одну заявку на участие в конкурсе в отношении каждого предмета конкурса (лота).</w:t>
      </w:r>
    </w:p>
    <w:p w14:paraId="7E263938" w14:textId="77777777" w:rsidR="00B07986" w:rsidRPr="004445FB" w:rsidRDefault="00B07986" w:rsidP="00735FA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lastRenderedPageBreak/>
        <w:t>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14:paraId="1B6E1BDF" w14:textId="77777777" w:rsidR="00B07986" w:rsidRPr="004445FB" w:rsidRDefault="00D97C1B" w:rsidP="00735FA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Участник процедуры закупки</w:t>
      </w:r>
      <w:r w:rsidR="00B07986" w:rsidRPr="004445FB">
        <w:rPr>
          <w:rFonts w:ascii="Arial" w:hAnsi="Arial" w:cs="Arial"/>
          <w:sz w:val="22"/>
          <w:szCs w:val="22"/>
        </w:rPr>
        <w:t>, подавший заявку на участие в конкурсе, вправе изменить или отозвать заявку на участие в конкурсе в любое время до окончания срока подачи заявок на участие в конкурсе.</w:t>
      </w:r>
    </w:p>
    <w:p w14:paraId="6A2FFDAB" w14:textId="77777777" w:rsidR="007F16CE" w:rsidRPr="004445FB" w:rsidRDefault="007F16CE" w:rsidP="00735FA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заявка на участие в конкурсе подана </w:t>
      </w:r>
      <w:r w:rsidRPr="004445FB">
        <w:rPr>
          <w:rFonts w:ascii="Arial" w:hAnsi="Arial" w:cs="Arial"/>
          <w:bCs/>
          <w:sz w:val="22"/>
          <w:szCs w:val="22"/>
        </w:rPr>
        <w:t>не в электронной (бумажной) форме</w:t>
      </w:r>
      <w:r w:rsidRPr="004445FB">
        <w:rPr>
          <w:rFonts w:ascii="Arial" w:hAnsi="Arial" w:cs="Arial"/>
          <w:sz w:val="22"/>
          <w:szCs w:val="22"/>
        </w:rPr>
        <w:t>, Участником в любое время до окончания срока подачи заявок на участие в конкурсе подается письмо об изменении или отзыве заявки в отношении каждого лота, а также перечень изменений и новые версии документов заявки, в которые вносятся изменения</w:t>
      </w:r>
    </w:p>
    <w:p w14:paraId="4E238A26" w14:textId="77777777" w:rsidR="00B07986" w:rsidRPr="004445FB" w:rsidDel="00867F1C" w:rsidRDefault="00B07986" w:rsidP="00735FA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Заявки, поступившие после истечения срока подачи заявок на участие в конкурсе, не </w:t>
      </w:r>
      <w:r w:rsidR="007F16CE" w:rsidRPr="004445FB">
        <w:rPr>
          <w:rFonts w:ascii="Arial" w:hAnsi="Arial" w:cs="Arial"/>
          <w:sz w:val="22"/>
          <w:szCs w:val="22"/>
        </w:rPr>
        <w:t>рассматриваются</w:t>
      </w:r>
      <w:r w:rsidR="006439D4" w:rsidRPr="004445FB">
        <w:rPr>
          <w:rFonts w:ascii="Arial" w:hAnsi="Arial" w:cs="Arial"/>
          <w:sz w:val="22"/>
          <w:szCs w:val="22"/>
        </w:rPr>
        <w:t>.</w:t>
      </w:r>
      <w:r w:rsidR="007F16CE" w:rsidRPr="004445FB">
        <w:rPr>
          <w:rFonts w:ascii="Arial" w:hAnsi="Arial" w:cs="Arial"/>
          <w:sz w:val="22"/>
          <w:szCs w:val="22"/>
        </w:rPr>
        <w:t xml:space="preserve"> Заявки, поступившие не в электронной (бумажной) форме после истечения срока подачи заявок на участие в конкурсе, </w:t>
      </w:r>
      <w:r w:rsidR="006439D4" w:rsidRPr="004445FB">
        <w:rPr>
          <w:rFonts w:ascii="Arial" w:hAnsi="Arial" w:cs="Arial"/>
          <w:sz w:val="22"/>
          <w:szCs w:val="22"/>
        </w:rPr>
        <w:t xml:space="preserve">не </w:t>
      </w:r>
      <w:r w:rsidRPr="004445FB">
        <w:rPr>
          <w:rFonts w:ascii="Arial" w:hAnsi="Arial" w:cs="Arial"/>
          <w:sz w:val="22"/>
          <w:szCs w:val="22"/>
        </w:rPr>
        <w:t>вскрываются и не возвращаются лицам, подавшим такие заявки</w:t>
      </w:r>
      <w:r w:rsidR="007F16CE" w:rsidRPr="004445FB">
        <w:rPr>
          <w:rFonts w:ascii="Arial" w:hAnsi="Arial" w:cs="Arial"/>
          <w:sz w:val="22"/>
          <w:szCs w:val="22"/>
        </w:rPr>
        <w:t>.</w:t>
      </w:r>
      <w:r w:rsidRPr="004445FB">
        <w:rPr>
          <w:rFonts w:ascii="Arial" w:hAnsi="Arial" w:cs="Arial"/>
          <w:sz w:val="22"/>
          <w:szCs w:val="22"/>
        </w:rPr>
        <w:t xml:space="preserve"> </w:t>
      </w:r>
    </w:p>
    <w:p w14:paraId="4477A567" w14:textId="77777777" w:rsidR="00B07986" w:rsidRPr="004445FB" w:rsidRDefault="00B07986" w:rsidP="00735FA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В случае если по окончании срока подачи заявок на участие в конкурсе</w:t>
      </w:r>
      <w:r w:rsidR="00BC4A7D" w:rsidRPr="004445FB">
        <w:rPr>
          <w:rFonts w:ascii="Arial" w:hAnsi="Arial" w:cs="Arial"/>
          <w:sz w:val="22"/>
          <w:szCs w:val="22"/>
        </w:rPr>
        <w:t>,</w:t>
      </w:r>
      <w:r w:rsidRPr="004445FB">
        <w:rPr>
          <w:rFonts w:ascii="Arial" w:hAnsi="Arial" w:cs="Arial"/>
          <w:sz w:val="22"/>
          <w:szCs w:val="22"/>
        </w:rPr>
        <w:t xml:space="preserve"> подана только одна заявка на участие в конкурсе или не подано ни одной заявки на участие в конкурсе,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конкурсе или не подано ни одной заявки на участие в конкурсе.</w:t>
      </w:r>
    </w:p>
    <w:p w14:paraId="3D1132D7" w14:textId="77777777" w:rsidR="00B07986" w:rsidRPr="004445FB" w:rsidRDefault="00B07986" w:rsidP="00735FA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В случае если по окончании срока подачи заявок на участие в конкурсе</w:t>
      </w:r>
      <w:r w:rsidR="0027317E" w:rsidRPr="004445FB">
        <w:rPr>
          <w:rFonts w:ascii="Arial" w:hAnsi="Arial" w:cs="Arial"/>
          <w:sz w:val="22"/>
          <w:szCs w:val="22"/>
        </w:rPr>
        <w:t xml:space="preserve"> </w:t>
      </w:r>
      <w:r w:rsidRPr="004445FB">
        <w:rPr>
          <w:rFonts w:ascii="Arial" w:hAnsi="Arial" w:cs="Arial"/>
          <w:sz w:val="22"/>
          <w:szCs w:val="22"/>
        </w:rPr>
        <w:t xml:space="preserve">подана только одна заявка на участие в конкурсе, заявка рассматривается в порядке, установленном пунктом </w:t>
      </w:r>
      <w:r w:rsidR="004F01A4" w:rsidRPr="004445FB">
        <w:rPr>
          <w:rFonts w:ascii="Arial" w:hAnsi="Arial" w:cs="Arial"/>
          <w:sz w:val="22"/>
          <w:szCs w:val="22"/>
        </w:rPr>
        <w:t>7</w:t>
      </w:r>
      <w:r w:rsidRPr="004445FB">
        <w:rPr>
          <w:rFonts w:ascii="Arial" w:hAnsi="Arial" w:cs="Arial"/>
          <w:sz w:val="22"/>
          <w:szCs w:val="22"/>
        </w:rPr>
        <w:t xml:space="preserve">.4 настоящего Положения. В случае если указанная заявка и подавший ее </w:t>
      </w:r>
      <w:r w:rsidR="00E155F7" w:rsidRPr="004445FB">
        <w:rPr>
          <w:rFonts w:ascii="Arial" w:hAnsi="Arial" w:cs="Arial"/>
          <w:sz w:val="22"/>
          <w:szCs w:val="22"/>
        </w:rPr>
        <w:t>участник процедуры закупки</w:t>
      </w:r>
      <w:r w:rsidRPr="004445FB">
        <w:rPr>
          <w:rFonts w:ascii="Arial" w:hAnsi="Arial" w:cs="Arial"/>
          <w:sz w:val="22"/>
          <w:szCs w:val="22"/>
        </w:rPr>
        <w:t xml:space="preserve"> соответствуют требованиям и условиям, предусмотренным конкурсной документацией, Заказчик вправе заключить договор с </w:t>
      </w:r>
      <w:r w:rsidR="00E155F7" w:rsidRPr="004445FB">
        <w:rPr>
          <w:rFonts w:ascii="Arial" w:hAnsi="Arial" w:cs="Arial"/>
          <w:sz w:val="22"/>
          <w:szCs w:val="22"/>
        </w:rPr>
        <w:t>участник</w:t>
      </w:r>
      <w:r w:rsidR="00654B49" w:rsidRPr="004445FB">
        <w:rPr>
          <w:rFonts w:ascii="Arial" w:hAnsi="Arial" w:cs="Arial"/>
          <w:sz w:val="22"/>
          <w:szCs w:val="22"/>
        </w:rPr>
        <w:t>ом</w:t>
      </w:r>
      <w:r w:rsidR="00E155F7" w:rsidRPr="004445FB">
        <w:rPr>
          <w:rFonts w:ascii="Arial" w:hAnsi="Arial" w:cs="Arial"/>
          <w:sz w:val="22"/>
          <w:szCs w:val="22"/>
        </w:rPr>
        <w:t xml:space="preserve"> процедуры закупки</w:t>
      </w:r>
      <w:r w:rsidRPr="004445FB">
        <w:rPr>
          <w:rFonts w:ascii="Arial" w:hAnsi="Arial" w:cs="Arial"/>
          <w:sz w:val="22"/>
          <w:szCs w:val="22"/>
        </w:rPr>
        <w:t xml:space="preserve">, подавшим единственную заявку на участие в конкурсе, на условиях исполнения договора, предложенных таким </w:t>
      </w:r>
      <w:r w:rsidR="00A62322" w:rsidRPr="004445FB">
        <w:rPr>
          <w:rFonts w:ascii="Arial" w:hAnsi="Arial" w:cs="Arial"/>
          <w:sz w:val="22"/>
          <w:szCs w:val="22"/>
        </w:rPr>
        <w:t>участником процедуры закупки</w:t>
      </w:r>
      <w:r w:rsidR="00A62322" w:rsidRPr="004445FB" w:rsidDel="00A62322">
        <w:rPr>
          <w:rFonts w:ascii="Arial" w:hAnsi="Arial" w:cs="Arial"/>
          <w:sz w:val="22"/>
          <w:szCs w:val="22"/>
        </w:rPr>
        <w:t xml:space="preserve"> </w:t>
      </w:r>
      <w:r w:rsidRPr="004445FB">
        <w:rPr>
          <w:rFonts w:ascii="Arial" w:hAnsi="Arial" w:cs="Arial"/>
          <w:sz w:val="22"/>
          <w:szCs w:val="22"/>
        </w:rPr>
        <w:t xml:space="preserve">в заявке на участие в конкурсе. </w:t>
      </w:r>
    </w:p>
    <w:p w14:paraId="57D83473" w14:textId="77777777" w:rsidR="00B07986" w:rsidRPr="004445FB" w:rsidRDefault="00B07986" w:rsidP="00735FAD">
      <w:pPr>
        <w:pStyle w:val="a4"/>
        <w:numPr>
          <w:ilvl w:val="1"/>
          <w:numId w:val="21"/>
        </w:numPr>
        <w:tabs>
          <w:tab w:val="clear" w:pos="720"/>
          <w:tab w:val="left" w:pos="851"/>
        </w:tabs>
        <w:ind w:left="0" w:firstLine="0"/>
        <w:rPr>
          <w:rFonts w:cs="Arial"/>
          <w:sz w:val="22"/>
          <w:szCs w:val="22"/>
        </w:rPr>
      </w:pPr>
      <w:bookmarkStart w:id="2374" w:name="_Toc359410939"/>
      <w:bookmarkStart w:id="2375" w:name="_Toc359411431"/>
      <w:bookmarkStart w:id="2376" w:name="_Toc359411920"/>
      <w:bookmarkStart w:id="2377" w:name="_Toc359415717"/>
      <w:bookmarkStart w:id="2378" w:name="_Toc359416187"/>
      <w:bookmarkStart w:id="2379" w:name="_Toc359416636"/>
      <w:bookmarkStart w:id="2380" w:name="_Toc359417078"/>
      <w:bookmarkStart w:id="2381" w:name="_Toc359417521"/>
      <w:bookmarkStart w:id="2382" w:name="_Toc359418072"/>
      <w:bookmarkStart w:id="2383" w:name="_Toc359418622"/>
      <w:bookmarkStart w:id="2384" w:name="_Toc359419170"/>
      <w:bookmarkStart w:id="2385" w:name="_Toc359419714"/>
      <w:bookmarkStart w:id="2386" w:name="_Toc359410940"/>
      <w:bookmarkStart w:id="2387" w:name="_Toc359411432"/>
      <w:bookmarkStart w:id="2388" w:name="_Toc359411921"/>
      <w:bookmarkStart w:id="2389" w:name="_Toc359415718"/>
      <w:bookmarkStart w:id="2390" w:name="_Toc359416188"/>
      <w:bookmarkStart w:id="2391" w:name="_Toc359416637"/>
      <w:bookmarkStart w:id="2392" w:name="_Toc359417079"/>
      <w:bookmarkStart w:id="2393" w:name="_Toc359417522"/>
      <w:bookmarkStart w:id="2394" w:name="_Toc359418073"/>
      <w:bookmarkStart w:id="2395" w:name="_Toc359418623"/>
      <w:bookmarkStart w:id="2396" w:name="_Toc359419171"/>
      <w:bookmarkStart w:id="2397" w:name="_Toc359419715"/>
      <w:bookmarkStart w:id="2398" w:name="_Toc359410941"/>
      <w:bookmarkStart w:id="2399" w:name="_Toc359411433"/>
      <w:bookmarkStart w:id="2400" w:name="_Toc359411922"/>
      <w:bookmarkStart w:id="2401" w:name="_Toc359415719"/>
      <w:bookmarkStart w:id="2402" w:name="_Toc359416189"/>
      <w:bookmarkStart w:id="2403" w:name="_Toc359416638"/>
      <w:bookmarkStart w:id="2404" w:name="_Toc359417080"/>
      <w:bookmarkStart w:id="2405" w:name="_Toc359417523"/>
      <w:bookmarkStart w:id="2406" w:name="_Toc359418074"/>
      <w:bookmarkStart w:id="2407" w:name="_Toc359418624"/>
      <w:bookmarkStart w:id="2408" w:name="_Toc359419172"/>
      <w:bookmarkStart w:id="2409" w:name="_Toc359419716"/>
      <w:bookmarkStart w:id="2410" w:name="_Toc359410942"/>
      <w:bookmarkStart w:id="2411" w:name="_Toc359411434"/>
      <w:bookmarkStart w:id="2412" w:name="_Toc359411923"/>
      <w:bookmarkStart w:id="2413" w:name="_Toc359415720"/>
      <w:bookmarkStart w:id="2414" w:name="_Toc359416190"/>
      <w:bookmarkStart w:id="2415" w:name="_Toc359416639"/>
      <w:bookmarkStart w:id="2416" w:name="_Toc359417081"/>
      <w:bookmarkStart w:id="2417" w:name="_Toc359417524"/>
      <w:bookmarkStart w:id="2418" w:name="_Toc359418075"/>
      <w:bookmarkStart w:id="2419" w:name="_Toc359418625"/>
      <w:bookmarkStart w:id="2420" w:name="_Toc359419173"/>
      <w:bookmarkStart w:id="2421" w:name="_Toc359419717"/>
      <w:bookmarkStart w:id="2422" w:name="_Toc236235977"/>
      <w:bookmarkStart w:id="2423" w:name="_Toc527488119"/>
      <w:bookmarkStart w:id="2424" w:name="_Toc527491693"/>
      <w:bookmarkStart w:id="2425" w:name="_Toc91596912"/>
      <w:bookmarkStart w:id="2426" w:name="_Toc96420623"/>
      <w:bookmarkStart w:id="2427" w:name="_Toc96420803"/>
      <w:bookmarkStart w:id="2428" w:name="_Toc96425998"/>
      <w:bookmarkStart w:id="2429" w:name="_Toc99524918"/>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r w:rsidRPr="004445FB">
        <w:rPr>
          <w:rFonts w:cs="Arial"/>
          <w:bCs/>
          <w:sz w:val="22"/>
          <w:szCs w:val="22"/>
        </w:rPr>
        <w:t>Порядок вскрытия конвертов с заявками</w:t>
      </w:r>
      <w:r w:rsidR="00EF335C" w:rsidRPr="004445FB">
        <w:rPr>
          <w:rFonts w:cs="Arial"/>
          <w:bCs/>
          <w:sz w:val="22"/>
          <w:szCs w:val="22"/>
        </w:rPr>
        <w:t>/открытия доступа к заявкам</w:t>
      </w:r>
      <w:r w:rsidRPr="004445FB">
        <w:rPr>
          <w:rFonts w:cs="Arial"/>
          <w:bCs/>
          <w:sz w:val="22"/>
          <w:szCs w:val="22"/>
        </w:rPr>
        <w:t xml:space="preserve"> на участие в конкурсе</w:t>
      </w:r>
      <w:bookmarkEnd w:id="2422"/>
      <w:r w:rsidRPr="004445FB">
        <w:rPr>
          <w:rFonts w:cs="Arial"/>
          <w:bCs/>
          <w:sz w:val="22"/>
          <w:szCs w:val="22"/>
        </w:rPr>
        <w:t>.</w:t>
      </w:r>
      <w:bookmarkEnd w:id="2423"/>
      <w:bookmarkEnd w:id="2424"/>
      <w:bookmarkEnd w:id="2425"/>
      <w:bookmarkEnd w:id="2426"/>
      <w:bookmarkEnd w:id="2427"/>
      <w:bookmarkEnd w:id="2428"/>
      <w:bookmarkEnd w:id="2429"/>
    </w:p>
    <w:p w14:paraId="1C611185" w14:textId="77777777" w:rsidR="007C3342" w:rsidRPr="004445FB" w:rsidRDefault="007C3342" w:rsidP="00EF335C">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Под вскрытием заявок в конкурсе понимается вскрытие конвертов с заявками, поданными не в электронной (бумажной) форме; под вскрытием заявок в конкурсе в электронной форме (за исключением закупок в электронной форме, участниками которых могут быть только субъекты МСП) понимается открытие доступа к заявкам, поданным с помощью программно-аппаратных средств ЭТП </w:t>
      </w:r>
    </w:p>
    <w:p w14:paraId="52E9EAD1" w14:textId="77777777" w:rsidR="00EF335C" w:rsidRPr="004445FB" w:rsidRDefault="00EF335C" w:rsidP="00EF335C">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В срок, установленный в извещении о проведении процедуры закупки, автоматически с помощью программно-аппаратных средств ЭТП Заказчику обеспечивается открытие доступа ко всем поданным заявкам </w:t>
      </w:r>
      <w:r w:rsidR="00E44E1E" w:rsidRPr="004445FB">
        <w:rPr>
          <w:rFonts w:ascii="Arial" w:hAnsi="Arial" w:cs="Arial"/>
          <w:sz w:val="22"/>
          <w:szCs w:val="22"/>
        </w:rPr>
        <w:t xml:space="preserve">в электронной форме </w:t>
      </w:r>
      <w:r w:rsidRPr="004445FB">
        <w:rPr>
          <w:rFonts w:ascii="Arial" w:hAnsi="Arial" w:cs="Arial"/>
          <w:sz w:val="22"/>
          <w:szCs w:val="22"/>
        </w:rPr>
        <w:t xml:space="preserve">на участие в закупке и содержащимся в них документам и сведениям. </w:t>
      </w:r>
    </w:p>
    <w:p w14:paraId="72E2230C" w14:textId="77777777" w:rsidR="00B07986" w:rsidRPr="004445FB" w:rsidRDefault="00EF335C" w:rsidP="00735FAD">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Если заявки на участие в конкурсе были поданы </w:t>
      </w:r>
      <w:r w:rsidRPr="004445FB">
        <w:rPr>
          <w:rFonts w:ascii="Arial" w:hAnsi="Arial" w:cs="Arial"/>
          <w:bCs/>
          <w:sz w:val="22"/>
          <w:szCs w:val="22"/>
        </w:rPr>
        <w:t>не в электронной (бумажной) форме</w:t>
      </w:r>
      <w:r w:rsidRPr="004445FB">
        <w:rPr>
          <w:rFonts w:ascii="Arial" w:hAnsi="Arial" w:cs="Arial"/>
          <w:sz w:val="22"/>
          <w:szCs w:val="22"/>
        </w:rPr>
        <w:t xml:space="preserve">, вскрытие </w:t>
      </w:r>
      <w:r w:rsidR="00B07986" w:rsidRPr="004445FB">
        <w:rPr>
          <w:rFonts w:ascii="Arial" w:hAnsi="Arial" w:cs="Arial"/>
          <w:sz w:val="22"/>
          <w:szCs w:val="22"/>
        </w:rPr>
        <w:t>конвертов с заявками на участие в конкурсе</w:t>
      </w:r>
      <w:r w:rsidRPr="004445FB">
        <w:rPr>
          <w:rFonts w:ascii="Arial" w:hAnsi="Arial" w:cs="Arial"/>
          <w:sz w:val="22"/>
          <w:szCs w:val="22"/>
        </w:rPr>
        <w:t xml:space="preserve"> </w:t>
      </w:r>
      <w:r w:rsidR="00B07986" w:rsidRPr="004445FB">
        <w:rPr>
          <w:rFonts w:ascii="Arial" w:hAnsi="Arial" w:cs="Arial"/>
          <w:sz w:val="22"/>
          <w:szCs w:val="22"/>
        </w:rPr>
        <w:t>осуществляется Комиссией в день, время и месте, указанные в извещении о проведении конкурса и конкурсной документации.</w:t>
      </w:r>
    </w:p>
    <w:p w14:paraId="68677C5E" w14:textId="77777777" w:rsidR="00E44E1E" w:rsidRPr="004445FB" w:rsidRDefault="00E44E1E" w:rsidP="007C173D">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ab/>
        <w:t xml:space="preserve">Результаты вскрытия конвертов с заявками/открытия доступа к заявкам на участие в конкурсе оформляются протоколом вскрытия конвертов с заявками/открытия доступа к заявкам. </w:t>
      </w:r>
    </w:p>
    <w:p w14:paraId="651B0979" w14:textId="77777777" w:rsidR="00E44E1E" w:rsidRPr="004445FB" w:rsidRDefault="00E44E1E" w:rsidP="007C173D">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ab/>
        <w:t xml:space="preserve">Протокол вскрытия конвертов с заявками на участие в конкурсе должен содержать сведения в соответствии с подпунктом 6.2.1 настоящего Положения в части, применимой для вскрытия конвертов с заявками на участие в конкурсе. Протокол вскрытия конвертов с заявками на участие в конкурсе подписывается в течение трех рабочих дней со дня проведения процедуры вскрытия конвертов с заявками на участие в конкурсе. Протокол вскрытия конвертов с заявками на участие в конкурсе не позднее чем через три дня со дня его подписания размещается Заказчиком в ЕИС. </w:t>
      </w:r>
    </w:p>
    <w:p w14:paraId="5947534D" w14:textId="77777777" w:rsidR="00B07986" w:rsidRPr="004445FB" w:rsidRDefault="00B07986" w:rsidP="00735FAD">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lastRenderedPageBreak/>
        <w:t xml:space="preserve">В случае установления факта подачи одним </w:t>
      </w:r>
      <w:r w:rsidR="00D708AD" w:rsidRPr="004445FB">
        <w:rPr>
          <w:rFonts w:ascii="Arial" w:hAnsi="Arial" w:cs="Arial"/>
          <w:sz w:val="22"/>
          <w:szCs w:val="22"/>
        </w:rPr>
        <w:t>участником процедуры закупки</w:t>
      </w:r>
      <w:r w:rsidR="00D708AD" w:rsidRPr="004445FB" w:rsidDel="00D708AD">
        <w:rPr>
          <w:rFonts w:ascii="Arial" w:hAnsi="Arial" w:cs="Arial"/>
          <w:sz w:val="22"/>
          <w:szCs w:val="22"/>
        </w:rPr>
        <w:t xml:space="preserve"> </w:t>
      </w:r>
      <w:r w:rsidRPr="004445FB">
        <w:rPr>
          <w:rFonts w:ascii="Arial" w:hAnsi="Arial" w:cs="Arial"/>
          <w:sz w:val="22"/>
          <w:szCs w:val="22"/>
        </w:rPr>
        <w:t xml:space="preserve">двух и более заявок на участие в конкурсе в отношении одного лота при условии, что поданные ранее заявки таким </w:t>
      </w:r>
      <w:r w:rsidR="00D708AD" w:rsidRPr="004445FB">
        <w:rPr>
          <w:rFonts w:ascii="Arial" w:hAnsi="Arial" w:cs="Arial"/>
          <w:sz w:val="22"/>
          <w:szCs w:val="22"/>
        </w:rPr>
        <w:t>участником процедуры закупки</w:t>
      </w:r>
      <w:r w:rsidR="00D708AD" w:rsidRPr="004445FB" w:rsidDel="00D708AD">
        <w:rPr>
          <w:rFonts w:ascii="Arial" w:hAnsi="Arial" w:cs="Arial"/>
          <w:sz w:val="22"/>
          <w:szCs w:val="22"/>
        </w:rPr>
        <w:t xml:space="preserve"> </w:t>
      </w:r>
      <w:r w:rsidRPr="004445FB">
        <w:rPr>
          <w:rFonts w:ascii="Arial" w:hAnsi="Arial" w:cs="Arial"/>
          <w:sz w:val="22"/>
          <w:szCs w:val="22"/>
        </w:rPr>
        <w:t xml:space="preserve">не отозваны, все заявки на участие в конкурсе такого </w:t>
      </w:r>
      <w:r w:rsidR="00D708AD" w:rsidRPr="004445FB">
        <w:rPr>
          <w:rFonts w:ascii="Arial" w:hAnsi="Arial" w:cs="Arial"/>
          <w:sz w:val="22"/>
          <w:szCs w:val="22"/>
        </w:rPr>
        <w:t>участника процедуры закупки</w:t>
      </w:r>
      <w:r w:rsidRPr="004445FB">
        <w:rPr>
          <w:rFonts w:ascii="Arial" w:hAnsi="Arial" w:cs="Arial"/>
          <w:sz w:val="22"/>
          <w:szCs w:val="22"/>
        </w:rPr>
        <w:t xml:space="preserve">, поданные в отношении данного лота, не </w:t>
      </w:r>
      <w:r w:rsidR="00E44E1E" w:rsidRPr="004445FB">
        <w:rPr>
          <w:rFonts w:ascii="Arial" w:hAnsi="Arial" w:cs="Arial"/>
          <w:sz w:val="22"/>
          <w:szCs w:val="22"/>
        </w:rPr>
        <w:t>принимаются к дальнейшему рассмотрению</w:t>
      </w:r>
      <w:r w:rsidRPr="004445FB">
        <w:rPr>
          <w:rFonts w:ascii="Arial" w:hAnsi="Arial" w:cs="Arial"/>
          <w:sz w:val="22"/>
          <w:szCs w:val="22"/>
        </w:rPr>
        <w:t xml:space="preserve">. </w:t>
      </w:r>
    </w:p>
    <w:p w14:paraId="2053A3D7" w14:textId="77777777" w:rsidR="00B07986" w:rsidRPr="004445FB" w:rsidRDefault="00B07986" w:rsidP="000A475A">
      <w:pPr>
        <w:pStyle w:val="a4"/>
        <w:numPr>
          <w:ilvl w:val="1"/>
          <w:numId w:val="21"/>
        </w:numPr>
        <w:tabs>
          <w:tab w:val="left" w:pos="851"/>
        </w:tabs>
        <w:ind w:left="0" w:firstLine="0"/>
        <w:rPr>
          <w:rFonts w:cs="Arial"/>
          <w:sz w:val="22"/>
          <w:szCs w:val="22"/>
        </w:rPr>
      </w:pPr>
      <w:bookmarkStart w:id="2430" w:name="_Toc236235978"/>
      <w:bookmarkStart w:id="2431" w:name="_Toc527488120"/>
      <w:bookmarkStart w:id="2432" w:name="_Toc527491694"/>
      <w:bookmarkStart w:id="2433" w:name="_Toc91596913"/>
      <w:bookmarkStart w:id="2434" w:name="_Toc96420624"/>
      <w:bookmarkStart w:id="2435" w:name="_Toc96420804"/>
      <w:bookmarkStart w:id="2436" w:name="_Toc96425999"/>
      <w:bookmarkStart w:id="2437" w:name="_Toc99524919"/>
      <w:r w:rsidRPr="004445FB">
        <w:rPr>
          <w:rFonts w:cs="Arial"/>
          <w:bCs/>
          <w:sz w:val="22"/>
          <w:szCs w:val="22"/>
        </w:rPr>
        <w:t xml:space="preserve">Порядок рассмотрения заявок на участие в </w:t>
      </w:r>
      <w:bookmarkEnd w:id="2430"/>
      <w:r w:rsidR="006B5226" w:rsidRPr="004445FB">
        <w:rPr>
          <w:rFonts w:cs="Arial"/>
          <w:bCs/>
          <w:sz w:val="22"/>
          <w:szCs w:val="22"/>
        </w:rPr>
        <w:t>конкурсе</w:t>
      </w:r>
      <w:r w:rsidRPr="004445FB">
        <w:rPr>
          <w:rFonts w:cs="Arial"/>
          <w:bCs/>
          <w:sz w:val="22"/>
          <w:szCs w:val="22"/>
        </w:rPr>
        <w:t>.</w:t>
      </w:r>
      <w:bookmarkEnd w:id="2431"/>
      <w:bookmarkEnd w:id="2432"/>
      <w:bookmarkEnd w:id="2433"/>
      <w:bookmarkEnd w:id="2434"/>
      <w:bookmarkEnd w:id="2435"/>
      <w:bookmarkEnd w:id="2436"/>
      <w:bookmarkEnd w:id="2437"/>
      <w:r w:rsidRPr="004445FB">
        <w:rPr>
          <w:rFonts w:cs="Arial"/>
          <w:bCs/>
          <w:sz w:val="22"/>
          <w:szCs w:val="22"/>
        </w:rPr>
        <w:t xml:space="preserve"> </w:t>
      </w:r>
    </w:p>
    <w:p w14:paraId="43C1340A" w14:textId="77777777" w:rsidR="00B07986" w:rsidRPr="004445FB" w:rsidRDefault="00B07986" w:rsidP="000A475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Комиссия рассматривает заявки на участие в конкурсе и </w:t>
      </w:r>
      <w:r w:rsidR="00707B02" w:rsidRPr="004445FB">
        <w:rPr>
          <w:rFonts w:ascii="Arial" w:hAnsi="Arial" w:cs="Arial"/>
          <w:sz w:val="22"/>
          <w:szCs w:val="22"/>
        </w:rPr>
        <w:t>участников процедуры закупки</w:t>
      </w:r>
      <w:r w:rsidRPr="004445FB">
        <w:rPr>
          <w:rFonts w:ascii="Arial" w:hAnsi="Arial" w:cs="Arial"/>
          <w:sz w:val="22"/>
          <w:szCs w:val="22"/>
        </w:rPr>
        <w:t xml:space="preserve">, подавших такие заявки, на соответствие требованиям, установленным в настоящем Положении и конкурсной документации. </w:t>
      </w:r>
    </w:p>
    <w:p w14:paraId="65F641AA" w14:textId="77777777" w:rsidR="00B07986" w:rsidRPr="004445FB" w:rsidRDefault="00B07986" w:rsidP="000A475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Срок рассмотрения заявок на участие в конкурсе не может превышать двадцать календарных дней со дня вскрытия конвертов с заявками</w:t>
      </w:r>
      <w:r w:rsidR="00272D0D" w:rsidRPr="004445FB">
        <w:rPr>
          <w:rFonts w:ascii="Arial" w:hAnsi="Arial" w:cs="Arial"/>
          <w:sz w:val="22"/>
          <w:szCs w:val="22"/>
        </w:rPr>
        <w:t>/открытия доступа к заявкам</w:t>
      </w:r>
      <w:r w:rsidRPr="004445FB">
        <w:rPr>
          <w:rFonts w:ascii="Arial" w:hAnsi="Arial" w:cs="Arial"/>
          <w:sz w:val="22"/>
          <w:szCs w:val="22"/>
        </w:rPr>
        <w:t xml:space="preserve"> на участие в конкурсе, если в конкурсной документации не установлено иное. В случае необходимости Комиссия вправе изменить срок рассмотрения заявок на участие в конкурсе и изменить дату рассмотрения заявок на участие в конкурсе.</w:t>
      </w:r>
    </w:p>
    <w:p w14:paraId="33421563" w14:textId="77777777" w:rsidR="00B07986" w:rsidRPr="004445FB" w:rsidRDefault="00B07986" w:rsidP="000A475A">
      <w:pPr>
        <w:widowControl w:val="0"/>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На основании результатов рассмотрения заявок на участие в конкурсе Комиссией принимается решение о допуске к участию в конкурсе </w:t>
      </w:r>
      <w:r w:rsidR="000F5FC7" w:rsidRPr="004445FB">
        <w:rPr>
          <w:rFonts w:ascii="Arial" w:hAnsi="Arial" w:cs="Arial"/>
          <w:sz w:val="22"/>
          <w:szCs w:val="22"/>
        </w:rPr>
        <w:t>участника процедуры закупки</w:t>
      </w:r>
      <w:r w:rsidR="000F5FC7" w:rsidRPr="004445FB" w:rsidDel="000F5FC7">
        <w:rPr>
          <w:rFonts w:ascii="Arial" w:hAnsi="Arial" w:cs="Arial"/>
          <w:sz w:val="22"/>
          <w:szCs w:val="22"/>
        </w:rPr>
        <w:t xml:space="preserve"> </w:t>
      </w:r>
      <w:r w:rsidRPr="004445FB">
        <w:rPr>
          <w:rFonts w:ascii="Arial" w:hAnsi="Arial" w:cs="Arial"/>
          <w:sz w:val="22"/>
          <w:szCs w:val="22"/>
        </w:rPr>
        <w:t xml:space="preserve">и о признании </w:t>
      </w:r>
      <w:r w:rsidR="000F5FC7" w:rsidRPr="004445FB">
        <w:rPr>
          <w:rFonts w:ascii="Arial" w:hAnsi="Arial" w:cs="Arial"/>
          <w:sz w:val="22"/>
          <w:szCs w:val="22"/>
        </w:rPr>
        <w:t>участник</w:t>
      </w:r>
      <w:r w:rsidR="00AB49EE" w:rsidRPr="004445FB">
        <w:rPr>
          <w:rFonts w:ascii="Arial" w:hAnsi="Arial" w:cs="Arial"/>
          <w:sz w:val="22"/>
          <w:szCs w:val="22"/>
        </w:rPr>
        <w:t>а</w:t>
      </w:r>
      <w:r w:rsidR="000F5FC7" w:rsidRPr="004445FB">
        <w:rPr>
          <w:rFonts w:ascii="Arial" w:hAnsi="Arial" w:cs="Arial"/>
          <w:sz w:val="22"/>
          <w:szCs w:val="22"/>
        </w:rPr>
        <w:t xml:space="preserve"> процедуры закупки</w:t>
      </w:r>
      <w:r w:rsidRPr="004445FB">
        <w:rPr>
          <w:rFonts w:ascii="Arial" w:hAnsi="Arial" w:cs="Arial"/>
          <w:sz w:val="22"/>
          <w:szCs w:val="22"/>
        </w:rPr>
        <w:t xml:space="preserve">, подавшего заявку на участие в конкурсе, участником конкурса или об отказе в допуске такому </w:t>
      </w:r>
      <w:r w:rsidR="000F5FC7" w:rsidRPr="004445FB">
        <w:rPr>
          <w:rFonts w:ascii="Arial" w:hAnsi="Arial" w:cs="Arial"/>
          <w:sz w:val="22"/>
          <w:szCs w:val="22"/>
        </w:rPr>
        <w:t xml:space="preserve">участнику процедуры закупки </w:t>
      </w:r>
      <w:r w:rsidRPr="004445FB">
        <w:rPr>
          <w:rFonts w:ascii="Arial" w:hAnsi="Arial" w:cs="Arial"/>
          <w:sz w:val="22"/>
          <w:szCs w:val="22"/>
        </w:rPr>
        <w:t>к участию в конкурсе в порядке и по основаниям, предусмотренным в настоящем Положении и конкурсной документации.</w:t>
      </w:r>
    </w:p>
    <w:p w14:paraId="093B4FC2" w14:textId="77777777" w:rsidR="00B07986" w:rsidRPr="004445FB" w:rsidRDefault="00B07986" w:rsidP="000A475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Заявка на участие в конкурсе и </w:t>
      </w:r>
      <w:r w:rsidR="000F5FC7" w:rsidRPr="004445FB">
        <w:rPr>
          <w:rFonts w:ascii="Arial" w:hAnsi="Arial" w:cs="Arial"/>
          <w:sz w:val="22"/>
          <w:szCs w:val="22"/>
        </w:rPr>
        <w:t>участник процедуры закупки</w:t>
      </w:r>
      <w:r w:rsidRPr="004445FB">
        <w:rPr>
          <w:rFonts w:ascii="Arial" w:hAnsi="Arial" w:cs="Arial"/>
          <w:sz w:val="22"/>
          <w:szCs w:val="22"/>
        </w:rPr>
        <w:t xml:space="preserve">, подавший такую заявку, признаются Комиссией соответствующими требованиям настоящего Положения и конкурсной документации, если заявка на участие в конкурсе и </w:t>
      </w:r>
      <w:r w:rsidR="000F5FC7" w:rsidRPr="004445FB">
        <w:rPr>
          <w:rFonts w:ascii="Arial" w:hAnsi="Arial" w:cs="Arial"/>
          <w:sz w:val="22"/>
          <w:szCs w:val="22"/>
        </w:rPr>
        <w:t>участник процедуры закупки</w:t>
      </w:r>
      <w:r w:rsidRPr="004445FB">
        <w:rPr>
          <w:rFonts w:ascii="Arial" w:hAnsi="Arial" w:cs="Arial"/>
          <w:sz w:val="22"/>
          <w:szCs w:val="22"/>
        </w:rPr>
        <w:t xml:space="preserve">, подавший такую заявку, соответствуют всем требованиям, установленным в настоящем Положении и конкурсной документации </w:t>
      </w:r>
      <w:proofErr w:type="gramStart"/>
      <w:r w:rsidR="00AB49EE" w:rsidRPr="004445FB">
        <w:rPr>
          <w:rFonts w:ascii="Arial" w:hAnsi="Arial" w:cs="Arial"/>
          <w:sz w:val="22"/>
          <w:szCs w:val="22"/>
        </w:rPr>
        <w:t>или</w:t>
      </w:r>
      <w:proofErr w:type="gramEnd"/>
      <w:r w:rsidRPr="004445FB">
        <w:rPr>
          <w:rFonts w:ascii="Arial" w:hAnsi="Arial" w:cs="Arial"/>
          <w:sz w:val="22"/>
          <w:szCs w:val="22"/>
        </w:rPr>
        <w:t xml:space="preserve"> отклоняются от установленных требований в сторону улучшения. </w:t>
      </w:r>
    </w:p>
    <w:p w14:paraId="436F8252" w14:textId="77777777" w:rsidR="00B07986" w:rsidRPr="004445FB" w:rsidRDefault="00B07986" w:rsidP="000A475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Результаты рассмотрения заявок на участие в конкурсе оформляются протоколом рассмотрения заявок на участие в конкурсе. </w:t>
      </w:r>
    </w:p>
    <w:p w14:paraId="27E74A26" w14:textId="77777777" w:rsidR="00B07986" w:rsidRPr="004445FB" w:rsidRDefault="00B07986" w:rsidP="000A475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Протокол рассмотрения заявок на участие в конкурсе должен содержать</w:t>
      </w:r>
      <w:r w:rsidR="000F5FC7" w:rsidRPr="004445FB">
        <w:rPr>
          <w:rFonts w:ascii="Arial" w:hAnsi="Arial" w:cs="Arial"/>
          <w:sz w:val="22"/>
          <w:szCs w:val="22"/>
        </w:rPr>
        <w:t xml:space="preserve"> сведения в соответствии с подпунктом 6.2.1 настоящего Положения.</w:t>
      </w:r>
    </w:p>
    <w:p w14:paraId="6F145CC8" w14:textId="77777777" w:rsidR="00B07986" w:rsidRPr="004445FB" w:rsidRDefault="00B07986" w:rsidP="000A475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Протокол рассмотрения заявок на участие в конкурсе подписывается в течение трех рабочих дней со дня окончания рассмотрения заявок на участие в конкурсе. Протокол рассмотрения заявок на участие в конкурсе не позднее чем через три дня со дня его подписания размещается Заказчиком в ЕИС. </w:t>
      </w:r>
    </w:p>
    <w:p w14:paraId="7B3861B5" w14:textId="3A1E23C5" w:rsidR="00272D0D" w:rsidRPr="004445FB" w:rsidRDefault="00272D0D" w:rsidP="00272D0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это предусмотрено конкурсной документацией, Комиссия вправе принять решение о проведении переторжки в соответствии с разделом </w:t>
      </w:r>
      <w:r w:rsidR="005267CA" w:rsidRPr="004445FB">
        <w:rPr>
          <w:rFonts w:ascii="Arial" w:hAnsi="Arial" w:cs="Arial"/>
          <w:sz w:val="22"/>
          <w:szCs w:val="22"/>
        </w:rPr>
        <w:t>22</w:t>
      </w:r>
      <w:r w:rsidRPr="004445FB">
        <w:rPr>
          <w:rFonts w:ascii="Arial" w:hAnsi="Arial" w:cs="Arial"/>
          <w:sz w:val="22"/>
          <w:szCs w:val="22"/>
        </w:rPr>
        <w:t xml:space="preserve"> настоящего Положения, при этом срок оценки и сопоставления заявок может быть продлен. </w:t>
      </w:r>
    </w:p>
    <w:p w14:paraId="3D09631A" w14:textId="77777777" w:rsidR="00B07986" w:rsidRPr="004445FB" w:rsidRDefault="00B07986" w:rsidP="000A475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на основании результатов рассмотрения заявок на участие в конкурсе принято решение об отказе в допуске к участию в конкурсе всех </w:t>
      </w:r>
      <w:r w:rsidR="000F5FC7" w:rsidRPr="004445FB">
        <w:rPr>
          <w:rFonts w:ascii="Arial" w:hAnsi="Arial" w:cs="Arial"/>
          <w:sz w:val="22"/>
          <w:szCs w:val="22"/>
        </w:rPr>
        <w:t>участников процедуры закупки</w:t>
      </w:r>
      <w:r w:rsidRPr="004445FB">
        <w:rPr>
          <w:rFonts w:ascii="Arial" w:hAnsi="Arial" w:cs="Arial"/>
          <w:sz w:val="22"/>
          <w:szCs w:val="22"/>
        </w:rPr>
        <w:t xml:space="preserve">, подавших заявки на участие в конкурсе, или о допуске к участию в конкурсе и признании участником конкурса только одного </w:t>
      </w:r>
      <w:r w:rsidR="000F5FC7" w:rsidRPr="004445FB">
        <w:rPr>
          <w:rFonts w:ascii="Arial" w:hAnsi="Arial" w:cs="Arial"/>
          <w:sz w:val="22"/>
          <w:szCs w:val="22"/>
        </w:rPr>
        <w:t>участника процедуры закупки</w:t>
      </w:r>
      <w:r w:rsidRPr="004445FB">
        <w:rPr>
          <w:rFonts w:ascii="Arial" w:hAnsi="Arial" w:cs="Arial"/>
          <w:sz w:val="22"/>
          <w:szCs w:val="22"/>
        </w:rPr>
        <w:t xml:space="preserve">,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w:t>
      </w:r>
      <w:r w:rsidR="000F5FC7" w:rsidRPr="004445FB">
        <w:rPr>
          <w:rFonts w:ascii="Arial" w:hAnsi="Arial" w:cs="Arial"/>
          <w:sz w:val="22"/>
          <w:szCs w:val="22"/>
        </w:rPr>
        <w:t>участников процедуры закупки</w:t>
      </w:r>
      <w:r w:rsidRPr="004445FB">
        <w:rPr>
          <w:rFonts w:ascii="Arial" w:hAnsi="Arial" w:cs="Arial"/>
          <w:sz w:val="22"/>
          <w:szCs w:val="22"/>
        </w:rPr>
        <w:t xml:space="preserve">, подавших заявки на участие в конкурсе в отношении этого лота, или решение о допуске к участию в котором и признании участником конкурса принято только в отношении одного </w:t>
      </w:r>
      <w:r w:rsidR="000F5FC7" w:rsidRPr="004445FB">
        <w:rPr>
          <w:rFonts w:ascii="Arial" w:hAnsi="Arial" w:cs="Arial"/>
          <w:sz w:val="22"/>
          <w:szCs w:val="22"/>
        </w:rPr>
        <w:t>участника процедуры закупки</w:t>
      </w:r>
      <w:r w:rsidRPr="004445FB">
        <w:rPr>
          <w:rFonts w:ascii="Arial" w:hAnsi="Arial" w:cs="Arial"/>
          <w:sz w:val="22"/>
          <w:szCs w:val="22"/>
        </w:rPr>
        <w:t>, подавшего заявку на участие в конкурсе в отношении этого лота.</w:t>
      </w:r>
    </w:p>
    <w:p w14:paraId="2C2BAA26" w14:textId="77777777" w:rsidR="00B07986" w:rsidRPr="004445FB" w:rsidRDefault="00B07986" w:rsidP="000A475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конкурс признан несостоявшимся и только один </w:t>
      </w:r>
      <w:r w:rsidR="00AE24B6" w:rsidRPr="004445FB">
        <w:rPr>
          <w:rFonts w:ascii="Arial" w:hAnsi="Arial" w:cs="Arial"/>
          <w:sz w:val="22"/>
          <w:szCs w:val="22"/>
        </w:rPr>
        <w:t>участник процедуры закупки</w:t>
      </w:r>
      <w:r w:rsidRPr="004445FB">
        <w:rPr>
          <w:rFonts w:ascii="Arial" w:hAnsi="Arial" w:cs="Arial"/>
          <w:sz w:val="22"/>
          <w:szCs w:val="22"/>
        </w:rPr>
        <w:t>, подавший заявку на участие в конкурсе</w:t>
      </w:r>
      <w:r w:rsidR="00AE24B6" w:rsidRPr="004445FB">
        <w:rPr>
          <w:rFonts w:ascii="Arial" w:hAnsi="Arial" w:cs="Arial"/>
          <w:sz w:val="22"/>
          <w:szCs w:val="22"/>
        </w:rPr>
        <w:t>,</w:t>
      </w:r>
      <w:r w:rsidRPr="004445FB">
        <w:rPr>
          <w:rFonts w:ascii="Arial" w:hAnsi="Arial" w:cs="Arial"/>
          <w:sz w:val="22"/>
          <w:szCs w:val="22"/>
        </w:rPr>
        <w:t xml:space="preserve"> признан участником </w:t>
      </w:r>
      <w:r w:rsidR="00AE24B6" w:rsidRPr="004445FB">
        <w:rPr>
          <w:rFonts w:ascii="Arial" w:hAnsi="Arial" w:cs="Arial"/>
          <w:sz w:val="22"/>
          <w:szCs w:val="22"/>
        </w:rPr>
        <w:t xml:space="preserve">такого </w:t>
      </w:r>
      <w:r w:rsidRPr="004445FB">
        <w:rPr>
          <w:rFonts w:ascii="Arial" w:hAnsi="Arial" w:cs="Arial"/>
          <w:sz w:val="22"/>
          <w:szCs w:val="22"/>
        </w:rPr>
        <w:t xml:space="preserve">конкурса, Заказчик </w:t>
      </w:r>
      <w:r w:rsidRPr="004445FB">
        <w:rPr>
          <w:rFonts w:ascii="Arial" w:hAnsi="Arial" w:cs="Arial"/>
          <w:sz w:val="22"/>
          <w:szCs w:val="22"/>
        </w:rPr>
        <w:lastRenderedPageBreak/>
        <w:t xml:space="preserve">вправе заключить договор с таким участником конкурса на условиях исполнения договора, предложенных таким участником конкурса в заявке на участие в конкурсе. </w:t>
      </w:r>
    </w:p>
    <w:p w14:paraId="222B3525" w14:textId="77777777" w:rsidR="00B07986" w:rsidRPr="004445FB" w:rsidRDefault="00B07986" w:rsidP="00113740">
      <w:pPr>
        <w:pStyle w:val="a4"/>
        <w:numPr>
          <w:ilvl w:val="1"/>
          <w:numId w:val="21"/>
        </w:numPr>
        <w:tabs>
          <w:tab w:val="clear" w:pos="720"/>
          <w:tab w:val="left" w:pos="851"/>
        </w:tabs>
        <w:ind w:left="0" w:firstLine="0"/>
        <w:rPr>
          <w:rFonts w:cs="Arial"/>
          <w:sz w:val="22"/>
          <w:szCs w:val="22"/>
        </w:rPr>
      </w:pPr>
      <w:bookmarkStart w:id="2438" w:name="_Toc359410945"/>
      <w:bookmarkStart w:id="2439" w:name="_Toc359411437"/>
      <w:bookmarkStart w:id="2440" w:name="_Toc359411926"/>
      <w:bookmarkStart w:id="2441" w:name="_Toc359415723"/>
      <w:bookmarkStart w:id="2442" w:name="_Toc359416193"/>
      <w:bookmarkStart w:id="2443" w:name="_Toc359416642"/>
      <w:bookmarkStart w:id="2444" w:name="_Toc359417084"/>
      <w:bookmarkStart w:id="2445" w:name="_Toc359417527"/>
      <w:bookmarkStart w:id="2446" w:name="_Toc359418078"/>
      <w:bookmarkStart w:id="2447" w:name="_Toc359418628"/>
      <w:bookmarkStart w:id="2448" w:name="_Toc359419176"/>
      <w:bookmarkStart w:id="2449" w:name="_Toc359419720"/>
      <w:bookmarkStart w:id="2450" w:name="_Toc359410946"/>
      <w:bookmarkStart w:id="2451" w:name="_Toc359411438"/>
      <w:bookmarkStart w:id="2452" w:name="_Toc359411927"/>
      <w:bookmarkStart w:id="2453" w:name="_Toc359415724"/>
      <w:bookmarkStart w:id="2454" w:name="_Toc359416194"/>
      <w:bookmarkStart w:id="2455" w:name="_Toc359416643"/>
      <w:bookmarkStart w:id="2456" w:name="_Toc359417085"/>
      <w:bookmarkStart w:id="2457" w:name="_Toc359417528"/>
      <w:bookmarkStart w:id="2458" w:name="_Toc359418079"/>
      <w:bookmarkStart w:id="2459" w:name="_Toc359418629"/>
      <w:bookmarkStart w:id="2460" w:name="_Toc359419177"/>
      <w:bookmarkStart w:id="2461" w:name="_Toc359419721"/>
      <w:bookmarkStart w:id="2462" w:name="_Toc359410947"/>
      <w:bookmarkStart w:id="2463" w:name="_Toc359411439"/>
      <w:bookmarkStart w:id="2464" w:name="_Toc359411928"/>
      <w:bookmarkStart w:id="2465" w:name="_Toc359415725"/>
      <w:bookmarkStart w:id="2466" w:name="_Toc359416195"/>
      <w:bookmarkStart w:id="2467" w:name="_Toc359416644"/>
      <w:bookmarkStart w:id="2468" w:name="_Toc359417086"/>
      <w:bookmarkStart w:id="2469" w:name="_Toc359417529"/>
      <w:bookmarkStart w:id="2470" w:name="_Toc359418080"/>
      <w:bookmarkStart w:id="2471" w:name="_Toc359418630"/>
      <w:bookmarkStart w:id="2472" w:name="_Toc359419178"/>
      <w:bookmarkStart w:id="2473" w:name="_Toc359419722"/>
      <w:bookmarkStart w:id="2474" w:name="_Toc359410948"/>
      <w:bookmarkStart w:id="2475" w:name="_Toc359411440"/>
      <w:bookmarkStart w:id="2476" w:name="_Toc359411929"/>
      <w:bookmarkStart w:id="2477" w:name="_Toc359415726"/>
      <w:bookmarkStart w:id="2478" w:name="_Toc359416196"/>
      <w:bookmarkStart w:id="2479" w:name="_Toc359416645"/>
      <w:bookmarkStart w:id="2480" w:name="_Toc359417087"/>
      <w:bookmarkStart w:id="2481" w:name="_Toc359417530"/>
      <w:bookmarkStart w:id="2482" w:name="_Toc359418081"/>
      <w:bookmarkStart w:id="2483" w:name="_Toc359418631"/>
      <w:bookmarkStart w:id="2484" w:name="_Toc359419179"/>
      <w:bookmarkStart w:id="2485" w:name="_Toc359419723"/>
      <w:bookmarkStart w:id="2486" w:name="_Toc359410949"/>
      <w:bookmarkStart w:id="2487" w:name="_Toc359411441"/>
      <w:bookmarkStart w:id="2488" w:name="_Toc359411930"/>
      <w:bookmarkStart w:id="2489" w:name="_Toc359415727"/>
      <w:bookmarkStart w:id="2490" w:name="_Toc359416197"/>
      <w:bookmarkStart w:id="2491" w:name="_Toc359416646"/>
      <w:bookmarkStart w:id="2492" w:name="_Toc359417088"/>
      <w:bookmarkStart w:id="2493" w:name="_Toc359417531"/>
      <w:bookmarkStart w:id="2494" w:name="_Toc359418082"/>
      <w:bookmarkStart w:id="2495" w:name="_Toc359418632"/>
      <w:bookmarkStart w:id="2496" w:name="_Toc359419180"/>
      <w:bookmarkStart w:id="2497" w:name="_Toc359419724"/>
      <w:bookmarkStart w:id="2498" w:name="_Toc359410950"/>
      <w:bookmarkStart w:id="2499" w:name="_Toc359411442"/>
      <w:bookmarkStart w:id="2500" w:name="_Toc359411931"/>
      <w:bookmarkStart w:id="2501" w:name="_Toc359415728"/>
      <w:bookmarkStart w:id="2502" w:name="_Toc359416198"/>
      <w:bookmarkStart w:id="2503" w:name="_Toc359416647"/>
      <w:bookmarkStart w:id="2504" w:name="_Toc359417089"/>
      <w:bookmarkStart w:id="2505" w:name="_Toc359417532"/>
      <w:bookmarkStart w:id="2506" w:name="_Toc359418083"/>
      <w:bookmarkStart w:id="2507" w:name="_Toc359418633"/>
      <w:bookmarkStart w:id="2508" w:name="_Toc359419181"/>
      <w:bookmarkStart w:id="2509" w:name="_Toc359419725"/>
      <w:bookmarkStart w:id="2510" w:name="_Toc359410951"/>
      <w:bookmarkStart w:id="2511" w:name="_Toc359411443"/>
      <w:bookmarkStart w:id="2512" w:name="_Toc359411932"/>
      <w:bookmarkStart w:id="2513" w:name="_Toc359415729"/>
      <w:bookmarkStart w:id="2514" w:name="_Toc359416199"/>
      <w:bookmarkStart w:id="2515" w:name="_Toc359416648"/>
      <w:bookmarkStart w:id="2516" w:name="_Toc359417090"/>
      <w:bookmarkStart w:id="2517" w:name="_Toc359417533"/>
      <w:bookmarkStart w:id="2518" w:name="_Toc359418084"/>
      <w:bookmarkStart w:id="2519" w:name="_Toc359418634"/>
      <w:bookmarkStart w:id="2520" w:name="_Toc359419182"/>
      <w:bookmarkStart w:id="2521" w:name="_Toc359419726"/>
      <w:bookmarkStart w:id="2522" w:name="_Toc359410952"/>
      <w:bookmarkStart w:id="2523" w:name="_Toc359411444"/>
      <w:bookmarkStart w:id="2524" w:name="_Toc359411933"/>
      <w:bookmarkStart w:id="2525" w:name="_Toc359415730"/>
      <w:bookmarkStart w:id="2526" w:name="_Toc359416200"/>
      <w:bookmarkStart w:id="2527" w:name="_Toc359416649"/>
      <w:bookmarkStart w:id="2528" w:name="_Toc359417091"/>
      <w:bookmarkStart w:id="2529" w:name="_Toc359417534"/>
      <w:bookmarkStart w:id="2530" w:name="_Toc359418085"/>
      <w:bookmarkStart w:id="2531" w:name="_Toc359418635"/>
      <w:bookmarkStart w:id="2532" w:name="_Toc359419183"/>
      <w:bookmarkStart w:id="2533" w:name="_Toc359419727"/>
      <w:bookmarkStart w:id="2534" w:name="_Toc359410953"/>
      <w:bookmarkStart w:id="2535" w:name="_Toc359411445"/>
      <w:bookmarkStart w:id="2536" w:name="_Toc359411934"/>
      <w:bookmarkStart w:id="2537" w:name="_Toc359415731"/>
      <w:bookmarkStart w:id="2538" w:name="_Toc359416201"/>
      <w:bookmarkStart w:id="2539" w:name="_Toc359416650"/>
      <w:bookmarkStart w:id="2540" w:name="_Toc359417092"/>
      <w:bookmarkStart w:id="2541" w:name="_Toc359417535"/>
      <w:bookmarkStart w:id="2542" w:name="_Toc359418086"/>
      <w:bookmarkStart w:id="2543" w:name="_Toc359418636"/>
      <w:bookmarkStart w:id="2544" w:name="_Toc359419184"/>
      <w:bookmarkStart w:id="2545" w:name="_Toc359419728"/>
      <w:bookmarkStart w:id="2546" w:name="_Toc359410954"/>
      <w:bookmarkStart w:id="2547" w:name="_Toc359411446"/>
      <w:bookmarkStart w:id="2548" w:name="_Toc359411935"/>
      <w:bookmarkStart w:id="2549" w:name="_Toc359415732"/>
      <w:bookmarkStart w:id="2550" w:name="_Toc359416202"/>
      <w:bookmarkStart w:id="2551" w:name="_Toc359416651"/>
      <w:bookmarkStart w:id="2552" w:name="_Toc359417093"/>
      <w:bookmarkStart w:id="2553" w:name="_Toc359417536"/>
      <w:bookmarkStart w:id="2554" w:name="_Toc359418087"/>
      <w:bookmarkStart w:id="2555" w:name="_Toc359418637"/>
      <w:bookmarkStart w:id="2556" w:name="_Toc359419185"/>
      <w:bookmarkStart w:id="2557" w:name="_Toc359419729"/>
      <w:bookmarkStart w:id="2558" w:name="_Toc236235979"/>
      <w:bookmarkStart w:id="2559" w:name="_Toc527488121"/>
      <w:bookmarkStart w:id="2560" w:name="_Toc527491695"/>
      <w:bookmarkStart w:id="2561" w:name="_Toc91596914"/>
      <w:bookmarkStart w:id="2562" w:name="_Toc96420625"/>
      <w:bookmarkStart w:id="2563" w:name="_Toc96420805"/>
      <w:bookmarkStart w:id="2564" w:name="_Toc96426000"/>
      <w:bookmarkStart w:id="2565" w:name="_Toc99524920"/>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r w:rsidRPr="004445FB">
        <w:rPr>
          <w:rFonts w:cs="Arial"/>
          <w:bCs/>
          <w:sz w:val="22"/>
          <w:szCs w:val="22"/>
        </w:rPr>
        <w:t>Оценка и сопоставление заявок на участие в конкурсе</w:t>
      </w:r>
      <w:bookmarkEnd w:id="2558"/>
      <w:r w:rsidRPr="004445FB">
        <w:rPr>
          <w:rFonts w:cs="Arial"/>
          <w:bCs/>
          <w:sz w:val="22"/>
          <w:szCs w:val="22"/>
        </w:rPr>
        <w:t>. Подведение итогов конкурса.</w:t>
      </w:r>
      <w:bookmarkEnd w:id="2559"/>
      <w:bookmarkEnd w:id="2560"/>
      <w:bookmarkEnd w:id="2561"/>
      <w:bookmarkEnd w:id="2562"/>
      <w:bookmarkEnd w:id="2563"/>
      <w:bookmarkEnd w:id="2564"/>
      <w:bookmarkEnd w:id="2565"/>
    </w:p>
    <w:p w14:paraId="6EA28EE6" w14:textId="77777777" w:rsidR="00B07986" w:rsidRPr="004445FB" w:rsidRDefault="00B07986" w:rsidP="000A475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Комиссия осуществляет оценку и сопоставление заявок на участие в конкурсе, поданных </w:t>
      </w:r>
      <w:r w:rsidR="00AE24B6" w:rsidRPr="004445FB">
        <w:rPr>
          <w:rFonts w:ascii="Arial" w:hAnsi="Arial" w:cs="Arial"/>
          <w:sz w:val="22"/>
          <w:szCs w:val="22"/>
        </w:rPr>
        <w:t>участниками процедуры закупки</w:t>
      </w:r>
      <w:r w:rsidRPr="004445FB">
        <w:rPr>
          <w:rFonts w:ascii="Arial" w:hAnsi="Arial" w:cs="Arial"/>
          <w:sz w:val="22"/>
          <w:szCs w:val="22"/>
        </w:rPr>
        <w:t>, признанными участниками конкурса. Срок оценки и сопоставления таких заявок не может превышать двадцать календарных дней со дня окончания рассмотрения заявок на участие в конкурсе, указанного в конкурсной документации, если в конкурсной документации не установлен</w:t>
      </w:r>
      <w:r w:rsidR="007C700D" w:rsidRPr="004445FB">
        <w:rPr>
          <w:rFonts w:ascii="Arial" w:hAnsi="Arial" w:cs="Arial"/>
          <w:sz w:val="22"/>
          <w:szCs w:val="22"/>
        </w:rPr>
        <w:t>о</w:t>
      </w:r>
      <w:r w:rsidRPr="004445FB">
        <w:rPr>
          <w:rFonts w:ascii="Arial" w:hAnsi="Arial" w:cs="Arial"/>
          <w:sz w:val="22"/>
          <w:szCs w:val="22"/>
        </w:rPr>
        <w:t xml:space="preserve"> иное. В случае необходимости Комиссия вправе изменить срок оценки и сопоставления заявок на участие в конкурсе и изменить дату подведения итогов конкурса.</w:t>
      </w:r>
    </w:p>
    <w:p w14:paraId="6D51122D" w14:textId="77777777" w:rsidR="00B07986" w:rsidRPr="004445FB" w:rsidRDefault="00B07986" w:rsidP="000A475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Оценка и сопоставление заявок на участие в конкурсе осуществляется Комиссией в целях выявления лучших условий исполнения договора в соответствии с критериями и порядком оценки и сопоставления, установленными в конкурсной документации. </w:t>
      </w:r>
    </w:p>
    <w:p w14:paraId="5A3335AB" w14:textId="77777777" w:rsidR="00B07986" w:rsidRPr="004445FB" w:rsidRDefault="00B07986" w:rsidP="000A475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На основании результатов оценки и сопоставления заявок на участие в конкурсе Комиссия присваивает порядковый номер каждой заявке на участие в конкурсе относительно других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если иное не предусмотрено настоящим Положением или конкурсной документацией.</w:t>
      </w:r>
    </w:p>
    <w:p w14:paraId="799EBB8E" w14:textId="77777777" w:rsidR="00B07986" w:rsidRPr="004445FB" w:rsidRDefault="00B07986" w:rsidP="000A475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Победителем конкурса признается участник конкурса, который предложил лучшие условия исполнения договора в соответствии с критериями и порядком оценки и сопоставления заявок, которые установлены конкурсной документацией на основании Положения, и заявке </w:t>
      </w:r>
      <w:proofErr w:type="gramStart"/>
      <w:r w:rsidRPr="004445FB">
        <w:rPr>
          <w:rFonts w:ascii="Arial" w:hAnsi="Arial" w:cs="Arial"/>
          <w:sz w:val="22"/>
          <w:szCs w:val="22"/>
        </w:rPr>
        <w:t>на</w:t>
      </w:r>
      <w:r w:rsidR="00195473" w:rsidRPr="004445FB">
        <w:rPr>
          <w:rFonts w:ascii="Arial" w:hAnsi="Arial" w:cs="Arial"/>
          <w:sz w:val="22"/>
          <w:szCs w:val="22"/>
        </w:rPr>
        <w:t xml:space="preserve"> </w:t>
      </w:r>
      <w:r w:rsidRPr="004445FB">
        <w:rPr>
          <w:rFonts w:ascii="Arial" w:hAnsi="Arial" w:cs="Arial"/>
          <w:sz w:val="22"/>
          <w:szCs w:val="22"/>
        </w:rPr>
        <w:t>участие</w:t>
      </w:r>
      <w:proofErr w:type="gramEnd"/>
      <w:r w:rsidRPr="004445FB">
        <w:rPr>
          <w:rFonts w:ascii="Arial" w:hAnsi="Arial" w:cs="Arial"/>
          <w:sz w:val="22"/>
          <w:szCs w:val="22"/>
        </w:rPr>
        <w:t xml:space="preserve"> в конкурсе которого присвоен первый номер.</w:t>
      </w:r>
    </w:p>
    <w:p w14:paraId="598E4001" w14:textId="77777777" w:rsidR="00B07986" w:rsidRPr="004445FB" w:rsidRDefault="00B07986" w:rsidP="000A475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это предусмотрено конкурсной документацией, Комиссия перед выбором победителя вправе потребовать от любого участника конкурса прохождения </w:t>
      </w:r>
      <w:proofErr w:type="spellStart"/>
      <w:r w:rsidRPr="004445FB">
        <w:rPr>
          <w:rFonts w:ascii="Arial" w:hAnsi="Arial" w:cs="Arial"/>
          <w:sz w:val="22"/>
          <w:szCs w:val="22"/>
        </w:rPr>
        <w:t>постквалификации</w:t>
      </w:r>
      <w:proofErr w:type="spellEnd"/>
      <w:r w:rsidRPr="004445FB">
        <w:rPr>
          <w:rFonts w:ascii="Arial" w:hAnsi="Arial" w:cs="Arial"/>
          <w:sz w:val="22"/>
          <w:szCs w:val="22"/>
        </w:rPr>
        <w:t xml:space="preserve"> – подтверждения его соответствия требованиям, установленным в конкурсной документации.</w:t>
      </w:r>
    </w:p>
    <w:p w14:paraId="413A454C" w14:textId="314EFD02" w:rsidR="00B07986" w:rsidRPr="004445FB" w:rsidRDefault="00B07986" w:rsidP="001012D1">
      <w:pPr>
        <w:numPr>
          <w:ilvl w:val="2"/>
          <w:numId w:val="21"/>
        </w:numPr>
        <w:tabs>
          <w:tab w:val="left" w:pos="851"/>
        </w:tabs>
        <w:spacing w:before="120" w:after="120"/>
        <w:ind w:left="0" w:firstLine="0"/>
        <w:jc w:val="both"/>
        <w:rPr>
          <w:rFonts w:ascii="Arial" w:hAnsi="Arial" w:cs="Arial"/>
          <w:sz w:val="22"/>
          <w:szCs w:val="22"/>
        </w:rPr>
      </w:pPr>
      <w:proofErr w:type="spellStart"/>
      <w:r w:rsidRPr="004445FB">
        <w:rPr>
          <w:rFonts w:ascii="Arial" w:hAnsi="Arial" w:cs="Arial"/>
          <w:sz w:val="22"/>
          <w:szCs w:val="22"/>
        </w:rPr>
        <w:t>Постквалификация</w:t>
      </w:r>
      <w:proofErr w:type="spellEnd"/>
      <w:r w:rsidRPr="004445FB">
        <w:rPr>
          <w:rFonts w:ascii="Arial" w:hAnsi="Arial" w:cs="Arial"/>
          <w:sz w:val="22"/>
          <w:szCs w:val="22"/>
        </w:rPr>
        <w:t xml:space="preserve"> проводится в соответствии с разделом </w:t>
      </w:r>
      <w:r w:rsidR="005267CA" w:rsidRPr="004445FB">
        <w:rPr>
          <w:rFonts w:ascii="Arial" w:hAnsi="Arial" w:cs="Arial"/>
          <w:sz w:val="22"/>
          <w:szCs w:val="22"/>
        </w:rPr>
        <w:t>21</w:t>
      </w:r>
      <w:r w:rsidRPr="004445FB">
        <w:rPr>
          <w:rFonts w:ascii="Arial" w:hAnsi="Arial" w:cs="Arial"/>
          <w:sz w:val="22"/>
          <w:szCs w:val="22"/>
        </w:rPr>
        <w:t xml:space="preserve"> настоящего Положения. Заявка участника конкурса, не отвечающего необходимым требованиям по результатам </w:t>
      </w:r>
      <w:proofErr w:type="spellStart"/>
      <w:r w:rsidRPr="004445FB">
        <w:rPr>
          <w:rFonts w:ascii="Arial" w:hAnsi="Arial" w:cs="Arial"/>
          <w:sz w:val="22"/>
          <w:szCs w:val="22"/>
        </w:rPr>
        <w:t>постквалификации</w:t>
      </w:r>
      <w:proofErr w:type="spellEnd"/>
      <w:r w:rsidRPr="004445FB">
        <w:rPr>
          <w:rFonts w:ascii="Arial" w:hAnsi="Arial" w:cs="Arial"/>
          <w:sz w:val="22"/>
          <w:szCs w:val="22"/>
        </w:rPr>
        <w:t>, может быть отклонена, а Комиссия может продолжить отбор победителя среди участников конкурса, заявки которых имеют наименьшие порядковые номера.</w:t>
      </w:r>
    </w:p>
    <w:p w14:paraId="738153C4" w14:textId="77777777" w:rsidR="00B07986" w:rsidRPr="004445FB" w:rsidRDefault="00B07986" w:rsidP="001012D1">
      <w:pPr>
        <w:widowControl w:val="0"/>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Результаты оценки и сопоставления заявок на участие в конкурсе оформляются протоколом оценки и сопоставления заявок на участие в конкурсе. </w:t>
      </w:r>
    </w:p>
    <w:p w14:paraId="43777A44" w14:textId="77777777" w:rsidR="00B07986" w:rsidRPr="004445FB" w:rsidRDefault="00B07986" w:rsidP="001012D1">
      <w:pPr>
        <w:widowControl w:val="0"/>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По решению Комиссии процедура рассмотрения заявок на участие в конкурсе и процедура оценки и сопоставления заявок на участие в конкурсе могут быть объединены с оформлением единого протокола рассмотрения, оценки и сопоставления заявок на участие в конкурсе.</w:t>
      </w:r>
    </w:p>
    <w:p w14:paraId="599A6A7A" w14:textId="77777777" w:rsidR="00B07986" w:rsidRPr="004445FB" w:rsidRDefault="00B07986" w:rsidP="001012D1">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Протокол оценки и сопоставления заявок на участие в конкурсе должен содержать</w:t>
      </w:r>
      <w:r w:rsidR="00621DB9" w:rsidRPr="004445FB">
        <w:rPr>
          <w:rFonts w:ascii="Arial" w:hAnsi="Arial" w:cs="Arial"/>
          <w:sz w:val="22"/>
          <w:szCs w:val="22"/>
        </w:rPr>
        <w:t xml:space="preserve"> сведения в соответствии с подпунктом 6.2.2 настоящего Положения.</w:t>
      </w:r>
      <w:r w:rsidRPr="004445FB">
        <w:rPr>
          <w:rFonts w:ascii="Arial" w:hAnsi="Arial" w:cs="Arial"/>
          <w:sz w:val="22"/>
          <w:szCs w:val="22"/>
        </w:rPr>
        <w:t xml:space="preserve"> </w:t>
      </w:r>
    </w:p>
    <w:p w14:paraId="13F3BA1E" w14:textId="77777777" w:rsidR="00B07986" w:rsidRPr="004445FB" w:rsidRDefault="00B07986" w:rsidP="001012D1">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Протокол оценки и сопоставления заявок на участие в конкурсе подписывается в течение трех рабочих дней со дня проведения процедуры оценки и сопоставления заявок на участие в конкурсе. Протокол оценки и сопоставления заявок на участие в конкурсе размещается Заказчиком в ЕИС не позднее чем через три дня со дня подписания такого протокола.</w:t>
      </w:r>
    </w:p>
    <w:p w14:paraId="0837C4AD" w14:textId="77777777" w:rsidR="00B07986" w:rsidRPr="004445FB" w:rsidRDefault="00B07986" w:rsidP="00445409">
      <w:pPr>
        <w:pStyle w:val="11"/>
        <w:numPr>
          <w:ilvl w:val="0"/>
          <w:numId w:val="21"/>
        </w:numPr>
        <w:tabs>
          <w:tab w:val="left" w:pos="851"/>
        </w:tabs>
        <w:ind w:left="0" w:firstLine="0"/>
        <w:jc w:val="both"/>
        <w:rPr>
          <w:rFonts w:ascii="Arial" w:hAnsi="Arial" w:cs="Arial"/>
          <w:bCs/>
          <w:sz w:val="22"/>
          <w:szCs w:val="22"/>
        </w:rPr>
      </w:pPr>
      <w:bookmarkStart w:id="2566" w:name="_Toc359230997"/>
      <w:bookmarkStart w:id="2567" w:name="_Toc359409804"/>
      <w:bookmarkStart w:id="2568" w:name="_Toc359410051"/>
      <w:bookmarkStart w:id="2569" w:name="_Toc359410350"/>
      <w:bookmarkStart w:id="2570" w:name="_Toc359410956"/>
      <w:bookmarkStart w:id="2571" w:name="_Toc359411448"/>
      <w:bookmarkStart w:id="2572" w:name="_Toc359411937"/>
      <w:bookmarkStart w:id="2573" w:name="_Toc359415734"/>
      <w:bookmarkStart w:id="2574" w:name="_Toc359416204"/>
      <w:bookmarkStart w:id="2575" w:name="_Toc359416653"/>
      <w:bookmarkStart w:id="2576" w:name="_Toc359417095"/>
      <w:bookmarkStart w:id="2577" w:name="_Toc359417538"/>
      <w:bookmarkStart w:id="2578" w:name="_Toc359418089"/>
      <w:bookmarkStart w:id="2579" w:name="_Toc359418639"/>
      <w:bookmarkStart w:id="2580" w:name="_Toc359419187"/>
      <w:bookmarkStart w:id="2581" w:name="_Toc359419731"/>
      <w:bookmarkStart w:id="2582" w:name="_Toc359230998"/>
      <w:bookmarkStart w:id="2583" w:name="_Toc359409805"/>
      <w:bookmarkStart w:id="2584" w:name="_Toc359410052"/>
      <w:bookmarkStart w:id="2585" w:name="_Toc359410351"/>
      <w:bookmarkStart w:id="2586" w:name="_Toc359410957"/>
      <w:bookmarkStart w:id="2587" w:name="_Toc359411449"/>
      <w:bookmarkStart w:id="2588" w:name="_Toc359411938"/>
      <w:bookmarkStart w:id="2589" w:name="_Toc359415735"/>
      <w:bookmarkStart w:id="2590" w:name="_Toc359416205"/>
      <w:bookmarkStart w:id="2591" w:name="_Toc359416654"/>
      <w:bookmarkStart w:id="2592" w:name="_Toc359417096"/>
      <w:bookmarkStart w:id="2593" w:name="_Toc359417539"/>
      <w:bookmarkStart w:id="2594" w:name="_Toc359418090"/>
      <w:bookmarkStart w:id="2595" w:name="_Toc359418640"/>
      <w:bookmarkStart w:id="2596" w:name="_Toc359419188"/>
      <w:bookmarkStart w:id="2597" w:name="_Toc359419732"/>
      <w:bookmarkStart w:id="2598" w:name="_Toc359230999"/>
      <w:bookmarkStart w:id="2599" w:name="_Toc359409806"/>
      <w:bookmarkStart w:id="2600" w:name="_Toc359410053"/>
      <w:bookmarkStart w:id="2601" w:name="_Toc359410352"/>
      <w:bookmarkStart w:id="2602" w:name="_Toc359410958"/>
      <w:bookmarkStart w:id="2603" w:name="_Toc359411450"/>
      <w:bookmarkStart w:id="2604" w:name="_Toc359411939"/>
      <w:bookmarkStart w:id="2605" w:name="_Toc359415736"/>
      <w:bookmarkStart w:id="2606" w:name="_Toc359416206"/>
      <w:bookmarkStart w:id="2607" w:name="_Toc359416655"/>
      <w:bookmarkStart w:id="2608" w:name="_Toc359417097"/>
      <w:bookmarkStart w:id="2609" w:name="_Toc359417540"/>
      <w:bookmarkStart w:id="2610" w:name="_Toc359418091"/>
      <w:bookmarkStart w:id="2611" w:name="_Toc359418641"/>
      <w:bookmarkStart w:id="2612" w:name="_Toc359419189"/>
      <w:bookmarkStart w:id="2613" w:name="_Toc359419733"/>
      <w:bookmarkStart w:id="2614" w:name="_Toc359231000"/>
      <w:bookmarkStart w:id="2615" w:name="_Toc359409807"/>
      <w:bookmarkStart w:id="2616" w:name="_Toc359410054"/>
      <w:bookmarkStart w:id="2617" w:name="_Toc359410353"/>
      <w:bookmarkStart w:id="2618" w:name="_Toc359410959"/>
      <w:bookmarkStart w:id="2619" w:name="_Toc359411451"/>
      <w:bookmarkStart w:id="2620" w:name="_Toc359411940"/>
      <w:bookmarkStart w:id="2621" w:name="_Toc359415737"/>
      <w:bookmarkStart w:id="2622" w:name="_Toc359416207"/>
      <w:bookmarkStart w:id="2623" w:name="_Toc359416656"/>
      <w:bookmarkStart w:id="2624" w:name="_Toc359417098"/>
      <w:bookmarkStart w:id="2625" w:name="_Toc359417541"/>
      <w:bookmarkStart w:id="2626" w:name="_Toc359418092"/>
      <w:bookmarkStart w:id="2627" w:name="_Toc359418642"/>
      <w:bookmarkStart w:id="2628" w:name="_Toc359419190"/>
      <w:bookmarkStart w:id="2629" w:name="_Toc359419734"/>
      <w:bookmarkStart w:id="2630" w:name="_Toc359231001"/>
      <w:bookmarkStart w:id="2631" w:name="_Toc359409808"/>
      <w:bookmarkStart w:id="2632" w:name="_Toc359410055"/>
      <w:bookmarkStart w:id="2633" w:name="_Toc359410354"/>
      <w:bookmarkStart w:id="2634" w:name="_Toc359410960"/>
      <w:bookmarkStart w:id="2635" w:name="_Toc359411452"/>
      <w:bookmarkStart w:id="2636" w:name="_Toc359411941"/>
      <w:bookmarkStart w:id="2637" w:name="_Toc359415738"/>
      <w:bookmarkStart w:id="2638" w:name="_Toc359416208"/>
      <w:bookmarkStart w:id="2639" w:name="_Toc359416657"/>
      <w:bookmarkStart w:id="2640" w:name="_Toc359417099"/>
      <w:bookmarkStart w:id="2641" w:name="_Toc359417542"/>
      <w:bookmarkStart w:id="2642" w:name="_Toc359418093"/>
      <w:bookmarkStart w:id="2643" w:name="_Toc359418643"/>
      <w:bookmarkStart w:id="2644" w:name="_Toc359419191"/>
      <w:bookmarkStart w:id="2645" w:name="_Toc359419735"/>
      <w:bookmarkStart w:id="2646" w:name="_Toc359231002"/>
      <w:bookmarkStart w:id="2647" w:name="_Toc359409809"/>
      <w:bookmarkStart w:id="2648" w:name="_Toc359410056"/>
      <w:bookmarkStart w:id="2649" w:name="_Toc359410355"/>
      <w:bookmarkStart w:id="2650" w:name="_Toc359410961"/>
      <w:bookmarkStart w:id="2651" w:name="_Toc359411453"/>
      <w:bookmarkStart w:id="2652" w:name="_Toc359411942"/>
      <w:bookmarkStart w:id="2653" w:name="_Toc359415739"/>
      <w:bookmarkStart w:id="2654" w:name="_Toc359416209"/>
      <w:bookmarkStart w:id="2655" w:name="_Toc359416658"/>
      <w:bookmarkStart w:id="2656" w:name="_Toc359417100"/>
      <w:bookmarkStart w:id="2657" w:name="_Toc359417543"/>
      <w:bookmarkStart w:id="2658" w:name="_Toc359418094"/>
      <w:bookmarkStart w:id="2659" w:name="_Toc359418644"/>
      <w:bookmarkStart w:id="2660" w:name="_Toc359419192"/>
      <w:bookmarkStart w:id="2661" w:name="_Toc359419736"/>
      <w:bookmarkStart w:id="2662" w:name="_Toc359231003"/>
      <w:bookmarkStart w:id="2663" w:name="_Toc359409810"/>
      <w:bookmarkStart w:id="2664" w:name="_Toc359410057"/>
      <w:bookmarkStart w:id="2665" w:name="_Toc359410356"/>
      <w:bookmarkStart w:id="2666" w:name="_Toc359410962"/>
      <w:bookmarkStart w:id="2667" w:name="_Toc359411454"/>
      <w:bookmarkStart w:id="2668" w:name="_Toc359411943"/>
      <w:bookmarkStart w:id="2669" w:name="_Toc359415740"/>
      <w:bookmarkStart w:id="2670" w:name="_Toc359416210"/>
      <w:bookmarkStart w:id="2671" w:name="_Toc359416659"/>
      <w:bookmarkStart w:id="2672" w:name="_Toc359417101"/>
      <w:bookmarkStart w:id="2673" w:name="_Toc359417544"/>
      <w:bookmarkStart w:id="2674" w:name="_Toc359418095"/>
      <w:bookmarkStart w:id="2675" w:name="_Toc359418645"/>
      <w:bookmarkStart w:id="2676" w:name="_Toc359419193"/>
      <w:bookmarkStart w:id="2677" w:name="_Toc359419737"/>
      <w:bookmarkStart w:id="2678" w:name="_Toc359231004"/>
      <w:bookmarkStart w:id="2679" w:name="_Toc359409811"/>
      <w:bookmarkStart w:id="2680" w:name="_Toc359410058"/>
      <w:bookmarkStart w:id="2681" w:name="_Toc359410357"/>
      <w:bookmarkStart w:id="2682" w:name="_Toc359410963"/>
      <w:bookmarkStart w:id="2683" w:name="_Toc359411455"/>
      <w:bookmarkStart w:id="2684" w:name="_Toc359411944"/>
      <w:bookmarkStart w:id="2685" w:name="_Toc359415741"/>
      <w:bookmarkStart w:id="2686" w:name="_Toc359416211"/>
      <w:bookmarkStart w:id="2687" w:name="_Toc359416660"/>
      <w:bookmarkStart w:id="2688" w:name="_Toc359417102"/>
      <w:bookmarkStart w:id="2689" w:name="_Toc359417545"/>
      <w:bookmarkStart w:id="2690" w:name="_Toc359418096"/>
      <w:bookmarkStart w:id="2691" w:name="_Toc359418646"/>
      <w:bookmarkStart w:id="2692" w:name="_Toc359419194"/>
      <w:bookmarkStart w:id="2693" w:name="_Toc359419738"/>
      <w:bookmarkStart w:id="2694" w:name="_Toc359231005"/>
      <w:bookmarkStart w:id="2695" w:name="_Toc359409812"/>
      <w:bookmarkStart w:id="2696" w:name="_Toc359410059"/>
      <w:bookmarkStart w:id="2697" w:name="_Toc359410358"/>
      <w:bookmarkStart w:id="2698" w:name="_Toc359410964"/>
      <w:bookmarkStart w:id="2699" w:name="_Toc359411456"/>
      <w:bookmarkStart w:id="2700" w:name="_Toc359411945"/>
      <w:bookmarkStart w:id="2701" w:name="_Toc359415742"/>
      <w:bookmarkStart w:id="2702" w:name="_Toc359416212"/>
      <w:bookmarkStart w:id="2703" w:name="_Toc359416661"/>
      <w:bookmarkStart w:id="2704" w:name="_Toc359417103"/>
      <w:bookmarkStart w:id="2705" w:name="_Toc359417546"/>
      <w:bookmarkStart w:id="2706" w:name="_Toc359418097"/>
      <w:bookmarkStart w:id="2707" w:name="_Toc359418647"/>
      <w:bookmarkStart w:id="2708" w:name="_Toc359419195"/>
      <w:bookmarkStart w:id="2709" w:name="_Toc359419739"/>
      <w:bookmarkStart w:id="2710" w:name="_Toc359231006"/>
      <w:bookmarkStart w:id="2711" w:name="_Toc359409813"/>
      <w:bookmarkStart w:id="2712" w:name="_Toc359410060"/>
      <w:bookmarkStart w:id="2713" w:name="_Toc359410359"/>
      <w:bookmarkStart w:id="2714" w:name="_Toc359410965"/>
      <w:bookmarkStart w:id="2715" w:name="_Toc359411457"/>
      <w:bookmarkStart w:id="2716" w:name="_Toc359411946"/>
      <w:bookmarkStart w:id="2717" w:name="_Toc359415743"/>
      <w:bookmarkStart w:id="2718" w:name="_Toc359416213"/>
      <w:bookmarkStart w:id="2719" w:name="_Toc359416662"/>
      <w:bookmarkStart w:id="2720" w:name="_Toc359417104"/>
      <w:bookmarkStart w:id="2721" w:name="_Toc359417547"/>
      <w:bookmarkStart w:id="2722" w:name="_Toc359418098"/>
      <w:bookmarkStart w:id="2723" w:name="_Toc359418648"/>
      <w:bookmarkStart w:id="2724" w:name="_Toc359419196"/>
      <w:bookmarkStart w:id="2725" w:name="_Toc359419740"/>
      <w:bookmarkStart w:id="2726" w:name="_Toc359231007"/>
      <w:bookmarkStart w:id="2727" w:name="_Toc359409814"/>
      <w:bookmarkStart w:id="2728" w:name="_Toc359410061"/>
      <w:bookmarkStart w:id="2729" w:name="_Toc359410360"/>
      <w:bookmarkStart w:id="2730" w:name="_Toc359410966"/>
      <w:bookmarkStart w:id="2731" w:name="_Toc359411458"/>
      <w:bookmarkStart w:id="2732" w:name="_Toc359411947"/>
      <w:bookmarkStart w:id="2733" w:name="_Toc359415744"/>
      <w:bookmarkStart w:id="2734" w:name="_Toc359416214"/>
      <w:bookmarkStart w:id="2735" w:name="_Toc359416663"/>
      <w:bookmarkStart w:id="2736" w:name="_Toc359417105"/>
      <w:bookmarkStart w:id="2737" w:name="_Toc359417548"/>
      <w:bookmarkStart w:id="2738" w:name="_Toc359418099"/>
      <w:bookmarkStart w:id="2739" w:name="_Toc359418649"/>
      <w:bookmarkStart w:id="2740" w:name="_Toc359419197"/>
      <w:bookmarkStart w:id="2741" w:name="_Toc359419741"/>
      <w:bookmarkStart w:id="2742" w:name="_Toc359231008"/>
      <w:bookmarkStart w:id="2743" w:name="_Toc359409815"/>
      <w:bookmarkStart w:id="2744" w:name="_Toc359410062"/>
      <w:bookmarkStart w:id="2745" w:name="_Toc359410361"/>
      <w:bookmarkStart w:id="2746" w:name="_Toc359410967"/>
      <w:bookmarkStart w:id="2747" w:name="_Toc359411459"/>
      <w:bookmarkStart w:id="2748" w:name="_Toc359411948"/>
      <w:bookmarkStart w:id="2749" w:name="_Toc359415745"/>
      <w:bookmarkStart w:id="2750" w:name="_Toc359416215"/>
      <w:bookmarkStart w:id="2751" w:name="_Toc359416664"/>
      <w:bookmarkStart w:id="2752" w:name="_Toc359417106"/>
      <w:bookmarkStart w:id="2753" w:name="_Toc359417549"/>
      <w:bookmarkStart w:id="2754" w:name="_Toc359418100"/>
      <w:bookmarkStart w:id="2755" w:name="_Toc359418650"/>
      <w:bookmarkStart w:id="2756" w:name="_Toc359419198"/>
      <w:bookmarkStart w:id="2757" w:name="_Toc359419742"/>
      <w:bookmarkStart w:id="2758" w:name="_Toc359231009"/>
      <w:bookmarkStart w:id="2759" w:name="_Toc359409816"/>
      <w:bookmarkStart w:id="2760" w:name="_Toc359410063"/>
      <w:bookmarkStart w:id="2761" w:name="_Toc359410362"/>
      <w:bookmarkStart w:id="2762" w:name="_Toc359410968"/>
      <w:bookmarkStart w:id="2763" w:name="_Toc359411460"/>
      <w:bookmarkStart w:id="2764" w:name="_Toc359411949"/>
      <w:bookmarkStart w:id="2765" w:name="_Toc359415746"/>
      <w:bookmarkStart w:id="2766" w:name="_Toc359416216"/>
      <w:bookmarkStart w:id="2767" w:name="_Toc359416665"/>
      <w:bookmarkStart w:id="2768" w:name="_Toc359417107"/>
      <w:bookmarkStart w:id="2769" w:name="_Toc359417550"/>
      <w:bookmarkStart w:id="2770" w:name="_Toc359418101"/>
      <w:bookmarkStart w:id="2771" w:name="_Toc359418651"/>
      <w:bookmarkStart w:id="2772" w:name="_Toc359419199"/>
      <w:bookmarkStart w:id="2773" w:name="_Toc359419743"/>
      <w:bookmarkStart w:id="2774" w:name="_Toc359231010"/>
      <w:bookmarkStart w:id="2775" w:name="_Toc359409817"/>
      <w:bookmarkStart w:id="2776" w:name="_Toc359410064"/>
      <w:bookmarkStart w:id="2777" w:name="_Toc359410363"/>
      <w:bookmarkStart w:id="2778" w:name="_Toc359410969"/>
      <w:bookmarkStart w:id="2779" w:name="_Toc359411461"/>
      <w:bookmarkStart w:id="2780" w:name="_Toc359411950"/>
      <w:bookmarkStart w:id="2781" w:name="_Toc359415747"/>
      <w:bookmarkStart w:id="2782" w:name="_Toc359416217"/>
      <w:bookmarkStart w:id="2783" w:name="_Toc359416666"/>
      <w:bookmarkStart w:id="2784" w:name="_Toc359417108"/>
      <w:bookmarkStart w:id="2785" w:name="_Toc359417551"/>
      <w:bookmarkStart w:id="2786" w:name="_Toc359418102"/>
      <w:bookmarkStart w:id="2787" w:name="_Toc359418652"/>
      <w:bookmarkStart w:id="2788" w:name="_Toc359419200"/>
      <w:bookmarkStart w:id="2789" w:name="_Toc359419744"/>
      <w:bookmarkStart w:id="2790" w:name="_Toc359231011"/>
      <w:bookmarkStart w:id="2791" w:name="_Toc96420626"/>
      <w:bookmarkStart w:id="2792" w:name="_Toc96420806"/>
      <w:bookmarkStart w:id="2793" w:name="_Toc99524921"/>
      <w:bookmarkStart w:id="2794" w:name="_Toc527491696"/>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r w:rsidRPr="004445FB">
        <w:rPr>
          <w:rFonts w:ascii="Arial" w:hAnsi="Arial" w:cs="Arial"/>
          <w:bCs/>
          <w:sz w:val="22"/>
          <w:szCs w:val="22"/>
        </w:rPr>
        <w:lastRenderedPageBreak/>
        <w:t>Аукцион</w:t>
      </w:r>
      <w:bookmarkEnd w:id="2790"/>
      <w:bookmarkEnd w:id="2791"/>
      <w:bookmarkEnd w:id="2792"/>
      <w:bookmarkEnd w:id="2793"/>
      <w:bookmarkEnd w:id="2794"/>
    </w:p>
    <w:p w14:paraId="5E80E807" w14:textId="77777777" w:rsidR="00B07986" w:rsidRPr="004445FB" w:rsidRDefault="00B07986" w:rsidP="00445409">
      <w:pPr>
        <w:pStyle w:val="a4"/>
        <w:numPr>
          <w:ilvl w:val="1"/>
          <w:numId w:val="21"/>
        </w:numPr>
        <w:tabs>
          <w:tab w:val="clear" w:pos="720"/>
          <w:tab w:val="left" w:pos="851"/>
        </w:tabs>
        <w:ind w:left="0" w:firstLine="0"/>
        <w:rPr>
          <w:rFonts w:cs="Arial"/>
          <w:bCs/>
          <w:iCs/>
          <w:sz w:val="22"/>
          <w:szCs w:val="22"/>
        </w:rPr>
      </w:pPr>
      <w:bookmarkStart w:id="2795" w:name="_Toc363663709"/>
      <w:bookmarkStart w:id="2796" w:name="_Toc364950207"/>
      <w:bookmarkStart w:id="2797" w:name="_Toc363663710"/>
      <w:bookmarkStart w:id="2798" w:name="_Toc364950208"/>
      <w:bookmarkStart w:id="2799" w:name="_Toc363663711"/>
      <w:bookmarkStart w:id="2800" w:name="_Toc364950209"/>
      <w:bookmarkStart w:id="2801" w:name="_Toc363663712"/>
      <w:bookmarkStart w:id="2802" w:name="_Toc364950210"/>
      <w:bookmarkStart w:id="2803" w:name="_Toc359410972"/>
      <w:bookmarkStart w:id="2804" w:name="_Toc359411464"/>
      <w:bookmarkStart w:id="2805" w:name="_Toc359411953"/>
      <w:bookmarkStart w:id="2806" w:name="_Toc359415750"/>
      <w:bookmarkStart w:id="2807" w:name="_Toc359416220"/>
      <w:bookmarkStart w:id="2808" w:name="_Toc359416669"/>
      <w:bookmarkStart w:id="2809" w:name="_Toc359417111"/>
      <w:bookmarkStart w:id="2810" w:name="_Toc359417554"/>
      <w:bookmarkStart w:id="2811" w:name="_Toc359418105"/>
      <w:bookmarkStart w:id="2812" w:name="_Toc359418655"/>
      <w:bookmarkStart w:id="2813" w:name="_Toc359419203"/>
      <w:bookmarkStart w:id="2814" w:name="_Toc359419747"/>
      <w:bookmarkStart w:id="2815" w:name="_Toc527488123"/>
      <w:bookmarkStart w:id="2816" w:name="_Toc527491697"/>
      <w:bookmarkStart w:id="2817" w:name="_Toc91596916"/>
      <w:bookmarkStart w:id="2818" w:name="_Toc96420627"/>
      <w:bookmarkStart w:id="2819" w:name="_Toc96420807"/>
      <w:bookmarkStart w:id="2820" w:name="_Toc96426002"/>
      <w:bookmarkStart w:id="2821" w:name="_Toc99524922"/>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r w:rsidRPr="004445FB">
        <w:rPr>
          <w:rFonts w:cs="Arial"/>
          <w:bCs/>
          <w:sz w:val="22"/>
          <w:szCs w:val="22"/>
        </w:rPr>
        <w:t>Информационное обеспечение аукциона.</w:t>
      </w:r>
      <w:bookmarkEnd w:id="2815"/>
      <w:bookmarkEnd w:id="2816"/>
      <w:bookmarkEnd w:id="2817"/>
      <w:bookmarkEnd w:id="2818"/>
      <w:bookmarkEnd w:id="2819"/>
      <w:bookmarkEnd w:id="2820"/>
      <w:bookmarkEnd w:id="2821"/>
    </w:p>
    <w:p w14:paraId="125243D1" w14:textId="77777777" w:rsidR="00B07986" w:rsidRPr="004445FB" w:rsidRDefault="00B07986" w:rsidP="00445409">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Информация о проведении аукциона, включая извещение о проведении аукциона, аукционную документацию, проект договора, размещается Заказчиком в ЕИС не менее чем за пятнадцать календарных дней до </w:t>
      </w:r>
      <w:r w:rsidR="00413412" w:rsidRPr="004445FB">
        <w:rPr>
          <w:rFonts w:ascii="Arial" w:hAnsi="Arial" w:cs="Arial"/>
          <w:sz w:val="22"/>
          <w:szCs w:val="22"/>
        </w:rPr>
        <w:t xml:space="preserve">установленной </w:t>
      </w:r>
      <w:r w:rsidRPr="004445FB">
        <w:rPr>
          <w:rFonts w:ascii="Arial" w:hAnsi="Arial" w:cs="Arial"/>
          <w:sz w:val="22"/>
          <w:szCs w:val="22"/>
        </w:rPr>
        <w:t xml:space="preserve">в аукционной документации даты окончания срока подачи заявок на участие в аукционе.  </w:t>
      </w:r>
    </w:p>
    <w:p w14:paraId="79005248" w14:textId="77777777" w:rsidR="00B07986" w:rsidRPr="004445FB" w:rsidRDefault="00B07986" w:rsidP="00445409">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Извещение о проведении аукциона и аукционная документация должны содержать сведения, установленные в подпунктах </w:t>
      </w:r>
      <w:r w:rsidR="00A47898" w:rsidRPr="004445FB">
        <w:rPr>
          <w:rFonts w:ascii="Arial" w:hAnsi="Arial" w:cs="Arial"/>
          <w:sz w:val="22"/>
          <w:szCs w:val="22"/>
        </w:rPr>
        <w:t>6.1.3</w:t>
      </w:r>
      <w:r w:rsidRPr="004445FB">
        <w:rPr>
          <w:rFonts w:ascii="Arial" w:hAnsi="Arial" w:cs="Arial"/>
          <w:sz w:val="22"/>
          <w:szCs w:val="22"/>
        </w:rPr>
        <w:t xml:space="preserve">, </w:t>
      </w:r>
      <w:r w:rsidR="00A47898" w:rsidRPr="004445FB">
        <w:rPr>
          <w:rFonts w:ascii="Arial" w:hAnsi="Arial" w:cs="Arial"/>
          <w:sz w:val="22"/>
          <w:szCs w:val="22"/>
        </w:rPr>
        <w:t>6.1.4</w:t>
      </w:r>
      <w:r w:rsidRPr="004445FB">
        <w:rPr>
          <w:rFonts w:ascii="Arial" w:hAnsi="Arial" w:cs="Arial"/>
          <w:sz w:val="22"/>
          <w:szCs w:val="22"/>
        </w:rPr>
        <w:t xml:space="preserve"> настоящего Положения. Заказчик вправе включить в извещение о проведении аукциона и в аукционную документацию дополнительно иные сведения, в том числе сведения о величине понижения начальной (максимальной) цены договора, цены за единицу продукции («шаг аукциона»), дату, время и место проведения аукциона. </w:t>
      </w:r>
    </w:p>
    <w:p w14:paraId="1C619E8D" w14:textId="77777777" w:rsidR="00B07986" w:rsidRPr="004445FB" w:rsidRDefault="00B07986" w:rsidP="00445409">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Аукционная документация и извещение о проведении аукциона размещаются в ЕИС на русском языке.</w:t>
      </w:r>
    </w:p>
    <w:p w14:paraId="680C4D94" w14:textId="77777777" w:rsidR="003F130A" w:rsidRPr="004445FB" w:rsidRDefault="003F130A" w:rsidP="007C173D">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Аукционной документацией может быть предусмотрена возможность заключения нескольких договоров по итогам одной процедуры закупки, в том числе заключение нескольких договоров по одному лоту с одним победителем закупки/единственным участником закупки (в случае признания закупки несостоявшейся согласно условиям настоящего Положения) при условии, если предмет закупки является составным (смешанным) и составные части предмета закупки имеют функциональную и технологическую связь, которая определяется общей сферой применения, целевым назначением, достижением единой цели и максимального результата.</w:t>
      </w:r>
    </w:p>
    <w:p w14:paraId="3B09161C" w14:textId="77777777" w:rsidR="003F130A" w:rsidRPr="004445FB" w:rsidRDefault="003F130A" w:rsidP="003F130A">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В случае если аукционной документацией предусмотрена возможность заключения нескольких договоров по итогам одной процедуры закупки, в том числе заключение нескольких договоров по одному лоту с одним победителем закупки/единственным участником закупки (в случае признания закупки несостоявшейся согласно условиям настоящего Положения), в Аукционную документацию для каждой составной части предмета закупки включается проект договора, подлежащего заключению с победителем процедуры закупки/единственным участником процедуры закупки.</w:t>
      </w:r>
    </w:p>
    <w:p w14:paraId="66A206DD" w14:textId="77777777" w:rsidR="00B07986" w:rsidRPr="004445FB" w:rsidRDefault="00B07986" w:rsidP="00445409">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предусмотрено извещением о проведении аукциона, Заказчик на основании заявления любого заинтересованного лица предоставляет такому лицу аукционную документацию в порядке, указанном в извещении о проведении аукциона. Аукционная документация предоставляется в электронной форме, если иное не установлено в извещении о проведении аукциона. </w:t>
      </w:r>
    </w:p>
    <w:p w14:paraId="70EE2C31" w14:textId="77777777" w:rsidR="00B07986" w:rsidRPr="004445FB" w:rsidRDefault="00B07986" w:rsidP="00445409">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В случае если для участия в аукционе иностранному лицу потребуется аукционная документация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аукциона.</w:t>
      </w:r>
    </w:p>
    <w:p w14:paraId="7C2240D1" w14:textId="77777777" w:rsidR="00B07986" w:rsidRPr="004445FB" w:rsidRDefault="00B07986" w:rsidP="00445409">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Любой </w:t>
      </w:r>
      <w:r w:rsidR="000B0AFD" w:rsidRPr="004445FB">
        <w:rPr>
          <w:rFonts w:ascii="Arial" w:hAnsi="Arial" w:cs="Arial"/>
          <w:sz w:val="22"/>
          <w:szCs w:val="22"/>
        </w:rPr>
        <w:t xml:space="preserve">участник процедуры закупки </w:t>
      </w:r>
      <w:r w:rsidRPr="004445FB">
        <w:rPr>
          <w:rFonts w:ascii="Arial" w:hAnsi="Arial" w:cs="Arial"/>
          <w:sz w:val="22"/>
          <w:szCs w:val="22"/>
        </w:rPr>
        <w:t xml:space="preserve">вправе направить Заказчику запрос о разъяснении положений аукционной документации. В течение трех рабочих дней со дня поступления указанного запроса Заказчик осуществляет в письменной форме или в форме электронного документа разъяснения положений </w:t>
      </w:r>
      <w:r w:rsidR="0079096F" w:rsidRPr="004445FB">
        <w:rPr>
          <w:rFonts w:ascii="Arial" w:hAnsi="Arial" w:cs="Arial"/>
          <w:sz w:val="22"/>
          <w:szCs w:val="22"/>
        </w:rPr>
        <w:t>аукционной документации</w:t>
      </w:r>
      <w:r w:rsidRPr="004445FB">
        <w:rPr>
          <w:rFonts w:ascii="Arial" w:hAnsi="Arial" w:cs="Arial"/>
          <w:sz w:val="22"/>
          <w:szCs w:val="22"/>
        </w:rPr>
        <w:t xml:space="preserve">, если указанный запрос поступил к Заказчику не позднее чем за три рабочих дня до даты окончания подачи заявок на участие в аукционе. В случае если запрос на разъяснения поступил позднее срока, установленного в настоящем подпункте, </w:t>
      </w:r>
      <w:r w:rsidR="00916389" w:rsidRPr="004445FB">
        <w:rPr>
          <w:rFonts w:ascii="Arial" w:hAnsi="Arial" w:cs="Arial"/>
          <w:sz w:val="22"/>
          <w:szCs w:val="22"/>
        </w:rPr>
        <w:t xml:space="preserve">Заказчик вправе не осуществлять </w:t>
      </w:r>
      <w:r w:rsidRPr="004445FB">
        <w:rPr>
          <w:rFonts w:ascii="Arial" w:hAnsi="Arial" w:cs="Arial"/>
          <w:sz w:val="22"/>
          <w:szCs w:val="22"/>
        </w:rPr>
        <w:t xml:space="preserve">разъяснения на такой запрос. Не позднее чем в течение трех дней со дня предоставления указанных разъяснений такое разъяснение размещается Заказчиком в ЕИС с указанием предмета запроса, но без указания </w:t>
      </w:r>
      <w:r w:rsidR="000B0AFD" w:rsidRPr="004445FB">
        <w:rPr>
          <w:rFonts w:ascii="Arial" w:hAnsi="Arial" w:cs="Arial"/>
          <w:sz w:val="22"/>
          <w:szCs w:val="22"/>
        </w:rPr>
        <w:t>участника процедуры закупки</w:t>
      </w:r>
      <w:r w:rsidRPr="004445FB">
        <w:rPr>
          <w:rFonts w:ascii="Arial" w:hAnsi="Arial" w:cs="Arial"/>
          <w:sz w:val="22"/>
          <w:szCs w:val="22"/>
        </w:rPr>
        <w:t>, от которого поступил запрос.</w:t>
      </w:r>
    </w:p>
    <w:p w14:paraId="491D9D38" w14:textId="77777777" w:rsidR="00D741F1" w:rsidRPr="004445FB" w:rsidRDefault="00B07986" w:rsidP="00D741F1">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Заказчик по собственной инициативе или в соответствии с запросом </w:t>
      </w:r>
      <w:r w:rsidR="00EB1A9F" w:rsidRPr="004445FB">
        <w:rPr>
          <w:rFonts w:ascii="Arial" w:hAnsi="Arial" w:cs="Arial"/>
          <w:sz w:val="22"/>
          <w:szCs w:val="22"/>
        </w:rPr>
        <w:t xml:space="preserve">участника процедуры закупки </w:t>
      </w:r>
      <w:r w:rsidRPr="004445FB">
        <w:rPr>
          <w:rFonts w:ascii="Arial" w:hAnsi="Arial" w:cs="Arial"/>
          <w:sz w:val="22"/>
          <w:szCs w:val="22"/>
        </w:rPr>
        <w:t xml:space="preserve">вправе принять решение о внесении изменений в извещение о проведении аукциона или в аукционную документацию, изменение предмета аукциона не допускается. Не </w:t>
      </w:r>
      <w:r w:rsidRPr="004445FB">
        <w:rPr>
          <w:rFonts w:ascii="Arial" w:hAnsi="Arial" w:cs="Arial"/>
          <w:sz w:val="22"/>
          <w:szCs w:val="22"/>
        </w:rPr>
        <w:lastRenderedPageBreak/>
        <w:t xml:space="preserve">позднее чем в </w:t>
      </w:r>
      <w:r w:rsidR="00EA2B00" w:rsidRPr="004445FB">
        <w:rPr>
          <w:rFonts w:ascii="Arial" w:hAnsi="Arial" w:cs="Arial"/>
          <w:sz w:val="22"/>
          <w:szCs w:val="22"/>
        </w:rPr>
        <w:t>течение трех дней</w:t>
      </w:r>
      <w:r w:rsidRPr="004445FB">
        <w:rPr>
          <w:rFonts w:ascii="Arial" w:hAnsi="Arial" w:cs="Arial"/>
          <w:sz w:val="22"/>
          <w:szCs w:val="22"/>
        </w:rPr>
        <w:t xml:space="preserve"> со дня принятия решения о внесении указанных изменений такие изменения размещаются Заказчиком в ЕИС. </w:t>
      </w:r>
      <w:r w:rsidR="00D741F1" w:rsidRPr="004445FB">
        <w:rPr>
          <w:rFonts w:ascii="Arial" w:hAnsi="Arial" w:cs="Arial"/>
          <w:sz w:val="22"/>
          <w:szCs w:val="22"/>
        </w:rPr>
        <w:t>В случае внесения изменений в извещение о проведении аукциона, аукционную документацию срок подачи заявок на участие в такой процедуре закупки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10253A99" w14:textId="77777777" w:rsidR="003F23FA" w:rsidRPr="004445FB" w:rsidRDefault="003F23FA" w:rsidP="00D741F1">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Участники самостоятельно должны отслеживать размещенные в ЕИС разъяснения и изменения извещения о проведении аукциона, аукционной документации.</w:t>
      </w:r>
    </w:p>
    <w:p w14:paraId="7F45BD78" w14:textId="1717755A" w:rsidR="00B07986" w:rsidRPr="004445FB" w:rsidRDefault="00B07986" w:rsidP="00113740">
      <w:pPr>
        <w:pStyle w:val="a4"/>
        <w:numPr>
          <w:ilvl w:val="1"/>
          <w:numId w:val="21"/>
        </w:numPr>
        <w:tabs>
          <w:tab w:val="clear" w:pos="720"/>
          <w:tab w:val="left" w:pos="851"/>
        </w:tabs>
        <w:ind w:left="0" w:firstLine="0"/>
        <w:rPr>
          <w:rFonts w:cs="Arial"/>
          <w:bCs/>
          <w:sz w:val="22"/>
          <w:szCs w:val="22"/>
        </w:rPr>
      </w:pPr>
      <w:bookmarkStart w:id="2822" w:name="_Toc363663714"/>
      <w:bookmarkStart w:id="2823" w:name="_Toc527488124"/>
      <w:bookmarkStart w:id="2824" w:name="_Toc527491698"/>
      <w:bookmarkStart w:id="2825" w:name="_Toc91596917"/>
      <w:bookmarkStart w:id="2826" w:name="_Toc96420628"/>
      <w:bookmarkStart w:id="2827" w:name="_Toc96420808"/>
      <w:bookmarkStart w:id="2828" w:name="_Toc96426003"/>
      <w:bookmarkStart w:id="2829" w:name="_Toc99524923"/>
      <w:bookmarkEnd w:id="2822"/>
      <w:r w:rsidRPr="004445FB">
        <w:rPr>
          <w:rFonts w:cs="Arial"/>
          <w:bCs/>
          <w:sz w:val="22"/>
          <w:szCs w:val="22"/>
        </w:rPr>
        <w:t>Порядок подачи заявок на участие в аукционе.</w:t>
      </w:r>
      <w:bookmarkEnd w:id="2823"/>
      <w:bookmarkEnd w:id="2824"/>
      <w:bookmarkEnd w:id="2825"/>
      <w:bookmarkEnd w:id="2826"/>
      <w:bookmarkEnd w:id="2827"/>
      <w:bookmarkEnd w:id="2828"/>
      <w:bookmarkEnd w:id="2829"/>
    </w:p>
    <w:p w14:paraId="3182A625" w14:textId="77777777" w:rsidR="00B07986" w:rsidRPr="004445FB" w:rsidRDefault="00B07986" w:rsidP="00113740">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Для участия в аукционе </w:t>
      </w:r>
      <w:r w:rsidR="004543EB" w:rsidRPr="004445FB">
        <w:rPr>
          <w:rFonts w:ascii="Arial" w:hAnsi="Arial" w:cs="Arial"/>
          <w:sz w:val="22"/>
          <w:szCs w:val="22"/>
        </w:rPr>
        <w:t xml:space="preserve">участник процедуры </w:t>
      </w:r>
      <w:r w:rsidR="00EA2B00" w:rsidRPr="004445FB">
        <w:rPr>
          <w:rFonts w:ascii="Arial" w:hAnsi="Arial" w:cs="Arial"/>
          <w:sz w:val="22"/>
          <w:szCs w:val="22"/>
        </w:rPr>
        <w:t>закупки</w:t>
      </w:r>
      <w:r w:rsidR="00EA2B00" w:rsidRPr="004445FB" w:rsidDel="004543EB">
        <w:rPr>
          <w:rFonts w:ascii="Arial" w:hAnsi="Arial" w:cs="Arial"/>
          <w:sz w:val="22"/>
          <w:szCs w:val="22"/>
        </w:rPr>
        <w:t xml:space="preserve"> подает</w:t>
      </w:r>
      <w:r w:rsidRPr="004445FB">
        <w:rPr>
          <w:rFonts w:ascii="Arial" w:hAnsi="Arial" w:cs="Arial"/>
          <w:sz w:val="22"/>
          <w:szCs w:val="22"/>
        </w:rPr>
        <w:t xml:space="preserve"> заявку на участие в аукционе в срок, по форме и в соответствии с условиями, которые установлены аукционной документацией.</w:t>
      </w:r>
    </w:p>
    <w:p w14:paraId="7C2CB586" w14:textId="77777777" w:rsidR="00B07986" w:rsidRPr="004445FB" w:rsidRDefault="00B07986" w:rsidP="0078180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Заявка на участие в аукционе должна содержать документы и сведения, указанные в подпунктах 4.3.2 – 4.3.4 настоящего Положения, документы и сведения, указанные в аукционной документации.</w:t>
      </w:r>
    </w:p>
    <w:p w14:paraId="5A3CDEF2" w14:textId="77777777" w:rsidR="003F130A" w:rsidRPr="004445FB" w:rsidRDefault="004543EB" w:rsidP="007C173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Участник процедуры закупки</w:t>
      </w:r>
      <w:r w:rsidRPr="004445FB" w:rsidDel="004543EB">
        <w:rPr>
          <w:rFonts w:ascii="Arial" w:hAnsi="Arial" w:cs="Arial"/>
          <w:sz w:val="22"/>
          <w:szCs w:val="22"/>
        </w:rPr>
        <w:t xml:space="preserve"> подает</w:t>
      </w:r>
      <w:r w:rsidR="00B07986" w:rsidRPr="004445FB">
        <w:rPr>
          <w:rFonts w:ascii="Arial" w:hAnsi="Arial" w:cs="Arial"/>
          <w:sz w:val="22"/>
          <w:szCs w:val="22"/>
        </w:rPr>
        <w:t xml:space="preserve"> заявку на участие в аукционе </w:t>
      </w:r>
      <w:r w:rsidR="003F130A" w:rsidRPr="004445FB">
        <w:rPr>
          <w:rFonts w:ascii="Arial" w:hAnsi="Arial" w:cs="Arial"/>
          <w:sz w:val="22"/>
          <w:szCs w:val="22"/>
        </w:rPr>
        <w:t>с использованием функционала и в соответствии с регламентом</w:t>
      </w:r>
      <w:r w:rsidR="00BD43DE" w:rsidRPr="004445FB">
        <w:rPr>
          <w:rFonts w:ascii="Arial" w:hAnsi="Arial" w:cs="Arial"/>
          <w:sz w:val="22"/>
          <w:szCs w:val="22"/>
        </w:rPr>
        <w:t xml:space="preserve"> работы</w:t>
      </w:r>
      <w:r w:rsidR="003F130A" w:rsidRPr="004445FB">
        <w:rPr>
          <w:rFonts w:ascii="Arial" w:hAnsi="Arial" w:cs="Arial"/>
          <w:sz w:val="22"/>
          <w:szCs w:val="22"/>
        </w:rPr>
        <w:t xml:space="preserve"> ЭТП в электронной форме, если иное не установлено в аукционной документации.</w:t>
      </w:r>
    </w:p>
    <w:p w14:paraId="6C41E11F" w14:textId="77777777" w:rsidR="00B07986" w:rsidRPr="004445FB" w:rsidRDefault="003F130A" w:rsidP="007C173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Если аукционной документацией предусмотрена подача заявки не в электронной (бумажной) форме, Участник по адресу, указанному в извещении, подает заявку на участие в аукционе в запечатанном конверте, исключающем возможность его вскрытия без нарушения целостности. Н</w:t>
      </w:r>
      <w:r w:rsidR="00B07986" w:rsidRPr="004445FB">
        <w:rPr>
          <w:rFonts w:ascii="Arial" w:hAnsi="Arial" w:cs="Arial"/>
          <w:sz w:val="22"/>
          <w:szCs w:val="22"/>
        </w:rPr>
        <w:t xml:space="preserve">а конверте указывается наименование аукциона (лота), на участие в котором подается заявка. </w:t>
      </w:r>
      <w:r w:rsidR="004543EB" w:rsidRPr="004445FB">
        <w:rPr>
          <w:rFonts w:ascii="Arial" w:hAnsi="Arial" w:cs="Arial"/>
          <w:sz w:val="22"/>
          <w:szCs w:val="22"/>
        </w:rPr>
        <w:t>Участник процедуры закупки</w:t>
      </w:r>
      <w:r w:rsidR="004543EB" w:rsidRPr="004445FB" w:rsidDel="004543EB">
        <w:rPr>
          <w:rFonts w:ascii="Arial" w:hAnsi="Arial" w:cs="Arial"/>
          <w:sz w:val="22"/>
          <w:szCs w:val="22"/>
        </w:rPr>
        <w:t xml:space="preserve"> вправе</w:t>
      </w:r>
      <w:r w:rsidR="00B07986" w:rsidRPr="004445FB">
        <w:rPr>
          <w:rFonts w:ascii="Arial" w:hAnsi="Arial" w:cs="Arial"/>
          <w:sz w:val="22"/>
          <w:szCs w:val="22"/>
        </w:rPr>
        <w:t xml:space="preserve"> не указывать на таком конверте свое фирменное наименование, почтовый адрес (для юридических лиц) фамилию, имя, отчество, сведения о месте жительства (для физических лиц).</w:t>
      </w:r>
      <w:r w:rsidRPr="004445FB">
        <w:rPr>
          <w:rFonts w:ascii="Arial" w:hAnsi="Arial" w:cs="Arial"/>
          <w:sz w:val="22"/>
          <w:szCs w:val="22"/>
        </w:rPr>
        <w:t xml:space="preserve"> </w:t>
      </w:r>
    </w:p>
    <w:p w14:paraId="36666217" w14:textId="77777777" w:rsidR="00433F1C" w:rsidRPr="004445FB" w:rsidRDefault="00433F1C" w:rsidP="007C173D">
      <w:pPr>
        <w:widowControl w:val="0"/>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При подаче заявки на участие в процедуре закупки не в электронной (бумажной) форме Участник процедуры закупки </w:t>
      </w:r>
      <w:r w:rsidR="00B83589" w:rsidRPr="004445FB">
        <w:rPr>
          <w:rFonts w:ascii="Arial" w:hAnsi="Arial" w:cs="Arial"/>
          <w:sz w:val="22"/>
          <w:szCs w:val="22"/>
        </w:rPr>
        <w:t>принимает на себя</w:t>
      </w:r>
      <w:r w:rsidRPr="004445FB">
        <w:rPr>
          <w:rFonts w:ascii="Arial" w:hAnsi="Arial" w:cs="Arial"/>
          <w:sz w:val="22"/>
          <w:szCs w:val="22"/>
        </w:rPr>
        <w:t xml:space="preserve"> риск</w:t>
      </w:r>
      <w:r w:rsidR="00B83589" w:rsidRPr="004445FB">
        <w:rPr>
          <w:rFonts w:ascii="Arial" w:hAnsi="Arial" w:cs="Arial"/>
          <w:sz w:val="22"/>
          <w:szCs w:val="22"/>
        </w:rPr>
        <w:t xml:space="preserve"> того</w:t>
      </w:r>
      <w:r w:rsidRPr="004445FB">
        <w:rPr>
          <w:rFonts w:ascii="Arial" w:hAnsi="Arial" w:cs="Arial"/>
          <w:sz w:val="22"/>
          <w:szCs w:val="22"/>
        </w:rPr>
        <w:t>, что его заявка будет доставлена по неправильному адресу и/или после окончания срока подачи заявок на участие в процедуре закупки, в связи с чем не будет принята к рассмотрению.</w:t>
      </w:r>
    </w:p>
    <w:p w14:paraId="10CDE1B4" w14:textId="77777777" w:rsidR="00B07986" w:rsidRPr="004445FB" w:rsidRDefault="00B07986" w:rsidP="007C173D">
      <w:pPr>
        <w:widowControl w:val="0"/>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Поступившие от </w:t>
      </w:r>
      <w:r w:rsidR="004543EB" w:rsidRPr="004445FB">
        <w:rPr>
          <w:rFonts w:ascii="Arial" w:hAnsi="Arial" w:cs="Arial"/>
          <w:sz w:val="22"/>
          <w:szCs w:val="22"/>
        </w:rPr>
        <w:t>участников процедуры закупки</w:t>
      </w:r>
      <w:r w:rsidR="004543EB" w:rsidRPr="004445FB" w:rsidDel="004543EB">
        <w:rPr>
          <w:rFonts w:ascii="Arial" w:hAnsi="Arial" w:cs="Arial"/>
          <w:sz w:val="22"/>
          <w:szCs w:val="22"/>
        </w:rPr>
        <w:t xml:space="preserve"> конверты</w:t>
      </w:r>
      <w:r w:rsidRPr="004445FB">
        <w:rPr>
          <w:rFonts w:ascii="Arial" w:hAnsi="Arial" w:cs="Arial"/>
          <w:sz w:val="22"/>
          <w:szCs w:val="22"/>
        </w:rPr>
        <w:t xml:space="preserve"> с заявками на участие в аукционе регистрируются в журнале регистрации заявок </w:t>
      </w:r>
      <w:r w:rsidR="00433F1C" w:rsidRPr="004445FB">
        <w:rPr>
          <w:rFonts w:ascii="Arial" w:hAnsi="Arial" w:cs="Arial"/>
          <w:sz w:val="22"/>
          <w:szCs w:val="22"/>
        </w:rPr>
        <w:t xml:space="preserve">в отношении каждого лота отдельно </w:t>
      </w:r>
      <w:r w:rsidRPr="004445FB">
        <w:rPr>
          <w:rFonts w:ascii="Arial" w:hAnsi="Arial" w:cs="Arial"/>
          <w:sz w:val="22"/>
          <w:szCs w:val="22"/>
        </w:rPr>
        <w:t xml:space="preserve">в течение одного рабочего дня с момента поступления, </w:t>
      </w:r>
      <w:r w:rsidR="00433F1C" w:rsidRPr="004445FB">
        <w:rPr>
          <w:rFonts w:ascii="Arial" w:hAnsi="Arial" w:cs="Arial"/>
          <w:sz w:val="22"/>
          <w:szCs w:val="22"/>
        </w:rPr>
        <w:t xml:space="preserve">но до окончания срока подачи заявок на участие в процедуре закупки, </w:t>
      </w:r>
      <w:r w:rsidRPr="004445FB">
        <w:rPr>
          <w:rFonts w:ascii="Arial" w:hAnsi="Arial" w:cs="Arial"/>
          <w:sz w:val="22"/>
          <w:szCs w:val="22"/>
        </w:rPr>
        <w:t xml:space="preserve">и им присваиваются регистрационные номера. </w:t>
      </w:r>
    </w:p>
    <w:p w14:paraId="45586598" w14:textId="77777777" w:rsidR="00B07986" w:rsidRPr="004445FB" w:rsidRDefault="00B07986" w:rsidP="0078180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Заказчик обеспечивает конфиденциальность конвертов с заявками и обеспечивает, чтобы содержание </w:t>
      </w:r>
      <w:r w:rsidR="004543EB" w:rsidRPr="004445FB">
        <w:rPr>
          <w:rFonts w:ascii="Arial" w:hAnsi="Arial" w:cs="Arial"/>
          <w:sz w:val="22"/>
          <w:szCs w:val="22"/>
        </w:rPr>
        <w:t xml:space="preserve">такой </w:t>
      </w:r>
      <w:r w:rsidRPr="004445FB">
        <w:rPr>
          <w:rFonts w:ascii="Arial" w:hAnsi="Arial" w:cs="Arial"/>
          <w:sz w:val="22"/>
          <w:szCs w:val="22"/>
        </w:rPr>
        <w:t xml:space="preserve">заявки на участие в аукционе рассматривалось только на процедуре рассмотрения заявок на участие в аукционе. </w:t>
      </w:r>
    </w:p>
    <w:p w14:paraId="6B3E62B1" w14:textId="77777777" w:rsidR="00B07986" w:rsidRPr="004445FB" w:rsidRDefault="00E84E57" w:rsidP="0078180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Участник процедуры закупки</w:t>
      </w:r>
      <w:r w:rsidRPr="004445FB" w:rsidDel="00E84E57">
        <w:rPr>
          <w:rFonts w:ascii="Arial" w:hAnsi="Arial" w:cs="Arial"/>
          <w:sz w:val="22"/>
          <w:szCs w:val="22"/>
        </w:rPr>
        <w:t xml:space="preserve"> вправе</w:t>
      </w:r>
      <w:r w:rsidR="00B07986" w:rsidRPr="004445FB">
        <w:rPr>
          <w:rFonts w:ascii="Arial" w:hAnsi="Arial" w:cs="Arial"/>
          <w:sz w:val="22"/>
          <w:szCs w:val="22"/>
        </w:rPr>
        <w:t xml:space="preserve"> подать только одну заявку на участие в аукционе в отношении каждого предмета аукциона (лота).</w:t>
      </w:r>
    </w:p>
    <w:p w14:paraId="535CFE69" w14:textId="77777777" w:rsidR="00B07986" w:rsidRPr="004445FB" w:rsidRDefault="00B07986" w:rsidP="0078180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Прием заявок на участие в аукционе прекращается после окончания срока подачи заявок на участие в аукционе, установленного в аукционной документации.</w:t>
      </w:r>
    </w:p>
    <w:p w14:paraId="3198E161" w14:textId="77777777" w:rsidR="00B07986" w:rsidRPr="004445FB" w:rsidRDefault="00E84E57" w:rsidP="0078180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Участник процедуры закупки</w:t>
      </w:r>
      <w:r w:rsidR="00B07986" w:rsidRPr="004445FB">
        <w:rPr>
          <w:rFonts w:ascii="Arial" w:hAnsi="Arial" w:cs="Arial"/>
          <w:sz w:val="22"/>
          <w:szCs w:val="22"/>
        </w:rPr>
        <w:t xml:space="preserve">, подавший заявку на участие в аукционе, вправе изменить или отозвать заявку на участие в аукционе в любое время до окончания срока подачи заявок на участие в аукционе.   </w:t>
      </w:r>
    </w:p>
    <w:p w14:paraId="510B1AE8" w14:textId="77777777" w:rsidR="003F130A" w:rsidRPr="004445FB" w:rsidRDefault="003F130A" w:rsidP="007C173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В случае, если заявка на участие в аукционе была подана не в электронной (бумажной) форме, Участником в любое время до окончания срока подачи заявок на участие в аукционе подается письмо об изменении или отзыве заявки в отношении каждого лота, а также перечень изменений и новых версий документов заявки, в которые вносятся изменения.</w:t>
      </w:r>
    </w:p>
    <w:p w14:paraId="321419DD" w14:textId="77777777" w:rsidR="003F130A" w:rsidRPr="004445FB" w:rsidRDefault="003F130A" w:rsidP="003F130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lastRenderedPageBreak/>
        <w:t>Заявки, поступившие после истечения срока подачи заявок на участие в аукционе, не рассматриваются. Заявки, поступившие не в электронной (бумажной) форме после истечения срока подачи заявок на участие в аукционе не вскрываются и не возвращаются лицам, подавшим такие заявки.</w:t>
      </w:r>
    </w:p>
    <w:p w14:paraId="4830F61F" w14:textId="77777777" w:rsidR="00B07986" w:rsidRPr="004445FB" w:rsidRDefault="00B07986" w:rsidP="0078180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В случае если по окончании срока подачи заявок на участие в аукционе</w:t>
      </w:r>
      <w:r w:rsidR="00DE051D" w:rsidRPr="004445FB">
        <w:rPr>
          <w:rFonts w:ascii="Arial" w:hAnsi="Arial" w:cs="Arial"/>
          <w:sz w:val="22"/>
          <w:szCs w:val="22"/>
        </w:rPr>
        <w:t xml:space="preserve"> </w:t>
      </w:r>
      <w:r w:rsidRPr="004445FB">
        <w:rPr>
          <w:rFonts w:ascii="Arial" w:hAnsi="Arial" w:cs="Arial"/>
          <w:sz w:val="22"/>
          <w:szCs w:val="22"/>
        </w:rPr>
        <w:t>подана только одна заявка на участие в аукционе или не подано ни одной заявки на участие в аукционе, аукцион признается несостоявшимся. 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подана только одна заявка на участие в аукционе или не подано ни одной заявки на участие в аукционе.</w:t>
      </w:r>
    </w:p>
    <w:p w14:paraId="195EDE01" w14:textId="77777777" w:rsidR="00B07986" w:rsidRPr="004445FB" w:rsidRDefault="00B07986" w:rsidP="00AF2E58">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В случае если по окончании срока подачи заявок на участие в аукционе</w:t>
      </w:r>
      <w:r w:rsidR="00DE051D" w:rsidRPr="004445FB">
        <w:rPr>
          <w:rFonts w:ascii="Arial" w:hAnsi="Arial" w:cs="Arial"/>
          <w:sz w:val="22"/>
          <w:szCs w:val="22"/>
        </w:rPr>
        <w:t xml:space="preserve"> </w:t>
      </w:r>
      <w:r w:rsidRPr="004445FB">
        <w:rPr>
          <w:rFonts w:ascii="Arial" w:hAnsi="Arial" w:cs="Arial"/>
          <w:sz w:val="22"/>
          <w:szCs w:val="22"/>
        </w:rPr>
        <w:t xml:space="preserve">подана только одна заявка на участие в аукционе, указанная заявка может быть рассмотрена в порядке, установленном пунктом </w:t>
      </w:r>
      <w:r w:rsidR="00AA6B29" w:rsidRPr="004445FB">
        <w:rPr>
          <w:rFonts w:ascii="Arial" w:hAnsi="Arial" w:cs="Arial"/>
          <w:sz w:val="22"/>
          <w:szCs w:val="22"/>
        </w:rPr>
        <w:t>8</w:t>
      </w:r>
      <w:r w:rsidRPr="004445FB">
        <w:rPr>
          <w:rFonts w:ascii="Arial" w:hAnsi="Arial" w:cs="Arial"/>
          <w:sz w:val="22"/>
          <w:szCs w:val="22"/>
        </w:rPr>
        <w:t>.3</w:t>
      </w:r>
      <w:r w:rsidR="00600B97" w:rsidRPr="004445FB">
        <w:rPr>
          <w:rFonts w:ascii="Arial" w:hAnsi="Arial" w:cs="Arial"/>
          <w:sz w:val="22"/>
          <w:szCs w:val="22"/>
        </w:rPr>
        <w:t>.</w:t>
      </w:r>
      <w:r w:rsidRPr="004445FB">
        <w:rPr>
          <w:rFonts w:ascii="Arial" w:hAnsi="Arial" w:cs="Arial"/>
          <w:sz w:val="22"/>
          <w:szCs w:val="22"/>
        </w:rPr>
        <w:t xml:space="preserve"> настоящего Положения. В случае если указанная заявка и подавший ее </w:t>
      </w:r>
      <w:r w:rsidR="00AA6B29" w:rsidRPr="004445FB">
        <w:rPr>
          <w:rFonts w:ascii="Arial" w:hAnsi="Arial" w:cs="Arial"/>
          <w:sz w:val="22"/>
          <w:szCs w:val="22"/>
        </w:rPr>
        <w:t>участник процедуры закупки</w:t>
      </w:r>
      <w:r w:rsidR="00AA6B29" w:rsidRPr="004445FB" w:rsidDel="00AA6B29">
        <w:rPr>
          <w:rFonts w:ascii="Arial" w:hAnsi="Arial" w:cs="Arial"/>
          <w:sz w:val="22"/>
          <w:szCs w:val="22"/>
        </w:rPr>
        <w:t xml:space="preserve"> </w:t>
      </w:r>
      <w:r w:rsidRPr="004445FB">
        <w:rPr>
          <w:rFonts w:ascii="Arial" w:hAnsi="Arial" w:cs="Arial"/>
          <w:sz w:val="22"/>
          <w:szCs w:val="22"/>
        </w:rPr>
        <w:t xml:space="preserve">соответствуют требованиям, установленным в аукционной документации, Заказчик вправе заключить договор с </w:t>
      </w:r>
      <w:r w:rsidR="00AA6B29" w:rsidRPr="004445FB">
        <w:rPr>
          <w:rFonts w:ascii="Arial" w:hAnsi="Arial" w:cs="Arial"/>
          <w:sz w:val="22"/>
          <w:szCs w:val="22"/>
        </w:rPr>
        <w:t>участник</w:t>
      </w:r>
      <w:r w:rsidR="00693BD8" w:rsidRPr="004445FB">
        <w:rPr>
          <w:rFonts w:ascii="Arial" w:hAnsi="Arial" w:cs="Arial"/>
          <w:sz w:val="22"/>
          <w:szCs w:val="22"/>
        </w:rPr>
        <w:t>ом</w:t>
      </w:r>
      <w:r w:rsidR="00AA6B29" w:rsidRPr="004445FB">
        <w:rPr>
          <w:rFonts w:ascii="Arial" w:hAnsi="Arial" w:cs="Arial"/>
          <w:sz w:val="22"/>
          <w:szCs w:val="22"/>
        </w:rPr>
        <w:t xml:space="preserve"> процедуры закупки</w:t>
      </w:r>
      <w:r w:rsidRPr="004445FB">
        <w:rPr>
          <w:rFonts w:ascii="Arial" w:hAnsi="Arial" w:cs="Arial"/>
          <w:sz w:val="22"/>
          <w:szCs w:val="22"/>
        </w:rPr>
        <w:t xml:space="preserve">, подавшим единственную заявку на участие в аукционе, по начальной (максимальной) цене договора (цене лота), цене за единицу продукции, указанной в извещении о проведении аукциона, или по согласованной с указанным </w:t>
      </w:r>
      <w:r w:rsidR="00AA6B29" w:rsidRPr="004445FB">
        <w:rPr>
          <w:rFonts w:ascii="Arial" w:hAnsi="Arial" w:cs="Arial"/>
          <w:sz w:val="22"/>
          <w:szCs w:val="22"/>
        </w:rPr>
        <w:t>участником процедуры закупки</w:t>
      </w:r>
      <w:r w:rsidR="00AA6B29" w:rsidRPr="004445FB" w:rsidDel="00AA6B29">
        <w:rPr>
          <w:rFonts w:ascii="Arial" w:hAnsi="Arial" w:cs="Arial"/>
          <w:sz w:val="22"/>
          <w:szCs w:val="22"/>
        </w:rPr>
        <w:t xml:space="preserve"> </w:t>
      </w:r>
      <w:r w:rsidRPr="004445FB">
        <w:rPr>
          <w:rFonts w:ascii="Arial" w:hAnsi="Arial" w:cs="Arial"/>
          <w:sz w:val="22"/>
          <w:szCs w:val="22"/>
        </w:rPr>
        <w:t xml:space="preserve">цене договора (цене лота), цене за единицу продукции, но не превышающей начальной (максимальной) цены договора (цены лота), цены единицы продукции, установленной в извещении о проведении аукциона. </w:t>
      </w:r>
    </w:p>
    <w:p w14:paraId="67777E90" w14:textId="77777777" w:rsidR="00FD6ACE" w:rsidRPr="004445FB" w:rsidRDefault="00FD6ACE" w:rsidP="00FD6ACE">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аукционной документацией предусмотрено требование к наличию подтверждения ценового предложения участника по окончании аукциона, участник обеспечивает предоставление такого документа в соответствии с описанным в аукционной документации, регламенте работы ЭТП порядком. Время приема таких предложений устанавливается в аукционной документации. </w:t>
      </w:r>
    </w:p>
    <w:p w14:paraId="6E3F4EF9" w14:textId="77777777" w:rsidR="00B07986" w:rsidRPr="004445FB" w:rsidRDefault="00B07986" w:rsidP="00AF2E58">
      <w:pPr>
        <w:pStyle w:val="a4"/>
        <w:numPr>
          <w:ilvl w:val="1"/>
          <w:numId w:val="21"/>
        </w:numPr>
        <w:tabs>
          <w:tab w:val="clear" w:pos="720"/>
          <w:tab w:val="left" w:pos="851"/>
        </w:tabs>
        <w:ind w:left="0" w:firstLine="0"/>
        <w:rPr>
          <w:rFonts w:cs="Arial"/>
          <w:bCs/>
          <w:iCs/>
          <w:sz w:val="22"/>
          <w:szCs w:val="22"/>
        </w:rPr>
      </w:pPr>
      <w:bookmarkStart w:id="2830" w:name="_Toc359410975"/>
      <w:bookmarkStart w:id="2831" w:name="_Toc359411467"/>
      <w:bookmarkStart w:id="2832" w:name="_Toc359411956"/>
      <w:bookmarkStart w:id="2833" w:name="_Toc359415753"/>
      <w:bookmarkStart w:id="2834" w:name="_Toc359416223"/>
      <w:bookmarkStart w:id="2835" w:name="_Toc359416672"/>
      <w:bookmarkStart w:id="2836" w:name="_Toc359417114"/>
      <w:bookmarkStart w:id="2837" w:name="_Toc359417557"/>
      <w:bookmarkStart w:id="2838" w:name="_Toc359418108"/>
      <w:bookmarkStart w:id="2839" w:name="_Toc359418658"/>
      <w:bookmarkStart w:id="2840" w:name="_Toc359419206"/>
      <w:bookmarkStart w:id="2841" w:name="_Toc359419750"/>
      <w:bookmarkStart w:id="2842" w:name="_Toc359410976"/>
      <w:bookmarkStart w:id="2843" w:name="_Toc359411468"/>
      <w:bookmarkStart w:id="2844" w:name="_Toc359411957"/>
      <w:bookmarkStart w:id="2845" w:name="_Toc359415754"/>
      <w:bookmarkStart w:id="2846" w:name="_Toc359416224"/>
      <w:bookmarkStart w:id="2847" w:name="_Toc359416673"/>
      <w:bookmarkStart w:id="2848" w:name="_Toc359417115"/>
      <w:bookmarkStart w:id="2849" w:name="_Toc359417558"/>
      <w:bookmarkStart w:id="2850" w:name="_Toc359418109"/>
      <w:bookmarkStart w:id="2851" w:name="_Toc359418659"/>
      <w:bookmarkStart w:id="2852" w:name="_Toc359419207"/>
      <w:bookmarkStart w:id="2853" w:name="_Toc359419751"/>
      <w:bookmarkStart w:id="2854" w:name="_Toc359410977"/>
      <w:bookmarkStart w:id="2855" w:name="_Toc359411469"/>
      <w:bookmarkStart w:id="2856" w:name="_Toc359411958"/>
      <w:bookmarkStart w:id="2857" w:name="_Toc359415755"/>
      <w:bookmarkStart w:id="2858" w:name="_Toc359416225"/>
      <w:bookmarkStart w:id="2859" w:name="_Toc359416674"/>
      <w:bookmarkStart w:id="2860" w:name="_Toc359417116"/>
      <w:bookmarkStart w:id="2861" w:name="_Toc359417559"/>
      <w:bookmarkStart w:id="2862" w:name="_Toc359418110"/>
      <w:bookmarkStart w:id="2863" w:name="_Toc359418660"/>
      <w:bookmarkStart w:id="2864" w:name="_Toc359419208"/>
      <w:bookmarkStart w:id="2865" w:name="_Toc359419752"/>
      <w:bookmarkStart w:id="2866" w:name="_Toc359410978"/>
      <w:bookmarkStart w:id="2867" w:name="_Toc359411470"/>
      <w:bookmarkStart w:id="2868" w:name="_Toc359411959"/>
      <w:bookmarkStart w:id="2869" w:name="_Toc359415756"/>
      <w:bookmarkStart w:id="2870" w:name="_Toc359416226"/>
      <w:bookmarkStart w:id="2871" w:name="_Toc359416675"/>
      <w:bookmarkStart w:id="2872" w:name="_Toc359417117"/>
      <w:bookmarkStart w:id="2873" w:name="_Toc359417560"/>
      <w:bookmarkStart w:id="2874" w:name="_Toc359418111"/>
      <w:bookmarkStart w:id="2875" w:name="_Toc359418661"/>
      <w:bookmarkStart w:id="2876" w:name="_Toc359419209"/>
      <w:bookmarkStart w:id="2877" w:name="_Toc359419753"/>
      <w:bookmarkStart w:id="2878" w:name="_Toc359410979"/>
      <w:bookmarkStart w:id="2879" w:name="_Toc359411471"/>
      <w:bookmarkStart w:id="2880" w:name="_Toc359411960"/>
      <w:bookmarkStart w:id="2881" w:name="_Toc359415757"/>
      <w:bookmarkStart w:id="2882" w:name="_Toc359416227"/>
      <w:bookmarkStart w:id="2883" w:name="_Toc359416676"/>
      <w:bookmarkStart w:id="2884" w:name="_Toc359417118"/>
      <w:bookmarkStart w:id="2885" w:name="_Toc359417561"/>
      <w:bookmarkStart w:id="2886" w:name="_Toc359418112"/>
      <w:bookmarkStart w:id="2887" w:name="_Toc359418662"/>
      <w:bookmarkStart w:id="2888" w:name="_Toc359419210"/>
      <w:bookmarkStart w:id="2889" w:name="_Toc359419754"/>
      <w:bookmarkStart w:id="2890" w:name="_Toc359410980"/>
      <w:bookmarkStart w:id="2891" w:name="_Toc359411472"/>
      <w:bookmarkStart w:id="2892" w:name="_Toc359411961"/>
      <w:bookmarkStart w:id="2893" w:name="_Toc359415758"/>
      <w:bookmarkStart w:id="2894" w:name="_Toc359416228"/>
      <w:bookmarkStart w:id="2895" w:name="_Toc359416677"/>
      <w:bookmarkStart w:id="2896" w:name="_Toc359417119"/>
      <w:bookmarkStart w:id="2897" w:name="_Toc359417562"/>
      <w:bookmarkStart w:id="2898" w:name="_Toc359418113"/>
      <w:bookmarkStart w:id="2899" w:name="_Toc359418663"/>
      <w:bookmarkStart w:id="2900" w:name="_Toc359419211"/>
      <w:bookmarkStart w:id="2901" w:name="_Toc359419755"/>
      <w:bookmarkStart w:id="2902" w:name="_Toc359410981"/>
      <w:bookmarkStart w:id="2903" w:name="_Toc359411473"/>
      <w:bookmarkStart w:id="2904" w:name="_Toc359411962"/>
      <w:bookmarkStart w:id="2905" w:name="_Toc359415759"/>
      <w:bookmarkStart w:id="2906" w:name="_Toc359416229"/>
      <w:bookmarkStart w:id="2907" w:name="_Toc359416678"/>
      <w:bookmarkStart w:id="2908" w:name="_Toc359417120"/>
      <w:bookmarkStart w:id="2909" w:name="_Toc359417563"/>
      <w:bookmarkStart w:id="2910" w:name="_Toc359418114"/>
      <w:bookmarkStart w:id="2911" w:name="_Toc359418664"/>
      <w:bookmarkStart w:id="2912" w:name="_Toc359419212"/>
      <w:bookmarkStart w:id="2913" w:name="_Toc359419756"/>
      <w:bookmarkStart w:id="2914" w:name="_Toc359410982"/>
      <w:bookmarkStart w:id="2915" w:name="_Toc359411474"/>
      <w:bookmarkStart w:id="2916" w:name="_Toc359411963"/>
      <w:bookmarkStart w:id="2917" w:name="_Toc359415760"/>
      <w:bookmarkStart w:id="2918" w:name="_Toc359416230"/>
      <w:bookmarkStart w:id="2919" w:name="_Toc359416679"/>
      <w:bookmarkStart w:id="2920" w:name="_Toc359417121"/>
      <w:bookmarkStart w:id="2921" w:name="_Toc359417564"/>
      <w:bookmarkStart w:id="2922" w:name="_Toc359418115"/>
      <w:bookmarkStart w:id="2923" w:name="_Toc359418665"/>
      <w:bookmarkStart w:id="2924" w:name="_Toc359419213"/>
      <w:bookmarkStart w:id="2925" w:name="_Toc359419757"/>
      <w:bookmarkStart w:id="2926" w:name="_Toc359410983"/>
      <w:bookmarkStart w:id="2927" w:name="_Toc359411475"/>
      <w:bookmarkStart w:id="2928" w:name="_Toc359411964"/>
      <w:bookmarkStart w:id="2929" w:name="_Toc359415761"/>
      <w:bookmarkStart w:id="2930" w:name="_Toc359416231"/>
      <w:bookmarkStart w:id="2931" w:name="_Toc359416680"/>
      <w:bookmarkStart w:id="2932" w:name="_Toc359417122"/>
      <w:bookmarkStart w:id="2933" w:name="_Toc359417565"/>
      <w:bookmarkStart w:id="2934" w:name="_Toc359418116"/>
      <w:bookmarkStart w:id="2935" w:name="_Toc359418666"/>
      <w:bookmarkStart w:id="2936" w:name="_Toc359419214"/>
      <w:bookmarkStart w:id="2937" w:name="_Toc359419758"/>
      <w:bookmarkStart w:id="2938" w:name="_Toc359410984"/>
      <w:bookmarkStart w:id="2939" w:name="_Toc359411476"/>
      <w:bookmarkStart w:id="2940" w:name="_Toc359411965"/>
      <w:bookmarkStart w:id="2941" w:name="_Toc359415762"/>
      <w:bookmarkStart w:id="2942" w:name="_Toc359416232"/>
      <w:bookmarkStart w:id="2943" w:name="_Toc359416681"/>
      <w:bookmarkStart w:id="2944" w:name="_Toc359417123"/>
      <w:bookmarkStart w:id="2945" w:name="_Toc359417566"/>
      <w:bookmarkStart w:id="2946" w:name="_Toc359418117"/>
      <w:bookmarkStart w:id="2947" w:name="_Toc359418667"/>
      <w:bookmarkStart w:id="2948" w:name="_Toc359419215"/>
      <w:bookmarkStart w:id="2949" w:name="_Toc359419759"/>
      <w:bookmarkStart w:id="2950" w:name="_Toc359410985"/>
      <w:bookmarkStart w:id="2951" w:name="_Toc359411477"/>
      <w:bookmarkStart w:id="2952" w:name="_Toc359411966"/>
      <w:bookmarkStart w:id="2953" w:name="_Toc359415763"/>
      <w:bookmarkStart w:id="2954" w:name="_Toc359416233"/>
      <w:bookmarkStart w:id="2955" w:name="_Toc359416682"/>
      <w:bookmarkStart w:id="2956" w:name="_Toc359417124"/>
      <w:bookmarkStart w:id="2957" w:name="_Toc359417567"/>
      <w:bookmarkStart w:id="2958" w:name="_Toc359418118"/>
      <w:bookmarkStart w:id="2959" w:name="_Toc359418668"/>
      <w:bookmarkStart w:id="2960" w:name="_Toc359419216"/>
      <w:bookmarkStart w:id="2961" w:name="_Toc359419760"/>
      <w:bookmarkStart w:id="2962" w:name="_Toc359410986"/>
      <w:bookmarkStart w:id="2963" w:name="_Toc359411478"/>
      <w:bookmarkStart w:id="2964" w:name="_Toc359411967"/>
      <w:bookmarkStart w:id="2965" w:name="_Toc359415764"/>
      <w:bookmarkStart w:id="2966" w:name="_Toc359416234"/>
      <w:bookmarkStart w:id="2967" w:name="_Toc359416683"/>
      <w:bookmarkStart w:id="2968" w:name="_Toc359417125"/>
      <w:bookmarkStart w:id="2969" w:name="_Toc359417568"/>
      <w:bookmarkStart w:id="2970" w:name="_Toc359418119"/>
      <w:bookmarkStart w:id="2971" w:name="_Toc359418669"/>
      <w:bookmarkStart w:id="2972" w:name="_Toc359419217"/>
      <w:bookmarkStart w:id="2973" w:name="_Toc359419761"/>
      <w:bookmarkStart w:id="2974" w:name="_Toc359410987"/>
      <w:bookmarkStart w:id="2975" w:name="_Toc359411479"/>
      <w:bookmarkStart w:id="2976" w:name="_Toc359411968"/>
      <w:bookmarkStart w:id="2977" w:name="_Toc359415765"/>
      <w:bookmarkStart w:id="2978" w:name="_Toc359416235"/>
      <w:bookmarkStart w:id="2979" w:name="_Toc359416684"/>
      <w:bookmarkStart w:id="2980" w:name="_Toc359417126"/>
      <w:bookmarkStart w:id="2981" w:name="_Toc359417569"/>
      <w:bookmarkStart w:id="2982" w:name="_Toc359418120"/>
      <w:bookmarkStart w:id="2983" w:name="_Toc359418670"/>
      <w:bookmarkStart w:id="2984" w:name="_Toc359419218"/>
      <w:bookmarkStart w:id="2985" w:name="_Toc359419762"/>
      <w:bookmarkStart w:id="2986" w:name="_Toc359410988"/>
      <w:bookmarkStart w:id="2987" w:name="_Toc359411480"/>
      <w:bookmarkStart w:id="2988" w:name="_Toc359411969"/>
      <w:bookmarkStart w:id="2989" w:name="_Toc359415766"/>
      <w:bookmarkStart w:id="2990" w:name="_Toc359416236"/>
      <w:bookmarkStart w:id="2991" w:name="_Toc359416685"/>
      <w:bookmarkStart w:id="2992" w:name="_Toc359417127"/>
      <w:bookmarkStart w:id="2993" w:name="_Toc359417570"/>
      <w:bookmarkStart w:id="2994" w:name="_Toc359418121"/>
      <w:bookmarkStart w:id="2995" w:name="_Toc359418671"/>
      <w:bookmarkStart w:id="2996" w:name="_Toc359419219"/>
      <w:bookmarkStart w:id="2997" w:name="_Toc359419763"/>
      <w:bookmarkStart w:id="2998" w:name="_Toc359410989"/>
      <w:bookmarkStart w:id="2999" w:name="_Toc359411481"/>
      <w:bookmarkStart w:id="3000" w:name="_Toc359411970"/>
      <w:bookmarkStart w:id="3001" w:name="_Toc359415767"/>
      <w:bookmarkStart w:id="3002" w:name="_Toc359416237"/>
      <w:bookmarkStart w:id="3003" w:name="_Toc359416686"/>
      <w:bookmarkStart w:id="3004" w:name="_Toc359417128"/>
      <w:bookmarkStart w:id="3005" w:name="_Toc359417571"/>
      <w:bookmarkStart w:id="3006" w:name="_Toc359418122"/>
      <w:bookmarkStart w:id="3007" w:name="_Toc359418672"/>
      <w:bookmarkStart w:id="3008" w:name="_Toc359419220"/>
      <w:bookmarkStart w:id="3009" w:name="_Toc359419764"/>
      <w:bookmarkStart w:id="3010" w:name="_Toc359410990"/>
      <w:bookmarkStart w:id="3011" w:name="_Toc359411482"/>
      <w:bookmarkStart w:id="3012" w:name="_Toc359411971"/>
      <w:bookmarkStart w:id="3013" w:name="_Toc359415768"/>
      <w:bookmarkStart w:id="3014" w:name="_Toc359416238"/>
      <w:bookmarkStart w:id="3015" w:name="_Toc359416687"/>
      <w:bookmarkStart w:id="3016" w:name="_Toc359417129"/>
      <w:bookmarkStart w:id="3017" w:name="_Toc359417572"/>
      <w:bookmarkStart w:id="3018" w:name="_Toc359418123"/>
      <w:bookmarkStart w:id="3019" w:name="_Toc359418673"/>
      <w:bookmarkStart w:id="3020" w:name="_Toc359419221"/>
      <w:bookmarkStart w:id="3021" w:name="_Toc359419765"/>
      <w:bookmarkStart w:id="3022" w:name="_Toc359410991"/>
      <w:bookmarkStart w:id="3023" w:name="_Toc359411483"/>
      <w:bookmarkStart w:id="3024" w:name="_Toc359411972"/>
      <w:bookmarkStart w:id="3025" w:name="_Toc359415769"/>
      <w:bookmarkStart w:id="3026" w:name="_Toc359416239"/>
      <w:bookmarkStart w:id="3027" w:name="_Toc359416688"/>
      <w:bookmarkStart w:id="3028" w:name="_Toc359417130"/>
      <w:bookmarkStart w:id="3029" w:name="_Toc359417573"/>
      <w:bookmarkStart w:id="3030" w:name="_Toc359418124"/>
      <w:bookmarkStart w:id="3031" w:name="_Toc359418674"/>
      <w:bookmarkStart w:id="3032" w:name="_Toc359419222"/>
      <w:bookmarkStart w:id="3033" w:name="_Toc359419766"/>
      <w:bookmarkStart w:id="3034" w:name="_Toc359410992"/>
      <w:bookmarkStart w:id="3035" w:name="_Toc359411484"/>
      <w:bookmarkStart w:id="3036" w:name="_Toc359411973"/>
      <w:bookmarkStart w:id="3037" w:name="_Toc359415770"/>
      <w:bookmarkStart w:id="3038" w:name="_Toc359416240"/>
      <w:bookmarkStart w:id="3039" w:name="_Toc359416689"/>
      <w:bookmarkStart w:id="3040" w:name="_Toc359417131"/>
      <w:bookmarkStart w:id="3041" w:name="_Toc359417574"/>
      <w:bookmarkStart w:id="3042" w:name="_Toc359418125"/>
      <w:bookmarkStart w:id="3043" w:name="_Toc359418675"/>
      <w:bookmarkStart w:id="3044" w:name="_Toc359419223"/>
      <w:bookmarkStart w:id="3045" w:name="_Toc359419767"/>
      <w:bookmarkStart w:id="3046" w:name="_Toc359410993"/>
      <w:bookmarkStart w:id="3047" w:name="_Toc359411485"/>
      <w:bookmarkStart w:id="3048" w:name="_Toc359411974"/>
      <w:bookmarkStart w:id="3049" w:name="_Toc359415771"/>
      <w:bookmarkStart w:id="3050" w:name="_Toc359416241"/>
      <w:bookmarkStart w:id="3051" w:name="_Toc359416690"/>
      <w:bookmarkStart w:id="3052" w:name="_Toc359417132"/>
      <w:bookmarkStart w:id="3053" w:name="_Toc359417575"/>
      <w:bookmarkStart w:id="3054" w:name="_Toc359418126"/>
      <w:bookmarkStart w:id="3055" w:name="_Toc359418676"/>
      <w:bookmarkStart w:id="3056" w:name="_Toc359419224"/>
      <w:bookmarkStart w:id="3057" w:name="_Toc359419768"/>
      <w:bookmarkStart w:id="3058" w:name="_Toc359410994"/>
      <w:bookmarkStart w:id="3059" w:name="_Toc359411486"/>
      <w:bookmarkStart w:id="3060" w:name="_Toc359411975"/>
      <w:bookmarkStart w:id="3061" w:name="_Toc359415772"/>
      <w:bookmarkStart w:id="3062" w:name="_Toc359416242"/>
      <w:bookmarkStart w:id="3063" w:name="_Toc359416691"/>
      <w:bookmarkStart w:id="3064" w:name="_Toc359417133"/>
      <w:bookmarkStart w:id="3065" w:name="_Toc359417576"/>
      <w:bookmarkStart w:id="3066" w:name="_Toc359418127"/>
      <w:bookmarkStart w:id="3067" w:name="_Toc359418677"/>
      <w:bookmarkStart w:id="3068" w:name="_Toc359419225"/>
      <w:bookmarkStart w:id="3069" w:name="_Toc359419769"/>
      <w:bookmarkStart w:id="3070" w:name="_Toc359410995"/>
      <w:bookmarkStart w:id="3071" w:name="_Toc359411487"/>
      <w:bookmarkStart w:id="3072" w:name="_Toc359411976"/>
      <w:bookmarkStart w:id="3073" w:name="_Toc359415773"/>
      <w:bookmarkStart w:id="3074" w:name="_Toc359416243"/>
      <w:bookmarkStart w:id="3075" w:name="_Toc359416692"/>
      <w:bookmarkStart w:id="3076" w:name="_Toc359417134"/>
      <w:bookmarkStart w:id="3077" w:name="_Toc359417577"/>
      <w:bookmarkStart w:id="3078" w:name="_Toc359418128"/>
      <w:bookmarkStart w:id="3079" w:name="_Toc359418678"/>
      <w:bookmarkStart w:id="3080" w:name="_Toc359419226"/>
      <w:bookmarkStart w:id="3081" w:name="_Toc359419770"/>
      <w:bookmarkStart w:id="3082" w:name="_Toc359410996"/>
      <w:bookmarkStart w:id="3083" w:name="_Toc359411488"/>
      <w:bookmarkStart w:id="3084" w:name="_Toc359411977"/>
      <w:bookmarkStart w:id="3085" w:name="_Toc359415774"/>
      <w:bookmarkStart w:id="3086" w:name="_Toc359416244"/>
      <w:bookmarkStart w:id="3087" w:name="_Toc359416693"/>
      <w:bookmarkStart w:id="3088" w:name="_Toc359417135"/>
      <w:bookmarkStart w:id="3089" w:name="_Toc359417578"/>
      <w:bookmarkStart w:id="3090" w:name="_Toc359418129"/>
      <w:bookmarkStart w:id="3091" w:name="_Toc359418679"/>
      <w:bookmarkStart w:id="3092" w:name="_Toc359419227"/>
      <w:bookmarkStart w:id="3093" w:name="_Toc359419771"/>
      <w:bookmarkStart w:id="3094" w:name="_Toc359410997"/>
      <w:bookmarkStart w:id="3095" w:name="_Toc359411489"/>
      <w:bookmarkStart w:id="3096" w:name="_Toc359411978"/>
      <w:bookmarkStart w:id="3097" w:name="_Toc359415775"/>
      <w:bookmarkStart w:id="3098" w:name="_Toc359416245"/>
      <w:bookmarkStart w:id="3099" w:name="_Toc359416694"/>
      <w:bookmarkStart w:id="3100" w:name="_Toc359417136"/>
      <w:bookmarkStart w:id="3101" w:name="_Toc359417579"/>
      <w:bookmarkStart w:id="3102" w:name="_Toc359418130"/>
      <w:bookmarkStart w:id="3103" w:name="_Toc359418680"/>
      <w:bookmarkStart w:id="3104" w:name="_Toc359419228"/>
      <w:bookmarkStart w:id="3105" w:name="_Toc359419772"/>
      <w:bookmarkStart w:id="3106" w:name="_Toc359410998"/>
      <w:bookmarkStart w:id="3107" w:name="_Toc359411490"/>
      <w:bookmarkStart w:id="3108" w:name="_Toc359411979"/>
      <w:bookmarkStart w:id="3109" w:name="_Toc359415776"/>
      <w:bookmarkStart w:id="3110" w:name="_Toc359416246"/>
      <w:bookmarkStart w:id="3111" w:name="_Toc359416695"/>
      <w:bookmarkStart w:id="3112" w:name="_Toc359417137"/>
      <w:bookmarkStart w:id="3113" w:name="_Toc359417580"/>
      <w:bookmarkStart w:id="3114" w:name="_Toc359418131"/>
      <w:bookmarkStart w:id="3115" w:name="_Toc359418681"/>
      <w:bookmarkStart w:id="3116" w:name="_Toc359419229"/>
      <w:bookmarkStart w:id="3117" w:name="_Toc359419773"/>
      <w:bookmarkStart w:id="3118" w:name="_Toc359410999"/>
      <w:bookmarkStart w:id="3119" w:name="_Toc359411491"/>
      <w:bookmarkStart w:id="3120" w:name="_Toc359411980"/>
      <w:bookmarkStart w:id="3121" w:name="_Toc359415777"/>
      <w:bookmarkStart w:id="3122" w:name="_Toc359416247"/>
      <w:bookmarkStart w:id="3123" w:name="_Toc359416696"/>
      <w:bookmarkStart w:id="3124" w:name="_Toc359417138"/>
      <w:bookmarkStart w:id="3125" w:name="_Toc359417581"/>
      <w:bookmarkStart w:id="3126" w:name="_Toc359418132"/>
      <w:bookmarkStart w:id="3127" w:name="_Toc359418682"/>
      <w:bookmarkStart w:id="3128" w:name="_Toc359419230"/>
      <w:bookmarkStart w:id="3129" w:name="_Toc359419774"/>
      <w:bookmarkStart w:id="3130" w:name="_Toc359411000"/>
      <w:bookmarkStart w:id="3131" w:name="_Toc359411492"/>
      <w:bookmarkStart w:id="3132" w:name="_Toc359411981"/>
      <w:bookmarkStart w:id="3133" w:name="_Toc359415778"/>
      <w:bookmarkStart w:id="3134" w:name="_Toc359416248"/>
      <w:bookmarkStart w:id="3135" w:name="_Toc359416697"/>
      <w:bookmarkStart w:id="3136" w:name="_Toc359417139"/>
      <w:bookmarkStart w:id="3137" w:name="_Toc359417582"/>
      <w:bookmarkStart w:id="3138" w:name="_Toc359418133"/>
      <w:bookmarkStart w:id="3139" w:name="_Toc359418683"/>
      <w:bookmarkStart w:id="3140" w:name="_Toc359419231"/>
      <w:bookmarkStart w:id="3141" w:name="_Toc359419775"/>
      <w:bookmarkStart w:id="3142" w:name="_Toc359411001"/>
      <w:bookmarkStart w:id="3143" w:name="_Toc359411493"/>
      <w:bookmarkStart w:id="3144" w:name="_Toc359411982"/>
      <w:bookmarkStart w:id="3145" w:name="_Toc359415779"/>
      <w:bookmarkStart w:id="3146" w:name="_Toc359416249"/>
      <w:bookmarkStart w:id="3147" w:name="_Toc359416698"/>
      <w:bookmarkStart w:id="3148" w:name="_Toc359417140"/>
      <w:bookmarkStart w:id="3149" w:name="_Toc359417583"/>
      <w:bookmarkStart w:id="3150" w:name="_Toc359418134"/>
      <w:bookmarkStart w:id="3151" w:name="_Toc359418684"/>
      <w:bookmarkStart w:id="3152" w:name="_Toc359419232"/>
      <w:bookmarkStart w:id="3153" w:name="_Toc359419776"/>
      <w:bookmarkStart w:id="3154" w:name="_Toc359411002"/>
      <w:bookmarkStart w:id="3155" w:name="_Toc359411494"/>
      <w:bookmarkStart w:id="3156" w:name="_Toc359411983"/>
      <w:bookmarkStart w:id="3157" w:name="_Toc359415780"/>
      <w:bookmarkStart w:id="3158" w:name="_Toc359416250"/>
      <w:bookmarkStart w:id="3159" w:name="_Toc359416699"/>
      <w:bookmarkStart w:id="3160" w:name="_Toc359417141"/>
      <w:bookmarkStart w:id="3161" w:name="_Toc359417584"/>
      <w:bookmarkStart w:id="3162" w:name="_Toc359418135"/>
      <w:bookmarkStart w:id="3163" w:name="_Toc359418685"/>
      <w:bookmarkStart w:id="3164" w:name="_Toc359419233"/>
      <w:bookmarkStart w:id="3165" w:name="_Toc359419777"/>
      <w:bookmarkStart w:id="3166" w:name="_Toc359411003"/>
      <w:bookmarkStart w:id="3167" w:name="_Toc359411495"/>
      <w:bookmarkStart w:id="3168" w:name="_Toc359411984"/>
      <w:bookmarkStart w:id="3169" w:name="_Toc359415781"/>
      <w:bookmarkStart w:id="3170" w:name="_Toc359416251"/>
      <w:bookmarkStart w:id="3171" w:name="_Toc359416700"/>
      <w:bookmarkStart w:id="3172" w:name="_Toc359417142"/>
      <w:bookmarkStart w:id="3173" w:name="_Toc359417585"/>
      <w:bookmarkStart w:id="3174" w:name="_Toc359418136"/>
      <w:bookmarkStart w:id="3175" w:name="_Toc359418686"/>
      <w:bookmarkStart w:id="3176" w:name="_Toc359419234"/>
      <w:bookmarkStart w:id="3177" w:name="_Toc359419778"/>
      <w:bookmarkStart w:id="3178" w:name="_Toc359411004"/>
      <w:bookmarkStart w:id="3179" w:name="_Toc359411496"/>
      <w:bookmarkStart w:id="3180" w:name="_Toc359411985"/>
      <w:bookmarkStart w:id="3181" w:name="_Toc359415782"/>
      <w:bookmarkStart w:id="3182" w:name="_Toc359416252"/>
      <w:bookmarkStart w:id="3183" w:name="_Toc359416701"/>
      <w:bookmarkStart w:id="3184" w:name="_Toc359417143"/>
      <w:bookmarkStart w:id="3185" w:name="_Toc359417586"/>
      <w:bookmarkStart w:id="3186" w:name="_Toc359418137"/>
      <w:bookmarkStart w:id="3187" w:name="_Toc359418687"/>
      <w:bookmarkStart w:id="3188" w:name="_Toc359419235"/>
      <w:bookmarkStart w:id="3189" w:name="_Toc359419779"/>
      <w:bookmarkStart w:id="3190" w:name="_Toc359411005"/>
      <w:bookmarkStart w:id="3191" w:name="_Toc359411497"/>
      <w:bookmarkStart w:id="3192" w:name="_Toc359411986"/>
      <w:bookmarkStart w:id="3193" w:name="_Toc359415783"/>
      <w:bookmarkStart w:id="3194" w:name="_Toc359416253"/>
      <w:bookmarkStart w:id="3195" w:name="_Toc359416702"/>
      <w:bookmarkStart w:id="3196" w:name="_Toc359417144"/>
      <w:bookmarkStart w:id="3197" w:name="_Toc359417587"/>
      <w:bookmarkStart w:id="3198" w:name="_Toc359418138"/>
      <w:bookmarkStart w:id="3199" w:name="_Toc359418688"/>
      <w:bookmarkStart w:id="3200" w:name="_Toc359419236"/>
      <w:bookmarkStart w:id="3201" w:name="_Toc359419780"/>
      <w:bookmarkStart w:id="3202" w:name="_Toc359411006"/>
      <w:bookmarkStart w:id="3203" w:name="_Toc359411498"/>
      <w:bookmarkStart w:id="3204" w:name="_Toc359411987"/>
      <w:bookmarkStart w:id="3205" w:name="_Toc359415784"/>
      <w:bookmarkStart w:id="3206" w:name="_Toc359416254"/>
      <w:bookmarkStart w:id="3207" w:name="_Toc359416703"/>
      <w:bookmarkStart w:id="3208" w:name="_Toc359417145"/>
      <w:bookmarkStart w:id="3209" w:name="_Toc359417588"/>
      <w:bookmarkStart w:id="3210" w:name="_Toc359418139"/>
      <w:bookmarkStart w:id="3211" w:name="_Toc359418689"/>
      <w:bookmarkStart w:id="3212" w:name="_Toc359419237"/>
      <w:bookmarkStart w:id="3213" w:name="_Toc359419781"/>
      <w:bookmarkStart w:id="3214" w:name="_Toc359411007"/>
      <w:bookmarkStart w:id="3215" w:name="_Toc359411499"/>
      <w:bookmarkStart w:id="3216" w:name="_Toc359411988"/>
      <w:bookmarkStart w:id="3217" w:name="_Toc359415785"/>
      <w:bookmarkStart w:id="3218" w:name="_Toc359416255"/>
      <w:bookmarkStart w:id="3219" w:name="_Toc359416704"/>
      <w:bookmarkStart w:id="3220" w:name="_Toc359417146"/>
      <w:bookmarkStart w:id="3221" w:name="_Toc359417589"/>
      <w:bookmarkStart w:id="3222" w:name="_Toc359418140"/>
      <w:bookmarkStart w:id="3223" w:name="_Toc359418690"/>
      <w:bookmarkStart w:id="3224" w:name="_Toc359419238"/>
      <w:bookmarkStart w:id="3225" w:name="_Toc359419782"/>
      <w:bookmarkStart w:id="3226" w:name="_Toc359411008"/>
      <w:bookmarkStart w:id="3227" w:name="_Toc359411500"/>
      <w:bookmarkStart w:id="3228" w:name="_Toc359411989"/>
      <w:bookmarkStart w:id="3229" w:name="_Toc359415786"/>
      <w:bookmarkStart w:id="3230" w:name="_Toc359416256"/>
      <w:bookmarkStart w:id="3231" w:name="_Toc359416705"/>
      <w:bookmarkStart w:id="3232" w:name="_Toc359417147"/>
      <w:bookmarkStart w:id="3233" w:name="_Toc359417590"/>
      <w:bookmarkStart w:id="3234" w:name="_Toc359418141"/>
      <w:bookmarkStart w:id="3235" w:name="_Toc359418691"/>
      <w:bookmarkStart w:id="3236" w:name="_Toc359419239"/>
      <w:bookmarkStart w:id="3237" w:name="_Toc359419783"/>
      <w:bookmarkStart w:id="3238" w:name="_Toc359411009"/>
      <w:bookmarkStart w:id="3239" w:name="_Toc359411501"/>
      <w:bookmarkStart w:id="3240" w:name="_Toc359411990"/>
      <w:bookmarkStart w:id="3241" w:name="_Toc359415787"/>
      <w:bookmarkStart w:id="3242" w:name="_Toc359416257"/>
      <w:bookmarkStart w:id="3243" w:name="_Toc359416706"/>
      <w:bookmarkStart w:id="3244" w:name="_Toc359417148"/>
      <w:bookmarkStart w:id="3245" w:name="_Toc359417591"/>
      <w:bookmarkStart w:id="3246" w:name="_Toc359418142"/>
      <w:bookmarkStart w:id="3247" w:name="_Toc359418692"/>
      <w:bookmarkStart w:id="3248" w:name="_Toc359419240"/>
      <w:bookmarkStart w:id="3249" w:name="_Toc359419784"/>
      <w:bookmarkStart w:id="3250" w:name="_Toc359411010"/>
      <w:bookmarkStart w:id="3251" w:name="_Toc359411502"/>
      <w:bookmarkStart w:id="3252" w:name="_Toc359411991"/>
      <w:bookmarkStart w:id="3253" w:name="_Toc359415788"/>
      <w:bookmarkStart w:id="3254" w:name="_Toc359416258"/>
      <w:bookmarkStart w:id="3255" w:name="_Toc359416707"/>
      <w:bookmarkStart w:id="3256" w:name="_Toc359417149"/>
      <w:bookmarkStart w:id="3257" w:name="_Toc359417592"/>
      <w:bookmarkStart w:id="3258" w:name="_Toc359418143"/>
      <w:bookmarkStart w:id="3259" w:name="_Toc359418693"/>
      <w:bookmarkStart w:id="3260" w:name="_Toc359419241"/>
      <w:bookmarkStart w:id="3261" w:name="_Toc359419785"/>
      <w:bookmarkStart w:id="3262" w:name="_Toc359411011"/>
      <w:bookmarkStart w:id="3263" w:name="_Toc359411503"/>
      <w:bookmarkStart w:id="3264" w:name="_Toc359411992"/>
      <w:bookmarkStart w:id="3265" w:name="_Toc359415789"/>
      <w:bookmarkStart w:id="3266" w:name="_Toc359416259"/>
      <w:bookmarkStart w:id="3267" w:name="_Toc359416708"/>
      <w:bookmarkStart w:id="3268" w:name="_Toc359417150"/>
      <w:bookmarkStart w:id="3269" w:name="_Toc359417593"/>
      <w:bookmarkStart w:id="3270" w:name="_Toc359418144"/>
      <w:bookmarkStart w:id="3271" w:name="_Toc359418694"/>
      <w:bookmarkStart w:id="3272" w:name="_Toc359419242"/>
      <w:bookmarkStart w:id="3273" w:name="_Toc359419786"/>
      <w:bookmarkStart w:id="3274" w:name="_Toc359411012"/>
      <w:bookmarkStart w:id="3275" w:name="_Toc359411504"/>
      <w:bookmarkStart w:id="3276" w:name="_Toc359411993"/>
      <w:bookmarkStart w:id="3277" w:name="_Toc359415790"/>
      <w:bookmarkStart w:id="3278" w:name="_Toc359416260"/>
      <w:bookmarkStart w:id="3279" w:name="_Toc359416709"/>
      <w:bookmarkStart w:id="3280" w:name="_Toc359417151"/>
      <w:bookmarkStart w:id="3281" w:name="_Toc359417594"/>
      <w:bookmarkStart w:id="3282" w:name="_Toc359418145"/>
      <w:bookmarkStart w:id="3283" w:name="_Toc359418695"/>
      <w:bookmarkStart w:id="3284" w:name="_Toc359419243"/>
      <w:bookmarkStart w:id="3285" w:name="_Toc359419787"/>
      <w:bookmarkStart w:id="3286" w:name="_Toc359411013"/>
      <w:bookmarkStart w:id="3287" w:name="_Toc359411505"/>
      <w:bookmarkStart w:id="3288" w:name="_Toc359411994"/>
      <w:bookmarkStart w:id="3289" w:name="_Toc359415791"/>
      <w:bookmarkStart w:id="3290" w:name="_Toc359416261"/>
      <w:bookmarkStart w:id="3291" w:name="_Toc359416710"/>
      <w:bookmarkStart w:id="3292" w:name="_Toc359417152"/>
      <w:bookmarkStart w:id="3293" w:name="_Toc359417595"/>
      <w:bookmarkStart w:id="3294" w:name="_Toc359418146"/>
      <w:bookmarkStart w:id="3295" w:name="_Toc359418696"/>
      <w:bookmarkStart w:id="3296" w:name="_Toc359419244"/>
      <w:bookmarkStart w:id="3297" w:name="_Toc359419788"/>
      <w:bookmarkStart w:id="3298" w:name="_Toc359411014"/>
      <w:bookmarkStart w:id="3299" w:name="_Toc359411506"/>
      <w:bookmarkStart w:id="3300" w:name="_Toc359411995"/>
      <w:bookmarkStart w:id="3301" w:name="_Toc359415792"/>
      <w:bookmarkStart w:id="3302" w:name="_Toc359416262"/>
      <w:bookmarkStart w:id="3303" w:name="_Toc359416711"/>
      <w:bookmarkStart w:id="3304" w:name="_Toc359417153"/>
      <w:bookmarkStart w:id="3305" w:name="_Toc359417596"/>
      <w:bookmarkStart w:id="3306" w:name="_Toc359418147"/>
      <w:bookmarkStart w:id="3307" w:name="_Toc359418697"/>
      <w:bookmarkStart w:id="3308" w:name="_Toc359419245"/>
      <w:bookmarkStart w:id="3309" w:name="_Toc359419789"/>
      <w:bookmarkStart w:id="3310" w:name="_Toc359411015"/>
      <w:bookmarkStart w:id="3311" w:name="_Toc359411507"/>
      <w:bookmarkStart w:id="3312" w:name="_Toc359411996"/>
      <w:bookmarkStart w:id="3313" w:name="_Toc359415793"/>
      <w:bookmarkStart w:id="3314" w:name="_Toc359416263"/>
      <w:bookmarkStart w:id="3315" w:name="_Toc359416712"/>
      <w:bookmarkStart w:id="3316" w:name="_Toc359417154"/>
      <w:bookmarkStart w:id="3317" w:name="_Toc359417597"/>
      <w:bookmarkStart w:id="3318" w:name="_Toc359418148"/>
      <w:bookmarkStart w:id="3319" w:name="_Toc359418698"/>
      <w:bookmarkStart w:id="3320" w:name="_Toc359419246"/>
      <w:bookmarkStart w:id="3321" w:name="_Toc359419790"/>
      <w:bookmarkStart w:id="3322" w:name="_Toc359411016"/>
      <w:bookmarkStart w:id="3323" w:name="_Toc359411508"/>
      <w:bookmarkStart w:id="3324" w:name="_Toc359411997"/>
      <w:bookmarkStart w:id="3325" w:name="_Toc359415794"/>
      <w:bookmarkStart w:id="3326" w:name="_Toc359416264"/>
      <w:bookmarkStart w:id="3327" w:name="_Toc359416713"/>
      <w:bookmarkStart w:id="3328" w:name="_Toc359417155"/>
      <w:bookmarkStart w:id="3329" w:name="_Toc359417598"/>
      <w:bookmarkStart w:id="3330" w:name="_Toc359418149"/>
      <w:bookmarkStart w:id="3331" w:name="_Toc359418699"/>
      <w:bookmarkStart w:id="3332" w:name="_Toc359419247"/>
      <w:bookmarkStart w:id="3333" w:name="_Toc359419791"/>
      <w:bookmarkStart w:id="3334" w:name="_Toc359411017"/>
      <w:bookmarkStart w:id="3335" w:name="_Toc359411509"/>
      <w:bookmarkStart w:id="3336" w:name="_Toc359411998"/>
      <w:bookmarkStart w:id="3337" w:name="_Toc359415795"/>
      <w:bookmarkStart w:id="3338" w:name="_Toc359416265"/>
      <w:bookmarkStart w:id="3339" w:name="_Toc359416714"/>
      <w:bookmarkStart w:id="3340" w:name="_Toc359417156"/>
      <w:bookmarkStart w:id="3341" w:name="_Toc359417599"/>
      <w:bookmarkStart w:id="3342" w:name="_Toc359418150"/>
      <w:bookmarkStart w:id="3343" w:name="_Toc359418700"/>
      <w:bookmarkStart w:id="3344" w:name="_Toc359419248"/>
      <w:bookmarkStart w:id="3345" w:name="_Toc359419792"/>
      <w:bookmarkStart w:id="3346" w:name="_Toc359411018"/>
      <w:bookmarkStart w:id="3347" w:name="_Toc359411510"/>
      <w:bookmarkStart w:id="3348" w:name="_Toc359411999"/>
      <w:bookmarkStart w:id="3349" w:name="_Toc359415796"/>
      <w:bookmarkStart w:id="3350" w:name="_Toc359416266"/>
      <w:bookmarkStart w:id="3351" w:name="_Toc359416715"/>
      <w:bookmarkStart w:id="3352" w:name="_Toc359417157"/>
      <w:bookmarkStart w:id="3353" w:name="_Toc359417600"/>
      <w:bookmarkStart w:id="3354" w:name="_Toc359418151"/>
      <w:bookmarkStart w:id="3355" w:name="_Toc359418701"/>
      <w:bookmarkStart w:id="3356" w:name="_Toc359419249"/>
      <w:bookmarkStart w:id="3357" w:name="_Toc359419793"/>
      <w:bookmarkStart w:id="3358" w:name="_Toc359411019"/>
      <w:bookmarkStart w:id="3359" w:name="_Toc359411511"/>
      <w:bookmarkStart w:id="3360" w:name="_Toc359412000"/>
      <w:bookmarkStart w:id="3361" w:name="_Toc359415797"/>
      <w:bookmarkStart w:id="3362" w:name="_Toc359416267"/>
      <w:bookmarkStart w:id="3363" w:name="_Toc359416716"/>
      <w:bookmarkStart w:id="3364" w:name="_Toc359417158"/>
      <w:bookmarkStart w:id="3365" w:name="_Toc359417601"/>
      <w:bookmarkStart w:id="3366" w:name="_Toc359418152"/>
      <w:bookmarkStart w:id="3367" w:name="_Toc359418702"/>
      <w:bookmarkStart w:id="3368" w:name="_Toc359419250"/>
      <w:bookmarkStart w:id="3369" w:name="_Toc359419794"/>
      <w:bookmarkStart w:id="3370" w:name="_Toc359411020"/>
      <w:bookmarkStart w:id="3371" w:name="_Toc359411512"/>
      <w:bookmarkStart w:id="3372" w:name="_Toc359412001"/>
      <w:bookmarkStart w:id="3373" w:name="_Toc359415798"/>
      <w:bookmarkStart w:id="3374" w:name="_Toc359416268"/>
      <w:bookmarkStart w:id="3375" w:name="_Toc359416717"/>
      <w:bookmarkStart w:id="3376" w:name="_Toc359417159"/>
      <w:bookmarkStart w:id="3377" w:name="_Toc359417602"/>
      <w:bookmarkStart w:id="3378" w:name="_Toc359418153"/>
      <w:bookmarkStart w:id="3379" w:name="_Toc359418703"/>
      <w:bookmarkStart w:id="3380" w:name="_Toc359419251"/>
      <w:bookmarkStart w:id="3381" w:name="_Toc359419795"/>
      <w:bookmarkStart w:id="3382" w:name="_Toc359411021"/>
      <w:bookmarkStart w:id="3383" w:name="_Toc359411513"/>
      <w:bookmarkStart w:id="3384" w:name="_Toc359412002"/>
      <w:bookmarkStart w:id="3385" w:name="_Toc359415799"/>
      <w:bookmarkStart w:id="3386" w:name="_Toc359416269"/>
      <w:bookmarkStart w:id="3387" w:name="_Toc359416718"/>
      <w:bookmarkStart w:id="3388" w:name="_Toc359417160"/>
      <w:bookmarkStart w:id="3389" w:name="_Toc359417603"/>
      <w:bookmarkStart w:id="3390" w:name="_Toc359418154"/>
      <w:bookmarkStart w:id="3391" w:name="_Toc359418704"/>
      <w:bookmarkStart w:id="3392" w:name="_Toc359419252"/>
      <w:bookmarkStart w:id="3393" w:name="_Toc359419796"/>
      <w:bookmarkStart w:id="3394" w:name="_Toc359411022"/>
      <w:bookmarkStart w:id="3395" w:name="_Toc359411514"/>
      <w:bookmarkStart w:id="3396" w:name="_Toc359412003"/>
      <w:bookmarkStart w:id="3397" w:name="_Toc359415800"/>
      <w:bookmarkStart w:id="3398" w:name="_Toc359416270"/>
      <w:bookmarkStart w:id="3399" w:name="_Toc359416719"/>
      <w:bookmarkStart w:id="3400" w:name="_Toc359417161"/>
      <w:bookmarkStart w:id="3401" w:name="_Toc359417604"/>
      <w:bookmarkStart w:id="3402" w:name="_Toc359418155"/>
      <w:bookmarkStart w:id="3403" w:name="_Toc359418705"/>
      <w:bookmarkStart w:id="3404" w:name="_Toc359419253"/>
      <w:bookmarkStart w:id="3405" w:name="_Toc359419797"/>
      <w:bookmarkStart w:id="3406" w:name="_Toc359411023"/>
      <w:bookmarkStart w:id="3407" w:name="_Toc359411515"/>
      <w:bookmarkStart w:id="3408" w:name="_Toc359412004"/>
      <w:bookmarkStart w:id="3409" w:name="_Toc359415801"/>
      <w:bookmarkStart w:id="3410" w:name="_Toc359416271"/>
      <w:bookmarkStart w:id="3411" w:name="_Toc359416720"/>
      <w:bookmarkStart w:id="3412" w:name="_Toc359417162"/>
      <w:bookmarkStart w:id="3413" w:name="_Toc359417605"/>
      <w:bookmarkStart w:id="3414" w:name="_Toc359418156"/>
      <w:bookmarkStart w:id="3415" w:name="_Toc359418706"/>
      <w:bookmarkStart w:id="3416" w:name="_Toc359419254"/>
      <w:bookmarkStart w:id="3417" w:name="_Toc359419798"/>
      <w:bookmarkStart w:id="3418" w:name="_Toc359411024"/>
      <w:bookmarkStart w:id="3419" w:name="_Toc359411516"/>
      <w:bookmarkStart w:id="3420" w:name="_Toc359412005"/>
      <w:bookmarkStart w:id="3421" w:name="_Toc359415802"/>
      <w:bookmarkStart w:id="3422" w:name="_Toc359416272"/>
      <w:bookmarkStart w:id="3423" w:name="_Toc359416721"/>
      <w:bookmarkStart w:id="3424" w:name="_Toc359417163"/>
      <w:bookmarkStart w:id="3425" w:name="_Toc359417606"/>
      <w:bookmarkStart w:id="3426" w:name="_Toc359418157"/>
      <w:bookmarkStart w:id="3427" w:name="_Toc359418707"/>
      <w:bookmarkStart w:id="3428" w:name="_Toc359419255"/>
      <w:bookmarkStart w:id="3429" w:name="_Toc359419799"/>
      <w:bookmarkStart w:id="3430" w:name="_Toc359411025"/>
      <w:bookmarkStart w:id="3431" w:name="_Toc359411517"/>
      <w:bookmarkStart w:id="3432" w:name="_Toc359412006"/>
      <w:bookmarkStart w:id="3433" w:name="_Toc359415803"/>
      <w:bookmarkStart w:id="3434" w:name="_Toc359416273"/>
      <w:bookmarkStart w:id="3435" w:name="_Toc359416722"/>
      <w:bookmarkStart w:id="3436" w:name="_Toc359417164"/>
      <w:bookmarkStart w:id="3437" w:name="_Toc359417607"/>
      <w:bookmarkStart w:id="3438" w:name="_Toc359418158"/>
      <w:bookmarkStart w:id="3439" w:name="_Toc359418708"/>
      <w:bookmarkStart w:id="3440" w:name="_Toc359419256"/>
      <w:bookmarkStart w:id="3441" w:name="_Toc359419800"/>
      <w:bookmarkStart w:id="3442" w:name="_Toc359411026"/>
      <w:bookmarkStart w:id="3443" w:name="_Toc359411518"/>
      <w:bookmarkStart w:id="3444" w:name="_Toc359412007"/>
      <w:bookmarkStart w:id="3445" w:name="_Toc359415804"/>
      <w:bookmarkStart w:id="3446" w:name="_Toc359416274"/>
      <w:bookmarkStart w:id="3447" w:name="_Toc359416723"/>
      <w:bookmarkStart w:id="3448" w:name="_Toc359417165"/>
      <w:bookmarkStart w:id="3449" w:name="_Toc359417608"/>
      <w:bookmarkStart w:id="3450" w:name="_Toc359418159"/>
      <w:bookmarkStart w:id="3451" w:name="_Toc359418709"/>
      <w:bookmarkStart w:id="3452" w:name="_Toc359419257"/>
      <w:bookmarkStart w:id="3453" w:name="_Toc359419801"/>
      <w:bookmarkStart w:id="3454" w:name="_Toc359411027"/>
      <w:bookmarkStart w:id="3455" w:name="_Toc359411519"/>
      <w:bookmarkStart w:id="3456" w:name="_Toc359412008"/>
      <w:bookmarkStart w:id="3457" w:name="_Toc359415805"/>
      <w:bookmarkStart w:id="3458" w:name="_Toc359416275"/>
      <w:bookmarkStart w:id="3459" w:name="_Toc359416724"/>
      <w:bookmarkStart w:id="3460" w:name="_Toc359417166"/>
      <w:bookmarkStart w:id="3461" w:name="_Toc359417609"/>
      <w:bookmarkStart w:id="3462" w:name="_Toc359418160"/>
      <w:bookmarkStart w:id="3463" w:name="_Toc359418710"/>
      <w:bookmarkStart w:id="3464" w:name="_Toc359419258"/>
      <w:bookmarkStart w:id="3465" w:name="_Toc359419802"/>
      <w:bookmarkStart w:id="3466" w:name="_Toc234868087"/>
      <w:bookmarkStart w:id="3467" w:name="_Toc236235989"/>
      <w:bookmarkStart w:id="3468" w:name="_Toc527488125"/>
      <w:bookmarkStart w:id="3469" w:name="_Toc527491699"/>
      <w:bookmarkStart w:id="3470" w:name="_Toc91596918"/>
      <w:bookmarkStart w:id="3471" w:name="_Toc96420629"/>
      <w:bookmarkStart w:id="3472" w:name="_Toc96420809"/>
      <w:bookmarkStart w:id="3473" w:name="_Toc96426004"/>
      <w:bookmarkStart w:id="3474" w:name="_Toc99524924"/>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r w:rsidRPr="004445FB">
        <w:rPr>
          <w:rFonts w:cs="Arial"/>
          <w:bCs/>
          <w:sz w:val="22"/>
          <w:szCs w:val="22"/>
        </w:rPr>
        <w:t>Порядок рассмотрения заявок на участие в аукционе</w:t>
      </w:r>
      <w:bookmarkEnd w:id="3466"/>
      <w:bookmarkEnd w:id="3467"/>
      <w:r w:rsidRPr="004445FB">
        <w:rPr>
          <w:rFonts w:cs="Arial"/>
          <w:bCs/>
          <w:sz w:val="22"/>
          <w:szCs w:val="22"/>
        </w:rPr>
        <w:t>.</w:t>
      </w:r>
      <w:bookmarkEnd w:id="3468"/>
      <w:bookmarkEnd w:id="3469"/>
      <w:bookmarkEnd w:id="3470"/>
      <w:bookmarkEnd w:id="3471"/>
      <w:bookmarkEnd w:id="3472"/>
      <w:bookmarkEnd w:id="3473"/>
      <w:bookmarkEnd w:id="3474"/>
    </w:p>
    <w:p w14:paraId="0DC59F8B" w14:textId="77777777" w:rsidR="00B07986" w:rsidRPr="004445FB" w:rsidRDefault="00B07986" w:rsidP="00AF2E58">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Комиссия рассматривает заявки на участие в аукционе и </w:t>
      </w:r>
      <w:r w:rsidR="00DB2AE7" w:rsidRPr="004445FB">
        <w:rPr>
          <w:rFonts w:ascii="Arial" w:hAnsi="Arial" w:cs="Arial"/>
          <w:sz w:val="22"/>
          <w:szCs w:val="22"/>
        </w:rPr>
        <w:t>участников процедуры закупки</w:t>
      </w:r>
      <w:r w:rsidRPr="004445FB">
        <w:rPr>
          <w:rFonts w:ascii="Arial" w:hAnsi="Arial" w:cs="Arial"/>
          <w:sz w:val="22"/>
          <w:szCs w:val="22"/>
        </w:rPr>
        <w:t xml:space="preserve">, подавших такие заявки, на соответствие требованиям, установленным в настоящем Положении и аукционной документации. </w:t>
      </w:r>
    </w:p>
    <w:p w14:paraId="71865F5A" w14:textId="77777777" w:rsidR="00B07986" w:rsidRPr="004445FB" w:rsidRDefault="00B07986" w:rsidP="00AF2E58">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Срок рассмотрения заявок на участие в аукционе не может превышать двадцать </w:t>
      </w:r>
      <w:r w:rsidR="00EA2B00" w:rsidRPr="004445FB">
        <w:rPr>
          <w:rFonts w:ascii="Arial" w:hAnsi="Arial" w:cs="Arial"/>
          <w:sz w:val="22"/>
          <w:szCs w:val="22"/>
        </w:rPr>
        <w:t>календарных дней</w:t>
      </w:r>
      <w:r w:rsidRPr="004445FB">
        <w:rPr>
          <w:rFonts w:ascii="Arial" w:hAnsi="Arial" w:cs="Arial"/>
          <w:sz w:val="22"/>
          <w:szCs w:val="22"/>
        </w:rPr>
        <w:t xml:space="preserve"> со дня окончания срока подачи заявок на участие в аукционе, </w:t>
      </w:r>
      <w:r w:rsidR="003823ED" w:rsidRPr="004445FB">
        <w:rPr>
          <w:rFonts w:ascii="Arial" w:hAnsi="Arial" w:cs="Arial"/>
          <w:sz w:val="22"/>
          <w:szCs w:val="22"/>
        </w:rPr>
        <w:t>если в</w:t>
      </w:r>
      <w:r w:rsidRPr="004445FB">
        <w:rPr>
          <w:rFonts w:ascii="Arial" w:hAnsi="Arial" w:cs="Arial"/>
          <w:sz w:val="22"/>
          <w:szCs w:val="22"/>
        </w:rPr>
        <w:t xml:space="preserve"> аукционной документации не установлено иное. В случае необходимости Комиссия вправе изменить срок рассмотрения заявок на участие в аукционе и изменить дату рассмотрения заявок на участие в аукционе.</w:t>
      </w:r>
    </w:p>
    <w:p w14:paraId="4B04E0F4" w14:textId="77777777" w:rsidR="00B07986" w:rsidRPr="004445FB" w:rsidRDefault="00B07986" w:rsidP="00AF2E58">
      <w:pPr>
        <w:widowControl w:val="0"/>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EA2B00" w:rsidRPr="004445FB">
        <w:rPr>
          <w:rFonts w:ascii="Arial" w:hAnsi="Arial" w:cs="Arial"/>
          <w:sz w:val="22"/>
          <w:szCs w:val="22"/>
        </w:rPr>
        <w:t>участника процедуры закупки</w:t>
      </w:r>
      <w:r w:rsidRPr="004445FB">
        <w:rPr>
          <w:rFonts w:ascii="Arial" w:hAnsi="Arial" w:cs="Arial"/>
          <w:sz w:val="22"/>
          <w:szCs w:val="22"/>
        </w:rPr>
        <w:t xml:space="preserve"> и о признании </w:t>
      </w:r>
      <w:r w:rsidR="00EA2B00" w:rsidRPr="004445FB">
        <w:rPr>
          <w:rFonts w:ascii="Arial" w:hAnsi="Arial" w:cs="Arial"/>
          <w:sz w:val="22"/>
          <w:szCs w:val="22"/>
        </w:rPr>
        <w:t>участника процедуры закупки</w:t>
      </w:r>
      <w:r w:rsidRPr="004445FB">
        <w:rPr>
          <w:rFonts w:ascii="Arial" w:hAnsi="Arial" w:cs="Arial"/>
          <w:sz w:val="22"/>
          <w:szCs w:val="22"/>
        </w:rPr>
        <w:t xml:space="preserve">, подавшего заявку на участие в аукционе, участником аукциона или об отказе в допуске такому </w:t>
      </w:r>
      <w:r w:rsidR="00EA2B00" w:rsidRPr="004445FB">
        <w:rPr>
          <w:rFonts w:ascii="Arial" w:hAnsi="Arial" w:cs="Arial"/>
          <w:sz w:val="22"/>
          <w:szCs w:val="22"/>
        </w:rPr>
        <w:t>участнику процедуры закупки</w:t>
      </w:r>
      <w:r w:rsidR="00EA2B00" w:rsidRPr="004445FB" w:rsidDel="00EA2B00">
        <w:rPr>
          <w:rFonts w:ascii="Arial" w:hAnsi="Arial" w:cs="Arial"/>
          <w:sz w:val="22"/>
          <w:szCs w:val="22"/>
        </w:rPr>
        <w:t xml:space="preserve"> к</w:t>
      </w:r>
      <w:r w:rsidRPr="004445FB">
        <w:rPr>
          <w:rFonts w:ascii="Arial" w:hAnsi="Arial" w:cs="Arial"/>
          <w:sz w:val="22"/>
          <w:szCs w:val="22"/>
        </w:rPr>
        <w:t xml:space="preserve"> участию в аукционе по основаниям, предусмотренным в настоящем Положении и аукционной документации.</w:t>
      </w:r>
    </w:p>
    <w:p w14:paraId="1536C1CA" w14:textId="77777777" w:rsidR="00B07986" w:rsidRPr="004445FB" w:rsidRDefault="00B07986" w:rsidP="00AF2E58">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Заявка на участие в аукционе и </w:t>
      </w:r>
      <w:r w:rsidR="00EA2B00" w:rsidRPr="004445FB">
        <w:rPr>
          <w:rFonts w:ascii="Arial" w:hAnsi="Arial" w:cs="Arial"/>
          <w:sz w:val="22"/>
          <w:szCs w:val="22"/>
        </w:rPr>
        <w:t>участник процедуры закупки</w:t>
      </w:r>
      <w:r w:rsidRPr="004445FB">
        <w:rPr>
          <w:rFonts w:ascii="Arial" w:hAnsi="Arial" w:cs="Arial"/>
          <w:sz w:val="22"/>
          <w:szCs w:val="22"/>
        </w:rPr>
        <w:t xml:space="preserve">, подавший такую заявку, признаются Комиссией соответствующими требованиям настоящего Положения и аукционной документации, если заявка на участие в аукционе и </w:t>
      </w:r>
      <w:r w:rsidR="00EA2B00" w:rsidRPr="004445FB">
        <w:rPr>
          <w:rFonts w:ascii="Arial" w:hAnsi="Arial" w:cs="Arial"/>
          <w:sz w:val="22"/>
          <w:szCs w:val="22"/>
        </w:rPr>
        <w:t>участник процедуры закупки</w:t>
      </w:r>
      <w:r w:rsidRPr="004445FB">
        <w:rPr>
          <w:rFonts w:ascii="Arial" w:hAnsi="Arial" w:cs="Arial"/>
          <w:sz w:val="22"/>
          <w:szCs w:val="22"/>
        </w:rPr>
        <w:t xml:space="preserve">, подавший такую заявку, соответствуют всем требованиям, установленным в настоящем Положении и аукционной документации, или отклоняются от установленных требований в сторону улучшения. </w:t>
      </w:r>
    </w:p>
    <w:p w14:paraId="70B5315B" w14:textId="77777777" w:rsidR="00B07986" w:rsidRPr="004445FB" w:rsidRDefault="00B07986" w:rsidP="00AF2E58">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Результаты рассмотрения заявок на участие в аукционе оформляются протоколом рассмотрения заявок на участие в аукционе. </w:t>
      </w:r>
    </w:p>
    <w:p w14:paraId="72335B21" w14:textId="77777777" w:rsidR="00B07986" w:rsidRPr="004445FB" w:rsidRDefault="00B07986" w:rsidP="00AF2E58">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Протокол рассмотрения заявок на участие в аукционе должен содержать</w:t>
      </w:r>
      <w:r w:rsidR="00EA2B00" w:rsidRPr="004445FB">
        <w:rPr>
          <w:rFonts w:ascii="Arial" w:hAnsi="Arial" w:cs="Arial"/>
          <w:sz w:val="22"/>
          <w:szCs w:val="22"/>
        </w:rPr>
        <w:t xml:space="preserve"> сведения в соответствии с подпунктом 6.2.1 настоящего Положения.</w:t>
      </w:r>
      <w:r w:rsidRPr="004445FB">
        <w:rPr>
          <w:rFonts w:ascii="Arial" w:hAnsi="Arial" w:cs="Arial"/>
          <w:sz w:val="22"/>
          <w:szCs w:val="22"/>
        </w:rPr>
        <w:t xml:space="preserve"> </w:t>
      </w:r>
    </w:p>
    <w:p w14:paraId="373BF08F" w14:textId="77777777" w:rsidR="00B07986" w:rsidRPr="004445FB" w:rsidRDefault="00B07986" w:rsidP="00AF2E58">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lastRenderedPageBreak/>
        <w:t xml:space="preserve">Протокол рассмотрения заявок на участие в аукционе подписывается в течение трех рабочих дней со дня окончания рассмотрения заявок на участие в аукционе. Протокол рассмотрения заявок на участие в аукционе не позднее чем через три дня со дня его подписания размещается Заказчиком в ЕИС. </w:t>
      </w:r>
    </w:p>
    <w:p w14:paraId="11886343" w14:textId="77777777" w:rsidR="00B07986" w:rsidRPr="004445FB" w:rsidRDefault="00B07986" w:rsidP="00375F9C">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по результатам рассмотрения заявок на участие в аукционе принято решение об отказе в допуске к участию в аукционе всех </w:t>
      </w:r>
      <w:r w:rsidR="003823ED" w:rsidRPr="004445FB">
        <w:rPr>
          <w:rFonts w:ascii="Arial" w:hAnsi="Arial" w:cs="Arial"/>
          <w:sz w:val="22"/>
          <w:szCs w:val="22"/>
        </w:rPr>
        <w:t>участников процедуры закупки</w:t>
      </w:r>
      <w:r w:rsidRPr="004445FB">
        <w:rPr>
          <w:rFonts w:ascii="Arial" w:hAnsi="Arial" w:cs="Arial"/>
          <w:sz w:val="22"/>
          <w:szCs w:val="22"/>
        </w:rPr>
        <w:t xml:space="preserve">, подавших заявки на участие в аукционе, или о допуске к участию в аукционе и признании участником аукциона только одного </w:t>
      </w:r>
      <w:r w:rsidR="003823ED" w:rsidRPr="004445FB">
        <w:rPr>
          <w:rFonts w:ascii="Arial" w:hAnsi="Arial" w:cs="Arial"/>
          <w:sz w:val="22"/>
          <w:szCs w:val="22"/>
        </w:rPr>
        <w:t>участника процедуры закупки</w:t>
      </w:r>
      <w:r w:rsidRPr="004445FB">
        <w:rPr>
          <w:rFonts w:ascii="Arial" w:hAnsi="Arial" w:cs="Arial"/>
          <w:sz w:val="22"/>
          <w:szCs w:val="22"/>
        </w:rPr>
        <w:t xml:space="preserve">, подавшего заявку на участие в аукционе, аукцион признается несостоявшимся. В случае если аукционной документацией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3823ED" w:rsidRPr="004445FB">
        <w:rPr>
          <w:rFonts w:ascii="Arial" w:hAnsi="Arial" w:cs="Arial"/>
          <w:sz w:val="22"/>
          <w:szCs w:val="22"/>
        </w:rPr>
        <w:t>участников процедуры закупки</w:t>
      </w:r>
      <w:r w:rsidRPr="004445FB">
        <w:rPr>
          <w:rFonts w:ascii="Arial" w:hAnsi="Arial" w:cs="Arial"/>
          <w:sz w:val="22"/>
          <w:szCs w:val="22"/>
        </w:rPr>
        <w:t xml:space="preserve">, подавших заявки на участие в аукционе в отношении этого лота, или решение о допуске к участию в котором и признании участником аукциона принято только в отношении одного </w:t>
      </w:r>
      <w:r w:rsidR="00E02901" w:rsidRPr="004445FB">
        <w:rPr>
          <w:rFonts w:ascii="Arial" w:hAnsi="Arial" w:cs="Arial"/>
          <w:sz w:val="22"/>
          <w:szCs w:val="22"/>
        </w:rPr>
        <w:t>участника процедуры закупки</w:t>
      </w:r>
      <w:r w:rsidRPr="004445FB">
        <w:rPr>
          <w:rFonts w:ascii="Arial" w:hAnsi="Arial" w:cs="Arial"/>
          <w:sz w:val="22"/>
          <w:szCs w:val="22"/>
        </w:rPr>
        <w:t>, подавшего заявку на участие в аукционе в отношении этого лота.</w:t>
      </w:r>
    </w:p>
    <w:p w14:paraId="3854B57E" w14:textId="77777777" w:rsidR="00B07986" w:rsidRPr="004445FB" w:rsidRDefault="00B07986" w:rsidP="00375F9C">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аукцион признан несостоявшимся и только один </w:t>
      </w:r>
      <w:r w:rsidR="00E02901" w:rsidRPr="004445FB">
        <w:rPr>
          <w:rFonts w:ascii="Arial" w:hAnsi="Arial" w:cs="Arial"/>
          <w:sz w:val="22"/>
          <w:szCs w:val="22"/>
        </w:rPr>
        <w:t>участник процедуры закупки</w:t>
      </w:r>
      <w:r w:rsidRPr="004445FB">
        <w:rPr>
          <w:rFonts w:ascii="Arial" w:hAnsi="Arial" w:cs="Arial"/>
          <w:sz w:val="22"/>
          <w:szCs w:val="22"/>
        </w:rPr>
        <w:t xml:space="preserve">, подавший заявку на участие в аукционе, признан участником аукциона, Заказчик вправе заключить с единственным участником аукциона договор по начальной (максимальной) цене договора (цене лота), цене за единицу продукции, указанной в извещении о проведении аукциона, или по согласованной с указанным участником аукциона цене договора (цене лота), цене за единицу продукции, но не превышающей начальной (максимальной) цены договора (цены лота), цены за единицу продукции, установленной в извещении о проведении аукциона. </w:t>
      </w:r>
    </w:p>
    <w:p w14:paraId="24C36670" w14:textId="3E4CF14C" w:rsidR="003F130A" w:rsidRPr="004445FB" w:rsidRDefault="003F130A" w:rsidP="003F130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Аукционной документацией может быть предусмотрено, что при проведении аукциона среди лиц, включенных в Перечень квалифицированных контрагентов, формируемый в соответствии с разделом </w:t>
      </w:r>
      <w:r w:rsidR="005267CA" w:rsidRPr="004445FB">
        <w:rPr>
          <w:rFonts w:ascii="Arial" w:hAnsi="Arial" w:cs="Arial"/>
          <w:sz w:val="22"/>
          <w:szCs w:val="22"/>
        </w:rPr>
        <w:t>20</w:t>
      </w:r>
      <w:r w:rsidRPr="004445FB">
        <w:rPr>
          <w:rFonts w:ascii="Arial" w:hAnsi="Arial" w:cs="Arial"/>
          <w:sz w:val="22"/>
          <w:szCs w:val="22"/>
        </w:rPr>
        <w:t xml:space="preserve"> настоящего Положения, Заказчик вправе провести аукцион без проведения процедуры рассмотрения заявок на участие в аукционе, а сразу провести аукцион среди лиц, желающих принять в нем участие, при условии, что они включены в Перечень квалифицированных контрагентов и уведомлены о дате и времени проведения аукциона.</w:t>
      </w:r>
    </w:p>
    <w:p w14:paraId="773D8AFC" w14:textId="77777777" w:rsidR="00B07986" w:rsidRPr="004445FB" w:rsidRDefault="00B07986" w:rsidP="00375F9C">
      <w:pPr>
        <w:pStyle w:val="a4"/>
        <w:numPr>
          <w:ilvl w:val="1"/>
          <w:numId w:val="21"/>
        </w:numPr>
        <w:tabs>
          <w:tab w:val="clear" w:pos="720"/>
          <w:tab w:val="left" w:pos="851"/>
        </w:tabs>
        <w:ind w:left="0" w:firstLine="0"/>
        <w:rPr>
          <w:rFonts w:cs="Arial"/>
          <w:bCs/>
          <w:iCs/>
          <w:sz w:val="22"/>
          <w:szCs w:val="22"/>
        </w:rPr>
      </w:pPr>
      <w:bookmarkStart w:id="3475" w:name="_Toc359411029"/>
      <w:bookmarkStart w:id="3476" w:name="_Toc359411521"/>
      <w:bookmarkStart w:id="3477" w:name="_Toc359412010"/>
      <w:bookmarkStart w:id="3478" w:name="_Toc359415807"/>
      <w:bookmarkStart w:id="3479" w:name="_Toc359416277"/>
      <w:bookmarkStart w:id="3480" w:name="_Toc359416726"/>
      <w:bookmarkStart w:id="3481" w:name="_Toc359417168"/>
      <w:bookmarkStart w:id="3482" w:name="_Toc359417611"/>
      <w:bookmarkStart w:id="3483" w:name="_Toc359418162"/>
      <w:bookmarkStart w:id="3484" w:name="_Toc359418712"/>
      <w:bookmarkStart w:id="3485" w:name="_Toc359419260"/>
      <w:bookmarkStart w:id="3486" w:name="_Toc359419804"/>
      <w:bookmarkStart w:id="3487" w:name="_Toc359411030"/>
      <w:bookmarkStart w:id="3488" w:name="_Toc359411522"/>
      <w:bookmarkStart w:id="3489" w:name="_Toc359412011"/>
      <w:bookmarkStart w:id="3490" w:name="_Toc359415808"/>
      <w:bookmarkStart w:id="3491" w:name="_Toc359416278"/>
      <w:bookmarkStart w:id="3492" w:name="_Toc359416727"/>
      <w:bookmarkStart w:id="3493" w:name="_Toc359417169"/>
      <w:bookmarkStart w:id="3494" w:name="_Toc359417612"/>
      <w:bookmarkStart w:id="3495" w:name="_Toc359418163"/>
      <w:bookmarkStart w:id="3496" w:name="_Toc359418713"/>
      <w:bookmarkStart w:id="3497" w:name="_Toc359419261"/>
      <w:bookmarkStart w:id="3498" w:name="_Toc359419805"/>
      <w:bookmarkStart w:id="3499" w:name="_Toc359411031"/>
      <w:bookmarkStart w:id="3500" w:name="_Toc359411523"/>
      <w:bookmarkStart w:id="3501" w:name="_Toc359412012"/>
      <w:bookmarkStart w:id="3502" w:name="_Toc359415809"/>
      <w:bookmarkStart w:id="3503" w:name="_Toc359416279"/>
      <w:bookmarkStart w:id="3504" w:name="_Toc359416728"/>
      <w:bookmarkStart w:id="3505" w:name="_Toc359417170"/>
      <w:bookmarkStart w:id="3506" w:name="_Toc359417613"/>
      <w:bookmarkStart w:id="3507" w:name="_Toc359418164"/>
      <w:bookmarkStart w:id="3508" w:name="_Toc359418714"/>
      <w:bookmarkStart w:id="3509" w:name="_Toc359419262"/>
      <w:bookmarkStart w:id="3510" w:name="_Toc359419806"/>
      <w:bookmarkStart w:id="3511" w:name="_Toc359411032"/>
      <w:bookmarkStart w:id="3512" w:name="_Toc359411524"/>
      <w:bookmarkStart w:id="3513" w:name="_Toc359412013"/>
      <w:bookmarkStart w:id="3514" w:name="_Toc359415810"/>
      <w:bookmarkStart w:id="3515" w:name="_Toc359416280"/>
      <w:bookmarkStart w:id="3516" w:name="_Toc359416729"/>
      <w:bookmarkStart w:id="3517" w:name="_Toc359417171"/>
      <w:bookmarkStart w:id="3518" w:name="_Toc359417614"/>
      <w:bookmarkStart w:id="3519" w:name="_Toc359418165"/>
      <w:bookmarkStart w:id="3520" w:name="_Toc359418715"/>
      <w:bookmarkStart w:id="3521" w:name="_Toc359419263"/>
      <w:bookmarkStart w:id="3522" w:name="_Toc359419807"/>
      <w:bookmarkStart w:id="3523" w:name="_Toc359411033"/>
      <w:bookmarkStart w:id="3524" w:name="_Toc359411525"/>
      <w:bookmarkStart w:id="3525" w:name="_Toc359412014"/>
      <w:bookmarkStart w:id="3526" w:name="_Toc359415811"/>
      <w:bookmarkStart w:id="3527" w:name="_Toc359416281"/>
      <w:bookmarkStart w:id="3528" w:name="_Toc359416730"/>
      <w:bookmarkStart w:id="3529" w:name="_Toc359417172"/>
      <w:bookmarkStart w:id="3530" w:name="_Toc359417615"/>
      <w:bookmarkStart w:id="3531" w:name="_Toc359418166"/>
      <w:bookmarkStart w:id="3532" w:name="_Toc359418716"/>
      <w:bookmarkStart w:id="3533" w:name="_Toc359419264"/>
      <w:bookmarkStart w:id="3534" w:name="_Toc359419808"/>
      <w:bookmarkStart w:id="3535" w:name="_Toc359411034"/>
      <w:bookmarkStart w:id="3536" w:name="_Toc359411526"/>
      <w:bookmarkStart w:id="3537" w:name="_Toc359412015"/>
      <w:bookmarkStart w:id="3538" w:name="_Toc359415812"/>
      <w:bookmarkStart w:id="3539" w:name="_Toc359416282"/>
      <w:bookmarkStart w:id="3540" w:name="_Toc359416731"/>
      <w:bookmarkStart w:id="3541" w:name="_Toc359417173"/>
      <w:bookmarkStart w:id="3542" w:name="_Toc359417616"/>
      <w:bookmarkStart w:id="3543" w:name="_Toc359418167"/>
      <w:bookmarkStart w:id="3544" w:name="_Toc359418717"/>
      <w:bookmarkStart w:id="3545" w:name="_Toc359419265"/>
      <w:bookmarkStart w:id="3546" w:name="_Toc359419809"/>
      <w:bookmarkStart w:id="3547" w:name="_Toc359411035"/>
      <w:bookmarkStart w:id="3548" w:name="_Toc359411527"/>
      <w:bookmarkStart w:id="3549" w:name="_Toc359412016"/>
      <w:bookmarkStart w:id="3550" w:name="_Toc359415813"/>
      <w:bookmarkStart w:id="3551" w:name="_Toc359416283"/>
      <w:bookmarkStart w:id="3552" w:name="_Toc359416732"/>
      <w:bookmarkStart w:id="3553" w:name="_Toc359417174"/>
      <w:bookmarkStart w:id="3554" w:name="_Toc359417617"/>
      <w:bookmarkStart w:id="3555" w:name="_Toc359418168"/>
      <w:bookmarkStart w:id="3556" w:name="_Toc359418718"/>
      <w:bookmarkStart w:id="3557" w:name="_Toc359419266"/>
      <w:bookmarkStart w:id="3558" w:name="_Toc359419810"/>
      <w:bookmarkStart w:id="3559" w:name="_Toc359411036"/>
      <w:bookmarkStart w:id="3560" w:name="_Toc359411528"/>
      <w:bookmarkStart w:id="3561" w:name="_Toc359412017"/>
      <w:bookmarkStart w:id="3562" w:name="_Toc359415814"/>
      <w:bookmarkStart w:id="3563" w:name="_Toc359416284"/>
      <w:bookmarkStart w:id="3564" w:name="_Toc359416733"/>
      <w:bookmarkStart w:id="3565" w:name="_Toc359417175"/>
      <w:bookmarkStart w:id="3566" w:name="_Toc359417618"/>
      <w:bookmarkStart w:id="3567" w:name="_Toc359418169"/>
      <w:bookmarkStart w:id="3568" w:name="_Toc359418719"/>
      <w:bookmarkStart w:id="3569" w:name="_Toc359419267"/>
      <w:bookmarkStart w:id="3570" w:name="_Toc359419811"/>
      <w:bookmarkStart w:id="3571" w:name="_Toc359411037"/>
      <w:bookmarkStart w:id="3572" w:name="_Toc359411529"/>
      <w:bookmarkStart w:id="3573" w:name="_Toc359412018"/>
      <w:bookmarkStart w:id="3574" w:name="_Toc359415815"/>
      <w:bookmarkStart w:id="3575" w:name="_Toc359416285"/>
      <w:bookmarkStart w:id="3576" w:name="_Toc359416734"/>
      <w:bookmarkStart w:id="3577" w:name="_Toc359417176"/>
      <w:bookmarkStart w:id="3578" w:name="_Toc359417619"/>
      <w:bookmarkStart w:id="3579" w:name="_Toc359418170"/>
      <w:bookmarkStart w:id="3580" w:name="_Toc359418720"/>
      <w:bookmarkStart w:id="3581" w:name="_Toc359419268"/>
      <w:bookmarkStart w:id="3582" w:name="_Toc359419812"/>
      <w:bookmarkStart w:id="3583" w:name="_Toc359411038"/>
      <w:bookmarkStart w:id="3584" w:name="_Toc359411530"/>
      <w:bookmarkStart w:id="3585" w:name="_Toc359412019"/>
      <w:bookmarkStart w:id="3586" w:name="_Toc359415816"/>
      <w:bookmarkStart w:id="3587" w:name="_Toc359416286"/>
      <w:bookmarkStart w:id="3588" w:name="_Toc359416735"/>
      <w:bookmarkStart w:id="3589" w:name="_Toc359417177"/>
      <w:bookmarkStart w:id="3590" w:name="_Toc359417620"/>
      <w:bookmarkStart w:id="3591" w:name="_Toc359418171"/>
      <w:bookmarkStart w:id="3592" w:name="_Toc359418721"/>
      <w:bookmarkStart w:id="3593" w:name="_Toc359419269"/>
      <w:bookmarkStart w:id="3594" w:name="_Toc359419813"/>
      <w:bookmarkStart w:id="3595" w:name="_Toc359411039"/>
      <w:bookmarkStart w:id="3596" w:name="_Toc359411531"/>
      <w:bookmarkStart w:id="3597" w:name="_Toc359412020"/>
      <w:bookmarkStart w:id="3598" w:name="_Toc359415817"/>
      <w:bookmarkStart w:id="3599" w:name="_Toc359416287"/>
      <w:bookmarkStart w:id="3600" w:name="_Toc359416736"/>
      <w:bookmarkStart w:id="3601" w:name="_Toc359417178"/>
      <w:bookmarkStart w:id="3602" w:name="_Toc359417621"/>
      <w:bookmarkStart w:id="3603" w:name="_Toc359418172"/>
      <w:bookmarkStart w:id="3604" w:name="_Toc359418722"/>
      <w:bookmarkStart w:id="3605" w:name="_Toc359419270"/>
      <w:bookmarkStart w:id="3606" w:name="_Toc359419814"/>
      <w:bookmarkStart w:id="3607" w:name="_Toc359411040"/>
      <w:bookmarkStart w:id="3608" w:name="_Toc359411532"/>
      <w:bookmarkStart w:id="3609" w:name="_Toc359412021"/>
      <w:bookmarkStart w:id="3610" w:name="_Toc359415818"/>
      <w:bookmarkStart w:id="3611" w:name="_Toc359416288"/>
      <w:bookmarkStart w:id="3612" w:name="_Toc359416737"/>
      <w:bookmarkStart w:id="3613" w:name="_Toc359417179"/>
      <w:bookmarkStart w:id="3614" w:name="_Toc359417622"/>
      <w:bookmarkStart w:id="3615" w:name="_Toc359418173"/>
      <w:bookmarkStart w:id="3616" w:name="_Toc359418723"/>
      <w:bookmarkStart w:id="3617" w:name="_Toc359419271"/>
      <w:bookmarkStart w:id="3618" w:name="_Toc359419815"/>
      <w:bookmarkStart w:id="3619" w:name="_Toc359411041"/>
      <w:bookmarkStart w:id="3620" w:name="_Toc359411533"/>
      <w:bookmarkStart w:id="3621" w:name="_Toc359412022"/>
      <w:bookmarkStart w:id="3622" w:name="_Toc359415819"/>
      <w:bookmarkStart w:id="3623" w:name="_Toc359416289"/>
      <w:bookmarkStart w:id="3624" w:name="_Toc359416738"/>
      <w:bookmarkStart w:id="3625" w:name="_Toc359417180"/>
      <w:bookmarkStart w:id="3626" w:name="_Toc359417623"/>
      <w:bookmarkStart w:id="3627" w:name="_Toc359418174"/>
      <w:bookmarkStart w:id="3628" w:name="_Toc359418724"/>
      <w:bookmarkStart w:id="3629" w:name="_Toc359419272"/>
      <w:bookmarkStart w:id="3630" w:name="_Toc359419816"/>
      <w:bookmarkStart w:id="3631" w:name="_Toc359411042"/>
      <w:bookmarkStart w:id="3632" w:name="_Toc359411534"/>
      <w:bookmarkStart w:id="3633" w:name="_Toc359412023"/>
      <w:bookmarkStart w:id="3634" w:name="_Toc359415820"/>
      <w:bookmarkStart w:id="3635" w:name="_Toc359416290"/>
      <w:bookmarkStart w:id="3636" w:name="_Toc359416739"/>
      <w:bookmarkStart w:id="3637" w:name="_Toc359417181"/>
      <w:bookmarkStart w:id="3638" w:name="_Toc359417624"/>
      <w:bookmarkStart w:id="3639" w:name="_Toc359418175"/>
      <w:bookmarkStart w:id="3640" w:name="_Toc359418725"/>
      <w:bookmarkStart w:id="3641" w:name="_Toc359419273"/>
      <w:bookmarkStart w:id="3642" w:name="_Toc359419817"/>
      <w:bookmarkStart w:id="3643" w:name="_Toc234868088"/>
      <w:bookmarkStart w:id="3644" w:name="_Toc236235990"/>
      <w:bookmarkStart w:id="3645" w:name="_Toc527488126"/>
      <w:bookmarkStart w:id="3646" w:name="_Toc527491700"/>
      <w:bookmarkStart w:id="3647" w:name="_Toc91596919"/>
      <w:bookmarkStart w:id="3648" w:name="_Toc96420630"/>
      <w:bookmarkStart w:id="3649" w:name="_Toc96420810"/>
      <w:bookmarkStart w:id="3650" w:name="_Toc96426005"/>
      <w:bookmarkStart w:id="3651" w:name="_Toc99524925"/>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r w:rsidRPr="004445FB">
        <w:rPr>
          <w:rFonts w:cs="Arial"/>
          <w:bCs/>
          <w:sz w:val="22"/>
          <w:szCs w:val="22"/>
        </w:rPr>
        <w:t>Порядок проведения аукциона</w:t>
      </w:r>
      <w:bookmarkEnd w:id="3643"/>
      <w:bookmarkEnd w:id="3644"/>
      <w:r w:rsidRPr="004445FB">
        <w:rPr>
          <w:rFonts w:cs="Arial"/>
          <w:bCs/>
          <w:sz w:val="22"/>
          <w:szCs w:val="22"/>
        </w:rPr>
        <w:t>.</w:t>
      </w:r>
      <w:bookmarkEnd w:id="3645"/>
      <w:bookmarkEnd w:id="3646"/>
      <w:bookmarkEnd w:id="3647"/>
      <w:bookmarkEnd w:id="3648"/>
      <w:bookmarkEnd w:id="3649"/>
      <w:bookmarkEnd w:id="3650"/>
      <w:bookmarkEnd w:id="3651"/>
    </w:p>
    <w:p w14:paraId="0F09DD83" w14:textId="77777777" w:rsidR="003F130A" w:rsidRPr="004445FB" w:rsidRDefault="003F130A" w:rsidP="00375F9C">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Аукцион проводится с использованием программно-аппаратных средств </w:t>
      </w:r>
      <w:r w:rsidR="00DF00ED" w:rsidRPr="004445FB">
        <w:rPr>
          <w:rFonts w:ascii="Arial" w:hAnsi="Arial" w:cs="Arial"/>
          <w:sz w:val="22"/>
          <w:szCs w:val="22"/>
        </w:rPr>
        <w:t xml:space="preserve">и регламентом работы </w:t>
      </w:r>
      <w:r w:rsidRPr="004445FB">
        <w:rPr>
          <w:rFonts w:ascii="Arial" w:hAnsi="Arial" w:cs="Arial"/>
          <w:sz w:val="22"/>
          <w:szCs w:val="22"/>
        </w:rPr>
        <w:t>ЭТП в срок, установленный в извещении о проведении аукциона, аукционной документации.</w:t>
      </w:r>
    </w:p>
    <w:p w14:paraId="088396BA" w14:textId="77777777" w:rsidR="00B07986" w:rsidRPr="004445FB" w:rsidRDefault="00B07986" w:rsidP="007C173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аукционе могут участвовать только </w:t>
      </w:r>
      <w:r w:rsidR="008C3199" w:rsidRPr="004445FB">
        <w:rPr>
          <w:rFonts w:ascii="Arial" w:hAnsi="Arial" w:cs="Arial"/>
          <w:sz w:val="22"/>
          <w:szCs w:val="22"/>
        </w:rPr>
        <w:t>участники процедуры закупки</w:t>
      </w:r>
      <w:r w:rsidRPr="004445FB">
        <w:rPr>
          <w:rFonts w:ascii="Arial" w:hAnsi="Arial" w:cs="Arial"/>
          <w:sz w:val="22"/>
          <w:szCs w:val="22"/>
        </w:rPr>
        <w:t xml:space="preserve">, </w:t>
      </w:r>
      <w:r w:rsidR="003F130A" w:rsidRPr="004445FB">
        <w:rPr>
          <w:rFonts w:ascii="Arial" w:hAnsi="Arial" w:cs="Arial"/>
          <w:sz w:val="22"/>
          <w:szCs w:val="22"/>
        </w:rPr>
        <w:t xml:space="preserve">допущенные к участию в аукционе по результатам рассмотрения заявок на участие в аукционе и </w:t>
      </w:r>
      <w:r w:rsidRPr="004445FB">
        <w:rPr>
          <w:rFonts w:ascii="Arial" w:hAnsi="Arial" w:cs="Arial"/>
          <w:sz w:val="22"/>
          <w:szCs w:val="22"/>
        </w:rPr>
        <w:t>признанные участниками аукциона. Заказчик обязан обеспечить участникам аукциона возможность принять непосредственное или через своих представителей участие в аукционе.</w:t>
      </w:r>
    </w:p>
    <w:p w14:paraId="3B3A1086" w14:textId="77777777" w:rsidR="002303A3" w:rsidRPr="004445FB" w:rsidRDefault="002303A3" w:rsidP="007C173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Оператор ЭТП обеспечивает непрерывность проведения аукциона, равный доступ участников к участию в нем, а также выполнение предусмотренного порядка проведения аукциона на протяжении всего срока его проведения. Если процедура закупки проводится не в электронной (бумажной) форме, Заказчик обязан обеспечить участникам аукциона возможность принять непосредственное или через своих представителей участие в аукционе.</w:t>
      </w:r>
    </w:p>
    <w:p w14:paraId="3D98ABF0" w14:textId="77777777" w:rsidR="00B07986" w:rsidRPr="004445FB" w:rsidRDefault="00B07986" w:rsidP="00375F9C">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Аукцион проводится в присутствии Комиссии, участников аукциона или их представителей</w:t>
      </w:r>
      <w:r w:rsidR="00272B18" w:rsidRPr="004445FB">
        <w:rPr>
          <w:rFonts w:ascii="Arial" w:hAnsi="Arial" w:cs="Arial"/>
          <w:sz w:val="22"/>
          <w:szCs w:val="22"/>
        </w:rPr>
        <w:t>, если процедура закупки проводится не в электронной (бумажной) форме.</w:t>
      </w:r>
    </w:p>
    <w:p w14:paraId="2508E610" w14:textId="77777777" w:rsidR="00B07986" w:rsidRPr="004445FB" w:rsidRDefault="00B07986" w:rsidP="00375F9C">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Аукцион проводится </w:t>
      </w:r>
      <w:r w:rsidR="00C6705D" w:rsidRPr="004445FB">
        <w:rPr>
          <w:rFonts w:ascii="Arial" w:hAnsi="Arial" w:cs="Arial"/>
          <w:sz w:val="22"/>
          <w:szCs w:val="22"/>
        </w:rPr>
        <w:t xml:space="preserve">в отношении каждого лота </w:t>
      </w:r>
      <w:r w:rsidRPr="004445FB">
        <w:rPr>
          <w:rFonts w:ascii="Arial" w:hAnsi="Arial" w:cs="Arial"/>
          <w:sz w:val="22"/>
          <w:szCs w:val="22"/>
        </w:rPr>
        <w:t xml:space="preserve">путем снижения начальной (максимальной) цены договора (цены лота), цены за единицу продукции (далее по тексту раздела </w:t>
      </w:r>
      <w:r w:rsidR="00831EAF" w:rsidRPr="004445FB">
        <w:rPr>
          <w:rFonts w:ascii="Arial" w:hAnsi="Arial" w:cs="Arial"/>
          <w:sz w:val="22"/>
          <w:szCs w:val="22"/>
        </w:rPr>
        <w:t xml:space="preserve">– </w:t>
      </w:r>
      <w:r w:rsidRPr="004445FB">
        <w:rPr>
          <w:rFonts w:ascii="Arial" w:hAnsi="Arial" w:cs="Arial"/>
          <w:sz w:val="22"/>
          <w:szCs w:val="22"/>
        </w:rPr>
        <w:t>Цена договора)</w:t>
      </w:r>
      <w:r w:rsidR="00C6705D" w:rsidRPr="004445FB">
        <w:rPr>
          <w:rFonts w:ascii="Arial" w:hAnsi="Arial" w:cs="Arial"/>
          <w:sz w:val="22"/>
          <w:szCs w:val="22"/>
        </w:rPr>
        <w:t>, установленной в извещении о проведении аукциона,</w:t>
      </w:r>
      <w:r w:rsidRPr="004445FB">
        <w:rPr>
          <w:rFonts w:ascii="Arial" w:hAnsi="Arial" w:cs="Arial"/>
          <w:sz w:val="22"/>
          <w:szCs w:val="22"/>
        </w:rPr>
        <w:t xml:space="preserve"> на </w:t>
      </w:r>
      <w:r w:rsidR="00831EAF" w:rsidRPr="004445FB">
        <w:rPr>
          <w:rFonts w:ascii="Arial" w:hAnsi="Arial" w:cs="Arial"/>
          <w:sz w:val="22"/>
          <w:szCs w:val="22"/>
        </w:rPr>
        <w:t>«</w:t>
      </w:r>
      <w:r w:rsidRPr="004445FB">
        <w:rPr>
          <w:rFonts w:ascii="Arial" w:hAnsi="Arial" w:cs="Arial"/>
          <w:sz w:val="22"/>
          <w:szCs w:val="22"/>
        </w:rPr>
        <w:t>шаг аукциона</w:t>
      </w:r>
      <w:r w:rsidR="00831EAF" w:rsidRPr="004445FB">
        <w:rPr>
          <w:rFonts w:ascii="Arial" w:hAnsi="Arial" w:cs="Arial"/>
          <w:sz w:val="22"/>
          <w:szCs w:val="22"/>
        </w:rPr>
        <w:t>».</w:t>
      </w:r>
    </w:p>
    <w:p w14:paraId="616EBF6A" w14:textId="77777777" w:rsidR="00C6705D" w:rsidRPr="004445FB" w:rsidRDefault="00961481" w:rsidP="00375F9C">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w:t>
      </w:r>
      <w:r w:rsidR="00B07986" w:rsidRPr="004445FB">
        <w:rPr>
          <w:rFonts w:ascii="Arial" w:hAnsi="Arial" w:cs="Arial"/>
          <w:sz w:val="22"/>
          <w:szCs w:val="22"/>
        </w:rPr>
        <w:t>Шаг аукциона</w:t>
      </w:r>
      <w:r w:rsidRPr="004445FB">
        <w:rPr>
          <w:rFonts w:ascii="Arial" w:hAnsi="Arial" w:cs="Arial"/>
          <w:sz w:val="22"/>
          <w:szCs w:val="22"/>
        </w:rPr>
        <w:t xml:space="preserve">» </w:t>
      </w:r>
      <w:r w:rsidR="00B07986" w:rsidRPr="004445FB">
        <w:rPr>
          <w:rFonts w:ascii="Arial" w:hAnsi="Arial" w:cs="Arial"/>
          <w:sz w:val="22"/>
          <w:szCs w:val="22"/>
        </w:rPr>
        <w:t xml:space="preserve">устанавливается в размере от 0,5 процента до пяти процентов от </w:t>
      </w:r>
      <w:r w:rsidR="00C6705D" w:rsidRPr="004445FB">
        <w:rPr>
          <w:rFonts w:ascii="Arial" w:hAnsi="Arial" w:cs="Arial"/>
          <w:sz w:val="22"/>
          <w:szCs w:val="22"/>
        </w:rPr>
        <w:t>Цены</w:t>
      </w:r>
      <w:r w:rsidR="00B07986" w:rsidRPr="004445FB">
        <w:rPr>
          <w:rFonts w:ascii="Arial" w:hAnsi="Arial" w:cs="Arial"/>
          <w:sz w:val="22"/>
          <w:szCs w:val="22"/>
        </w:rPr>
        <w:t xml:space="preserve"> договора</w:t>
      </w:r>
      <w:r w:rsidR="00C6705D" w:rsidRPr="004445FB">
        <w:rPr>
          <w:rFonts w:ascii="Arial" w:hAnsi="Arial" w:cs="Arial"/>
          <w:sz w:val="22"/>
          <w:szCs w:val="22"/>
        </w:rPr>
        <w:t>, установленной в извещении о проведении аукциона</w:t>
      </w:r>
      <w:r w:rsidR="00B07986" w:rsidRPr="004445FB">
        <w:rPr>
          <w:rFonts w:ascii="Arial" w:hAnsi="Arial" w:cs="Arial"/>
          <w:sz w:val="22"/>
          <w:szCs w:val="22"/>
        </w:rPr>
        <w:t xml:space="preserve">. </w:t>
      </w:r>
    </w:p>
    <w:p w14:paraId="70B229E9" w14:textId="77777777" w:rsidR="00C6705D" w:rsidRPr="004445FB" w:rsidRDefault="00C6705D" w:rsidP="007C173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lastRenderedPageBreak/>
        <w:t xml:space="preserve">Участники аукциона в день и </w:t>
      </w:r>
      <w:proofErr w:type="gramStart"/>
      <w:r w:rsidR="0019055E" w:rsidRPr="004445FB">
        <w:rPr>
          <w:rFonts w:ascii="Arial" w:hAnsi="Arial" w:cs="Arial"/>
          <w:sz w:val="22"/>
          <w:szCs w:val="22"/>
        </w:rPr>
        <w:t xml:space="preserve">во </w:t>
      </w:r>
      <w:r w:rsidRPr="004445FB">
        <w:rPr>
          <w:rFonts w:ascii="Arial" w:hAnsi="Arial" w:cs="Arial"/>
          <w:sz w:val="22"/>
          <w:szCs w:val="22"/>
        </w:rPr>
        <w:t>время</w:t>
      </w:r>
      <w:proofErr w:type="gramEnd"/>
      <w:r w:rsidRPr="004445FB">
        <w:rPr>
          <w:rFonts w:ascii="Arial" w:hAnsi="Arial" w:cs="Arial"/>
          <w:sz w:val="22"/>
          <w:szCs w:val="22"/>
        </w:rPr>
        <w:t xml:space="preserve">, указанные в извещении, подают предложения о Цене договора, предусматривающие снижение текущего минимального предложения о Цене договора на произвольную величину в пределах «шага аукциона». </w:t>
      </w:r>
    </w:p>
    <w:p w14:paraId="7DFEB8C4" w14:textId="6D33B2B6" w:rsidR="00C6705D" w:rsidRPr="004445FB" w:rsidRDefault="00FA645B" w:rsidP="007C173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Аукцион в электронной форме включает в себя порядок подачи его Участниками предложений о Цене договора с учетом следующих требований</w:t>
      </w:r>
      <w:r w:rsidR="00C6705D" w:rsidRPr="004445FB">
        <w:rPr>
          <w:rFonts w:ascii="Arial" w:hAnsi="Arial" w:cs="Arial"/>
          <w:sz w:val="22"/>
          <w:szCs w:val="22"/>
        </w:rPr>
        <w:t>:</w:t>
      </w:r>
    </w:p>
    <w:p w14:paraId="3003316A" w14:textId="77777777" w:rsidR="00C6705D" w:rsidRPr="004445FB" w:rsidRDefault="00FA645B" w:rsidP="007C173D">
      <w:pPr>
        <w:pStyle w:val="afff1"/>
        <w:numPr>
          <w:ilvl w:val="0"/>
          <w:numId w:val="97"/>
        </w:numPr>
        <w:spacing w:before="120" w:after="120"/>
        <w:ind w:left="426" w:firstLine="0"/>
        <w:contextualSpacing w:val="0"/>
        <w:jc w:val="both"/>
        <w:rPr>
          <w:rFonts w:ascii="Arial" w:hAnsi="Arial" w:cs="Arial"/>
          <w:sz w:val="22"/>
          <w:szCs w:val="22"/>
        </w:rPr>
      </w:pPr>
      <w:r w:rsidRPr="004445FB">
        <w:rPr>
          <w:rFonts w:ascii="Arial" w:hAnsi="Arial" w:cs="Arial"/>
          <w:sz w:val="22"/>
          <w:szCs w:val="22"/>
        </w:rPr>
        <w:t>«шаг аукциона» составляет от 0,5 процента до пяти процентов начальной (максимальной) цены договора</w:t>
      </w:r>
      <w:r w:rsidR="00C6705D" w:rsidRPr="004445FB">
        <w:rPr>
          <w:rFonts w:ascii="Arial" w:hAnsi="Arial" w:cs="Arial"/>
          <w:sz w:val="22"/>
          <w:szCs w:val="22"/>
        </w:rPr>
        <w:t>;</w:t>
      </w:r>
    </w:p>
    <w:p w14:paraId="058B6CE1" w14:textId="77777777" w:rsidR="00C6705D" w:rsidRPr="004445FB" w:rsidRDefault="00FA645B" w:rsidP="007C173D">
      <w:pPr>
        <w:pStyle w:val="afff1"/>
        <w:numPr>
          <w:ilvl w:val="0"/>
          <w:numId w:val="97"/>
        </w:numPr>
        <w:spacing w:before="120" w:after="120"/>
        <w:ind w:left="426" w:firstLine="0"/>
        <w:contextualSpacing w:val="0"/>
        <w:jc w:val="both"/>
        <w:rPr>
          <w:rFonts w:ascii="Arial" w:hAnsi="Arial" w:cs="Arial"/>
          <w:sz w:val="22"/>
          <w:szCs w:val="22"/>
        </w:rPr>
      </w:pPr>
      <w:r w:rsidRPr="004445FB">
        <w:rPr>
          <w:rFonts w:ascii="Arial" w:hAnsi="Arial" w:cs="Arial"/>
          <w:sz w:val="22"/>
          <w:szCs w:val="22"/>
        </w:rPr>
        <w:t>снижение текущего минимального предложения о цене договора осуществляется на величину в пределах «шага аукциона»</w:t>
      </w:r>
      <w:r w:rsidR="00C6705D" w:rsidRPr="004445FB">
        <w:rPr>
          <w:rFonts w:ascii="Arial" w:hAnsi="Arial" w:cs="Arial"/>
          <w:sz w:val="22"/>
          <w:szCs w:val="22"/>
        </w:rPr>
        <w:t>;</w:t>
      </w:r>
    </w:p>
    <w:p w14:paraId="50DC9E26" w14:textId="06D4A7AB" w:rsidR="00C6705D" w:rsidRPr="004445FB" w:rsidRDefault="00FA645B" w:rsidP="007C173D">
      <w:pPr>
        <w:pStyle w:val="afff1"/>
        <w:numPr>
          <w:ilvl w:val="0"/>
          <w:numId w:val="97"/>
        </w:numPr>
        <w:spacing w:before="120" w:after="120"/>
        <w:ind w:left="426" w:firstLine="0"/>
        <w:contextualSpacing w:val="0"/>
        <w:jc w:val="both"/>
        <w:rPr>
          <w:rFonts w:ascii="Arial" w:hAnsi="Arial" w:cs="Arial"/>
          <w:sz w:val="22"/>
          <w:szCs w:val="22"/>
        </w:rPr>
      </w:pPr>
      <w:r w:rsidRPr="004445FB">
        <w:rPr>
          <w:rFonts w:ascii="Arial" w:hAnsi="Arial" w:cs="Arial"/>
          <w:sz w:val="22"/>
          <w:szCs w:val="22"/>
        </w:rPr>
        <w:t>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sidR="00C6705D" w:rsidRPr="004445FB">
        <w:rPr>
          <w:rFonts w:ascii="Arial" w:hAnsi="Arial" w:cs="Arial"/>
          <w:sz w:val="22"/>
          <w:szCs w:val="22"/>
        </w:rPr>
        <w:t>;</w:t>
      </w:r>
    </w:p>
    <w:p w14:paraId="3AABEA4D" w14:textId="2730ED84" w:rsidR="00FA645B" w:rsidRPr="004445FB" w:rsidRDefault="00FA645B" w:rsidP="007C173D">
      <w:pPr>
        <w:pStyle w:val="afff1"/>
        <w:numPr>
          <w:ilvl w:val="0"/>
          <w:numId w:val="97"/>
        </w:numPr>
        <w:spacing w:before="120" w:after="120"/>
        <w:ind w:left="426" w:firstLine="0"/>
        <w:contextualSpacing w:val="0"/>
        <w:jc w:val="both"/>
        <w:rPr>
          <w:rFonts w:ascii="Arial" w:hAnsi="Arial" w:cs="Arial"/>
          <w:sz w:val="22"/>
          <w:szCs w:val="22"/>
        </w:rPr>
      </w:pPr>
      <w:r w:rsidRPr="004445FB">
        <w:rPr>
          <w:rFonts w:ascii="Arial" w:hAnsi="Arial" w:cs="Arial"/>
          <w:sz w:val="22"/>
          <w:szCs w:val="22"/>
        </w:rPr>
        <w:t>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0486549" w14:textId="1B14A2BE" w:rsidR="00C6705D" w:rsidRPr="004445FB" w:rsidRDefault="00FA645B" w:rsidP="007C173D">
      <w:pPr>
        <w:pStyle w:val="afff1"/>
        <w:numPr>
          <w:ilvl w:val="0"/>
          <w:numId w:val="97"/>
        </w:numPr>
        <w:spacing w:before="120" w:after="120"/>
        <w:ind w:left="426" w:firstLine="0"/>
        <w:contextualSpacing w:val="0"/>
        <w:jc w:val="both"/>
        <w:rPr>
          <w:rFonts w:ascii="Arial" w:hAnsi="Arial" w:cs="Arial"/>
          <w:sz w:val="22"/>
          <w:szCs w:val="22"/>
        </w:rPr>
      </w:pPr>
      <w:r w:rsidRPr="004445FB">
        <w:rPr>
          <w:rFonts w:ascii="Arial" w:hAnsi="Arial" w:cs="Arial"/>
          <w:sz w:val="22"/>
          <w:szCs w:val="22"/>
        </w:rPr>
        <w:t>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r w:rsidR="00C6705D" w:rsidRPr="004445FB">
        <w:rPr>
          <w:rFonts w:ascii="Arial" w:hAnsi="Arial" w:cs="Arial"/>
          <w:sz w:val="22"/>
          <w:szCs w:val="22"/>
        </w:rPr>
        <w:t>.</w:t>
      </w:r>
    </w:p>
    <w:p w14:paraId="24628F24" w14:textId="77777777" w:rsidR="00C6705D" w:rsidRPr="004445FB" w:rsidRDefault="00BD43DE" w:rsidP="00375F9C">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Если после начала аукциона по истечении времени ожидания ценовых предложений, установленного регламентом работы ЭТП, не подано ни одного предложения о Цене договора, аукцион завершается и признается несостоявшимся.</w:t>
      </w:r>
    </w:p>
    <w:p w14:paraId="741A2806" w14:textId="01B418F0" w:rsidR="00BD43DE" w:rsidRPr="004445FB" w:rsidRDefault="00BD43DE" w:rsidP="007C173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Если в ходе аукциона по истечении времени ожидания ценовых предложений</w:t>
      </w:r>
      <w:r w:rsidR="00AE5EB3" w:rsidRPr="004445FB">
        <w:rPr>
          <w:rFonts w:ascii="Arial" w:hAnsi="Arial" w:cs="Arial"/>
          <w:sz w:val="22"/>
          <w:szCs w:val="22"/>
        </w:rPr>
        <w:t xml:space="preserve"> в «шаге аукциона»</w:t>
      </w:r>
      <w:r w:rsidRPr="004445FB">
        <w:rPr>
          <w:rFonts w:ascii="Arial" w:hAnsi="Arial" w:cs="Arial"/>
          <w:sz w:val="22"/>
          <w:szCs w:val="22"/>
        </w:rPr>
        <w:t>, установленного регламентом работы ЭТП, не подано ни одного нового минимального предложения о Цене договора, аукцион завершается.</w:t>
      </w:r>
      <w:r w:rsidR="00AE5EB3" w:rsidRPr="004445FB">
        <w:rPr>
          <w:rFonts w:ascii="Arial" w:hAnsi="Arial" w:cs="Arial"/>
          <w:sz w:val="22"/>
          <w:szCs w:val="22"/>
        </w:rPr>
        <w:t xml:space="preserve"> Предложения Участников аукциона о Цене договора, полученные после завершения аукциона, не рассматриваются.</w:t>
      </w:r>
      <w:r w:rsidRPr="004445FB">
        <w:rPr>
          <w:rFonts w:ascii="Arial" w:hAnsi="Arial" w:cs="Arial"/>
          <w:sz w:val="22"/>
          <w:szCs w:val="22"/>
        </w:rPr>
        <w:t xml:space="preserve"> </w:t>
      </w:r>
    </w:p>
    <w:p w14:paraId="2A7E671E" w14:textId="77777777" w:rsidR="00BD43DE" w:rsidRPr="004445FB" w:rsidRDefault="00BD43DE" w:rsidP="007C173D">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При проведении аукциона не в электронной (бумажной) форме применяются общие правила, предусмотренные настоящим разделом Положения с учетом следующих особенностей и порядка проведения аукциона не в электронной (бумажной) форме:</w:t>
      </w:r>
    </w:p>
    <w:p w14:paraId="4E46A3F8" w14:textId="77777777" w:rsidR="00BD43DE" w:rsidRPr="004445FB" w:rsidRDefault="00BD43DE" w:rsidP="007C173D">
      <w:pPr>
        <w:pStyle w:val="afff1"/>
        <w:numPr>
          <w:ilvl w:val="0"/>
          <w:numId w:val="98"/>
        </w:numPr>
        <w:tabs>
          <w:tab w:val="left" w:pos="851"/>
        </w:tabs>
        <w:spacing w:before="120" w:after="120"/>
        <w:ind w:left="426" w:firstLine="0"/>
        <w:jc w:val="both"/>
        <w:rPr>
          <w:rFonts w:ascii="Arial" w:hAnsi="Arial" w:cs="Arial"/>
          <w:sz w:val="22"/>
          <w:szCs w:val="22"/>
        </w:rPr>
      </w:pPr>
      <w:r w:rsidRPr="004445FB">
        <w:rPr>
          <w:rFonts w:ascii="Arial" w:hAnsi="Arial" w:cs="Arial"/>
          <w:sz w:val="22"/>
          <w:szCs w:val="22"/>
        </w:rPr>
        <w:t>Комиссия выбирает аукциониста из числа членов Комиссии путем голосования членов Комиссии большинством голосов;</w:t>
      </w:r>
    </w:p>
    <w:p w14:paraId="070D322C" w14:textId="77777777" w:rsidR="00BD43DE" w:rsidRPr="004445FB" w:rsidRDefault="00BD43DE" w:rsidP="007C173D">
      <w:pPr>
        <w:pStyle w:val="afff1"/>
        <w:numPr>
          <w:ilvl w:val="0"/>
          <w:numId w:val="98"/>
        </w:numPr>
        <w:tabs>
          <w:tab w:val="left" w:pos="851"/>
        </w:tabs>
        <w:spacing w:before="120" w:after="120"/>
        <w:ind w:left="426" w:firstLine="0"/>
        <w:jc w:val="both"/>
        <w:rPr>
          <w:rFonts w:ascii="Arial" w:hAnsi="Arial" w:cs="Arial"/>
          <w:sz w:val="22"/>
          <w:szCs w:val="22"/>
        </w:rPr>
      </w:pPr>
      <w:r w:rsidRPr="004445FB">
        <w:rPr>
          <w:rFonts w:ascii="Arial" w:hAnsi="Arial" w:cs="Arial"/>
          <w:sz w:val="22"/>
          <w:szCs w:val="22"/>
        </w:rPr>
        <w:t>Комиссия непосредственно перед началом проведения аукциона регистрирует участников аукциона или их представителей, явившихся на аукцион. При регистрации участникам аукциона или их представителям выдаются пронумерованные карточки (далее по тексту –  карточки);</w:t>
      </w:r>
    </w:p>
    <w:p w14:paraId="204A63A1" w14:textId="77777777" w:rsidR="00BD43DE" w:rsidRPr="004445FB" w:rsidRDefault="00BD43DE" w:rsidP="007C173D">
      <w:pPr>
        <w:pStyle w:val="afff1"/>
        <w:numPr>
          <w:ilvl w:val="0"/>
          <w:numId w:val="98"/>
        </w:numPr>
        <w:tabs>
          <w:tab w:val="left" w:pos="851"/>
        </w:tabs>
        <w:spacing w:before="120" w:after="120"/>
        <w:ind w:left="426" w:firstLine="0"/>
        <w:jc w:val="both"/>
        <w:rPr>
          <w:rFonts w:ascii="Arial" w:hAnsi="Arial" w:cs="Arial"/>
          <w:sz w:val="22"/>
          <w:szCs w:val="22"/>
        </w:rPr>
      </w:pPr>
      <w:r w:rsidRPr="004445FB">
        <w:rPr>
          <w:rFonts w:ascii="Arial" w:hAnsi="Arial" w:cs="Arial"/>
          <w:sz w:val="22"/>
          <w:szCs w:val="22"/>
        </w:rPr>
        <w:t>аукцион начинается с объявления аукционистом начала проведения аукциона, предмета договора, начальной (максимальной) Цены договора, «шага аукциона», наименований участников аукциона, которые не явились на аукцион;</w:t>
      </w:r>
    </w:p>
    <w:p w14:paraId="60DCE051" w14:textId="77777777" w:rsidR="00BD43DE" w:rsidRPr="004445FB" w:rsidRDefault="00BD43DE" w:rsidP="007C173D">
      <w:pPr>
        <w:pStyle w:val="afff1"/>
        <w:numPr>
          <w:ilvl w:val="0"/>
          <w:numId w:val="98"/>
        </w:numPr>
        <w:tabs>
          <w:tab w:val="left" w:pos="851"/>
        </w:tabs>
        <w:spacing w:before="120" w:after="120"/>
        <w:ind w:left="426" w:firstLine="0"/>
        <w:jc w:val="both"/>
        <w:rPr>
          <w:rFonts w:ascii="Arial" w:hAnsi="Arial" w:cs="Arial"/>
          <w:sz w:val="22"/>
          <w:szCs w:val="22"/>
        </w:rPr>
      </w:pPr>
      <w:r w:rsidRPr="004445FB">
        <w:rPr>
          <w:rFonts w:ascii="Arial" w:hAnsi="Arial" w:cs="Arial"/>
          <w:sz w:val="22"/>
          <w:szCs w:val="22"/>
        </w:rPr>
        <w:t>аукционист предлагает участникам аукциона заявлять свои предложения о Цене договора и участник аукциона после объявления аукционистом начальной (максимальной) Цены договора и Цены договора, сниженной в соответствии с «шагом аукциона» в порядке, установленном подпунктом 8.4.6 настоящего Положения, поднимает карточки в случае, если он согласен заключить договор по объявленной Цене договора;</w:t>
      </w:r>
    </w:p>
    <w:p w14:paraId="1496728C" w14:textId="77777777" w:rsidR="00BD43DE" w:rsidRPr="004445FB" w:rsidRDefault="00BD43DE" w:rsidP="007C173D">
      <w:pPr>
        <w:pStyle w:val="afff1"/>
        <w:numPr>
          <w:ilvl w:val="0"/>
          <w:numId w:val="98"/>
        </w:numPr>
        <w:tabs>
          <w:tab w:val="left" w:pos="851"/>
        </w:tabs>
        <w:spacing w:before="120" w:after="120"/>
        <w:ind w:left="426" w:firstLine="0"/>
        <w:jc w:val="both"/>
        <w:rPr>
          <w:rFonts w:ascii="Arial" w:hAnsi="Arial" w:cs="Arial"/>
          <w:sz w:val="22"/>
          <w:szCs w:val="22"/>
        </w:rPr>
      </w:pPr>
      <w:r w:rsidRPr="004445FB">
        <w:rPr>
          <w:rFonts w:ascii="Arial" w:hAnsi="Arial" w:cs="Arial"/>
          <w:sz w:val="22"/>
          <w:szCs w:val="22"/>
        </w:rPr>
        <w:t>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 договора;</w:t>
      </w:r>
    </w:p>
    <w:p w14:paraId="6AB526A5" w14:textId="77777777" w:rsidR="00BD43DE" w:rsidRPr="004445FB" w:rsidRDefault="00BD43DE" w:rsidP="007C173D">
      <w:pPr>
        <w:pStyle w:val="afff1"/>
        <w:numPr>
          <w:ilvl w:val="0"/>
          <w:numId w:val="98"/>
        </w:numPr>
        <w:tabs>
          <w:tab w:val="left" w:pos="851"/>
        </w:tabs>
        <w:spacing w:before="120" w:after="120"/>
        <w:ind w:left="426" w:firstLine="0"/>
        <w:jc w:val="both"/>
        <w:rPr>
          <w:rFonts w:ascii="Arial" w:hAnsi="Arial" w:cs="Arial"/>
          <w:sz w:val="22"/>
          <w:szCs w:val="22"/>
        </w:rPr>
      </w:pPr>
      <w:r w:rsidRPr="004445FB">
        <w:rPr>
          <w:rFonts w:ascii="Arial" w:hAnsi="Arial" w:cs="Arial"/>
          <w:sz w:val="22"/>
          <w:szCs w:val="22"/>
        </w:rPr>
        <w:t xml:space="preserve">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w:t>
      </w:r>
      <w:r w:rsidRPr="004445FB">
        <w:rPr>
          <w:rFonts w:ascii="Arial" w:hAnsi="Arial" w:cs="Arial"/>
          <w:sz w:val="22"/>
          <w:szCs w:val="22"/>
        </w:rPr>
        <w:lastRenderedPageBreak/>
        <w:t>договора, аукционист снижает «шаг аукциона» на 0,5 процента начальной (максимальной) Цены договора, но не ниже 0,5 процента начальной (максимальной) Цены договора;</w:t>
      </w:r>
    </w:p>
    <w:p w14:paraId="42987437" w14:textId="77777777" w:rsidR="00BD43DE" w:rsidRPr="004445FB" w:rsidRDefault="00BD43DE" w:rsidP="007C173D">
      <w:pPr>
        <w:pStyle w:val="afff1"/>
        <w:numPr>
          <w:ilvl w:val="0"/>
          <w:numId w:val="98"/>
        </w:numPr>
        <w:tabs>
          <w:tab w:val="left" w:pos="851"/>
        </w:tabs>
        <w:spacing w:before="120" w:after="120"/>
        <w:ind w:left="426" w:firstLine="0"/>
        <w:jc w:val="both"/>
        <w:rPr>
          <w:rFonts w:ascii="Arial" w:hAnsi="Arial" w:cs="Arial"/>
          <w:sz w:val="22"/>
          <w:szCs w:val="22"/>
        </w:rPr>
      </w:pPr>
      <w:r w:rsidRPr="004445FB">
        <w:rPr>
          <w:rFonts w:ascii="Arial" w:hAnsi="Arial" w:cs="Arial"/>
          <w:sz w:val="22"/>
          <w:szCs w:val="22"/>
        </w:rPr>
        <w:t>аукцион считается оконченным, если после троекратного объявления аукционистом Цены договора на последнем шаге аукциона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6DAF2783" w14:textId="77777777" w:rsidR="00CC0F1B" w:rsidRPr="004445FB" w:rsidRDefault="00CC0F1B" w:rsidP="00CC0F1B">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Если при проведении аукциона Цена договора снижена до нуля, аукцион проводится на право заключить договор, и победителем аукциона признается лицо, предложившее наиболее высокую цену за право заключить договор.</w:t>
      </w:r>
    </w:p>
    <w:p w14:paraId="738BBC01" w14:textId="77777777" w:rsidR="00B07986" w:rsidRPr="004445FB" w:rsidRDefault="00AE5EB3" w:rsidP="00AC7667">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При подведении итогов процедуры закупки заявки участников аукциона, соответствующие требованиям, установленным в аукционной документации, ранжируются по степени выгодности предложений, полученных в «шаге аукциона». </w:t>
      </w:r>
      <w:r w:rsidR="00B07986" w:rsidRPr="004445FB">
        <w:rPr>
          <w:rFonts w:ascii="Arial" w:hAnsi="Arial" w:cs="Arial"/>
          <w:sz w:val="22"/>
          <w:szCs w:val="22"/>
        </w:rPr>
        <w:t>Победителем аукциона признается лицо, предложившее наиболее низкую Цену договора</w:t>
      </w:r>
      <w:r w:rsidRPr="004445FB">
        <w:rPr>
          <w:rFonts w:ascii="Arial" w:hAnsi="Arial" w:cs="Arial"/>
          <w:sz w:val="22"/>
          <w:szCs w:val="22"/>
        </w:rPr>
        <w:t>, сниженную в соответствии с «шагом аукциона»,</w:t>
      </w:r>
      <w:r w:rsidR="00B07986" w:rsidRPr="004445FB">
        <w:rPr>
          <w:rFonts w:ascii="Arial" w:hAnsi="Arial" w:cs="Arial"/>
          <w:sz w:val="22"/>
          <w:szCs w:val="22"/>
        </w:rPr>
        <w:t xml:space="preserve"> или, в соответствии с условиями подпункта </w:t>
      </w:r>
      <w:r w:rsidR="00464A86" w:rsidRPr="004445FB">
        <w:rPr>
          <w:rFonts w:ascii="Arial" w:hAnsi="Arial" w:cs="Arial"/>
          <w:sz w:val="22"/>
          <w:szCs w:val="22"/>
        </w:rPr>
        <w:t>8</w:t>
      </w:r>
      <w:r w:rsidR="00B07986" w:rsidRPr="004445FB">
        <w:rPr>
          <w:rFonts w:ascii="Arial" w:hAnsi="Arial" w:cs="Arial"/>
          <w:sz w:val="22"/>
          <w:szCs w:val="22"/>
        </w:rPr>
        <w:t>.4.</w:t>
      </w:r>
      <w:r w:rsidR="00CC0F1B" w:rsidRPr="004445FB">
        <w:rPr>
          <w:rFonts w:ascii="Arial" w:hAnsi="Arial" w:cs="Arial"/>
          <w:sz w:val="22"/>
          <w:szCs w:val="22"/>
        </w:rPr>
        <w:t>12</w:t>
      </w:r>
      <w:r w:rsidR="00B07986" w:rsidRPr="004445FB">
        <w:rPr>
          <w:rFonts w:ascii="Arial" w:hAnsi="Arial" w:cs="Arial"/>
          <w:sz w:val="22"/>
          <w:szCs w:val="22"/>
        </w:rPr>
        <w:t>, наиболее высокую цену за право заключить договор.</w:t>
      </w:r>
    </w:p>
    <w:p w14:paraId="52B87676" w14:textId="77777777" w:rsidR="00B07986" w:rsidRPr="004445FB" w:rsidRDefault="00B07986" w:rsidP="00AC7667">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В случае если это предусмотрено аукционной документацией</w:t>
      </w:r>
      <w:r w:rsidR="006203F9" w:rsidRPr="004445FB">
        <w:rPr>
          <w:rFonts w:ascii="Arial" w:hAnsi="Arial" w:cs="Arial"/>
          <w:sz w:val="22"/>
          <w:szCs w:val="22"/>
        </w:rPr>
        <w:t>,</w:t>
      </w:r>
      <w:r w:rsidRPr="004445FB">
        <w:rPr>
          <w:rFonts w:ascii="Arial" w:hAnsi="Arial" w:cs="Arial"/>
          <w:sz w:val="22"/>
          <w:szCs w:val="22"/>
        </w:rPr>
        <w:t xml:space="preserve"> Комиссия перед выбором победителя вправе потребовать от любого участника аукциона прохождения </w:t>
      </w:r>
      <w:proofErr w:type="spellStart"/>
      <w:r w:rsidRPr="004445FB">
        <w:rPr>
          <w:rFonts w:ascii="Arial" w:hAnsi="Arial" w:cs="Arial"/>
          <w:sz w:val="22"/>
          <w:szCs w:val="22"/>
        </w:rPr>
        <w:t>постквалификации</w:t>
      </w:r>
      <w:proofErr w:type="spellEnd"/>
      <w:r w:rsidRPr="004445FB">
        <w:rPr>
          <w:rFonts w:ascii="Arial" w:hAnsi="Arial" w:cs="Arial"/>
          <w:sz w:val="22"/>
          <w:szCs w:val="22"/>
        </w:rPr>
        <w:t xml:space="preserve"> – подтверждения его соответствия требованиям, установленным в аукционной документации.</w:t>
      </w:r>
    </w:p>
    <w:p w14:paraId="09A56FB4" w14:textId="28D1B399" w:rsidR="00B07986" w:rsidRPr="004445FB" w:rsidRDefault="00B07986" w:rsidP="00AC7667">
      <w:pPr>
        <w:numPr>
          <w:ilvl w:val="2"/>
          <w:numId w:val="21"/>
        </w:numPr>
        <w:tabs>
          <w:tab w:val="left" w:pos="851"/>
        </w:tabs>
        <w:spacing w:before="120" w:after="120"/>
        <w:ind w:left="0" w:firstLine="0"/>
        <w:jc w:val="both"/>
        <w:rPr>
          <w:rFonts w:ascii="Arial" w:hAnsi="Arial" w:cs="Arial"/>
          <w:sz w:val="22"/>
          <w:szCs w:val="22"/>
        </w:rPr>
      </w:pPr>
      <w:proofErr w:type="spellStart"/>
      <w:r w:rsidRPr="004445FB">
        <w:rPr>
          <w:rFonts w:ascii="Arial" w:hAnsi="Arial" w:cs="Arial"/>
          <w:sz w:val="22"/>
          <w:szCs w:val="22"/>
        </w:rPr>
        <w:t>Постквалификация</w:t>
      </w:r>
      <w:proofErr w:type="spellEnd"/>
      <w:r w:rsidRPr="004445FB">
        <w:rPr>
          <w:rFonts w:ascii="Arial" w:hAnsi="Arial" w:cs="Arial"/>
          <w:sz w:val="22"/>
          <w:szCs w:val="22"/>
        </w:rPr>
        <w:t xml:space="preserve"> проводится в соответствии с разделом </w:t>
      </w:r>
      <w:r w:rsidR="005267CA" w:rsidRPr="004445FB">
        <w:rPr>
          <w:rFonts w:ascii="Arial" w:hAnsi="Arial" w:cs="Arial"/>
          <w:sz w:val="22"/>
          <w:szCs w:val="22"/>
        </w:rPr>
        <w:t>21</w:t>
      </w:r>
      <w:r w:rsidRPr="004445FB">
        <w:rPr>
          <w:rFonts w:ascii="Arial" w:hAnsi="Arial" w:cs="Arial"/>
          <w:sz w:val="22"/>
          <w:szCs w:val="22"/>
        </w:rPr>
        <w:t xml:space="preserve"> настоящего Положения. Участник аукциона, не отвечающий необходимым требованиям по результатам </w:t>
      </w:r>
      <w:proofErr w:type="spellStart"/>
      <w:r w:rsidRPr="004445FB">
        <w:rPr>
          <w:rFonts w:ascii="Arial" w:hAnsi="Arial" w:cs="Arial"/>
          <w:sz w:val="22"/>
          <w:szCs w:val="22"/>
        </w:rPr>
        <w:t>постквалификации</w:t>
      </w:r>
      <w:proofErr w:type="spellEnd"/>
      <w:r w:rsidRPr="004445FB">
        <w:rPr>
          <w:rFonts w:ascii="Arial" w:hAnsi="Arial" w:cs="Arial"/>
          <w:sz w:val="22"/>
          <w:szCs w:val="22"/>
        </w:rPr>
        <w:t>, может быть отклонен, а Комиссия может продолжить отбор победителя среди оставшихся участников аукциона.</w:t>
      </w:r>
    </w:p>
    <w:p w14:paraId="2ABAEFE9" w14:textId="77777777" w:rsidR="00B07986" w:rsidRPr="004445FB" w:rsidRDefault="00B37E6A" w:rsidP="00AC7667">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течение </w:t>
      </w:r>
      <w:r w:rsidR="00580E61" w:rsidRPr="004445FB">
        <w:rPr>
          <w:rFonts w:ascii="Arial" w:hAnsi="Arial" w:cs="Arial"/>
          <w:sz w:val="22"/>
          <w:szCs w:val="22"/>
        </w:rPr>
        <w:t>трех</w:t>
      </w:r>
      <w:r w:rsidRPr="004445FB">
        <w:rPr>
          <w:rFonts w:ascii="Arial" w:hAnsi="Arial" w:cs="Arial"/>
          <w:sz w:val="22"/>
          <w:szCs w:val="22"/>
        </w:rPr>
        <w:t xml:space="preserve"> рабоч</w:t>
      </w:r>
      <w:r w:rsidR="00580E61" w:rsidRPr="004445FB">
        <w:rPr>
          <w:rFonts w:ascii="Arial" w:hAnsi="Arial" w:cs="Arial"/>
          <w:sz w:val="22"/>
          <w:szCs w:val="22"/>
        </w:rPr>
        <w:t>их</w:t>
      </w:r>
      <w:r w:rsidRPr="004445FB">
        <w:rPr>
          <w:rFonts w:ascii="Arial" w:hAnsi="Arial" w:cs="Arial"/>
          <w:sz w:val="22"/>
          <w:szCs w:val="22"/>
        </w:rPr>
        <w:t xml:space="preserve"> дн</w:t>
      </w:r>
      <w:r w:rsidR="00580E61" w:rsidRPr="004445FB">
        <w:rPr>
          <w:rFonts w:ascii="Arial" w:hAnsi="Arial" w:cs="Arial"/>
          <w:sz w:val="22"/>
          <w:szCs w:val="22"/>
        </w:rPr>
        <w:t>ей</w:t>
      </w:r>
      <w:r w:rsidRPr="004445FB">
        <w:rPr>
          <w:rFonts w:ascii="Arial" w:hAnsi="Arial" w:cs="Arial"/>
          <w:sz w:val="22"/>
          <w:szCs w:val="22"/>
        </w:rPr>
        <w:t xml:space="preserve"> со дня проведения аукциона</w:t>
      </w:r>
      <w:r w:rsidR="00B07986" w:rsidRPr="004445FB">
        <w:rPr>
          <w:rFonts w:ascii="Arial" w:hAnsi="Arial" w:cs="Arial"/>
          <w:sz w:val="22"/>
          <w:szCs w:val="22"/>
        </w:rPr>
        <w:t xml:space="preserve"> </w:t>
      </w:r>
      <w:r w:rsidRPr="004445FB">
        <w:rPr>
          <w:rFonts w:ascii="Arial" w:hAnsi="Arial" w:cs="Arial"/>
          <w:sz w:val="22"/>
          <w:szCs w:val="22"/>
        </w:rPr>
        <w:t xml:space="preserve">оформляется </w:t>
      </w:r>
      <w:r w:rsidR="00B07986" w:rsidRPr="004445FB">
        <w:rPr>
          <w:rFonts w:ascii="Arial" w:hAnsi="Arial" w:cs="Arial"/>
          <w:sz w:val="22"/>
          <w:szCs w:val="22"/>
        </w:rPr>
        <w:t>протокол</w:t>
      </w:r>
      <w:r w:rsidRPr="004445FB">
        <w:rPr>
          <w:rFonts w:ascii="Arial" w:hAnsi="Arial" w:cs="Arial"/>
          <w:sz w:val="22"/>
          <w:szCs w:val="22"/>
        </w:rPr>
        <w:t xml:space="preserve"> подведения итогов</w:t>
      </w:r>
      <w:r w:rsidR="00B07986" w:rsidRPr="004445FB">
        <w:rPr>
          <w:rFonts w:ascii="Arial" w:hAnsi="Arial" w:cs="Arial"/>
          <w:sz w:val="22"/>
          <w:szCs w:val="22"/>
        </w:rPr>
        <w:t xml:space="preserve"> аукциона. </w:t>
      </w:r>
    </w:p>
    <w:p w14:paraId="609274DD" w14:textId="77777777" w:rsidR="00B07986" w:rsidRPr="004445FB" w:rsidRDefault="00B07986" w:rsidP="00AC7667">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Протокол </w:t>
      </w:r>
      <w:r w:rsidR="00B37E6A" w:rsidRPr="004445FB">
        <w:rPr>
          <w:rFonts w:ascii="Arial" w:hAnsi="Arial" w:cs="Arial"/>
          <w:sz w:val="22"/>
          <w:szCs w:val="22"/>
        </w:rPr>
        <w:t xml:space="preserve">подведения итогов </w:t>
      </w:r>
      <w:r w:rsidRPr="004445FB">
        <w:rPr>
          <w:rFonts w:ascii="Arial" w:hAnsi="Arial" w:cs="Arial"/>
          <w:sz w:val="22"/>
          <w:szCs w:val="22"/>
        </w:rPr>
        <w:t>аукциона должен содержать</w:t>
      </w:r>
      <w:r w:rsidR="006C5A90" w:rsidRPr="004445FB">
        <w:rPr>
          <w:rFonts w:ascii="Arial" w:hAnsi="Arial" w:cs="Arial"/>
          <w:sz w:val="22"/>
          <w:szCs w:val="22"/>
        </w:rPr>
        <w:t xml:space="preserve"> сведения в соответствии с подпунктом 6.2.2 настоящего Положения.</w:t>
      </w:r>
      <w:r w:rsidRPr="004445FB">
        <w:rPr>
          <w:rFonts w:ascii="Arial" w:hAnsi="Arial" w:cs="Arial"/>
          <w:sz w:val="22"/>
          <w:szCs w:val="22"/>
        </w:rPr>
        <w:t xml:space="preserve"> </w:t>
      </w:r>
    </w:p>
    <w:p w14:paraId="6D9A3D77" w14:textId="77777777" w:rsidR="00B07986" w:rsidRPr="004445FB" w:rsidRDefault="00B07986" w:rsidP="00AC7667">
      <w:pPr>
        <w:widowControl w:val="0"/>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Протокол </w:t>
      </w:r>
      <w:r w:rsidR="00B37E6A" w:rsidRPr="004445FB">
        <w:rPr>
          <w:rFonts w:ascii="Arial" w:hAnsi="Arial" w:cs="Arial"/>
          <w:sz w:val="22"/>
          <w:szCs w:val="22"/>
        </w:rPr>
        <w:t xml:space="preserve">подведения итогов </w:t>
      </w:r>
      <w:r w:rsidRPr="004445FB">
        <w:rPr>
          <w:rFonts w:ascii="Arial" w:hAnsi="Arial" w:cs="Arial"/>
          <w:sz w:val="22"/>
          <w:szCs w:val="22"/>
        </w:rPr>
        <w:t xml:space="preserve">аукциона подписывается в течение трех рабочих дней со дня </w:t>
      </w:r>
      <w:r w:rsidR="00B765F9" w:rsidRPr="004445FB">
        <w:rPr>
          <w:rFonts w:ascii="Arial" w:hAnsi="Arial" w:cs="Arial"/>
          <w:sz w:val="22"/>
          <w:szCs w:val="22"/>
        </w:rPr>
        <w:t>подведения итогов</w:t>
      </w:r>
      <w:r w:rsidRPr="004445FB">
        <w:rPr>
          <w:rFonts w:ascii="Arial" w:hAnsi="Arial" w:cs="Arial"/>
          <w:sz w:val="22"/>
          <w:szCs w:val="22"/>
        </w:rPr>
        <w:t xml:space="preserve"> аукциона. Протокол </w:t>
      </w:r>
      <w:r w:rsidR="002F3C2E" w:rsidRPr="004445FB">
        <w:rPr>
          <w:rFonts w:ascii="Arial" w:hAnsi="Arial" w:cs="Arial"/>
          <w:sz w:val="22"/>
          <w:szCs w:val="22"/>
        </w:rPr>
        <w:t xml:space="preserve">подведения итогов </w:t>
      </w:r>
      <w:r w:rsidRPr="004445FB">
        <w:rPr>
          <w:rFonts w:ascii="Arial" w:hAnsi="Arial" w:cs="Arial"/>
          <w:sz w:val="22"/>
          <w:szCs w:val="22"/>
        </w:rPr>
        <w:t>аукциона размещается Заказчиком в ЕИС не позднее чем через три дня со дня подписания такого протокола.</w:t>
      </w:r>
    </w:p>
    <w:p w14:paraId="5134EFBF" w14:textId="77777777" w:rsidR="00B07986" w:rsidRPr="004445FB" w:rsidRDefault="00B07986" w:rsidP="00AC7667">
      <w:pPr>
        <w:widowControl w:val="0"/>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в аукционе участвовал один участник аукциона или при проведении аукциона не присутствовал ни один участник аукциона,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w:t>
      </w:r>
      <w:r w:rsidR="00331B1C" w:rsidRPr="004445FB">
        <w:rPr>
          <w:rFonts w:ascii="Arial" w:hAnsi="Arial" w:cs="Arial"/>
          <w:sz w:val="22"/>
          <w:szCs w:val="22"/>
        </w:rPr>
        <w:t>«</w:t>
      </w:r>
      <w:r w:rsidRPr="004445FB">
        <w:rPr>
          <w:rFonts w:ascii="Arial" w:hAnsi="Arial" w:cs="Arial"/>
          <w:sz w:val="22"/>
          <w:szCs w:val="22"/>
        </w:rPr>
        <w:t>шаг аукциона</w:t>
      </w:r>
      <w:r w:rsidR="00331B1C" w:rsidRPr="004445FB">
        <w:rPr>
          <w:rFonts w:ascii="Arial" w:hAnsi="Arial" w:cs="Arial"/>
          <w:sz w:val="22"/>
          <w:szCs w:val="22"/>
        </w:rPr>
        <w:t>»</w:t>
      </w:r>
      <w:r w:rsidRPr="004445FB">
        <w:rPr>
          <w:rFonts w:ascii="Arial" w:hAnsi="Arial" w:cs="Arial"/>
          <w:sz w:val="22"/>
          <w:szCs w:val="22"/>
        </w:rPr>
        <w:t xml:space="preserve"> снижен до минимального размера и не поступило ни одного предложения о Цене договора, которое предусматривало бы более низкую Цену договора, аукцион признается несостоявшимся. В случае если аукционной документацией предусмотрено два и более лота, решение о признании аукциона несостоявшимся принимается в отношении каждого лота отдельно.</w:t>
      </w:r>
    </w:p>
    <w:p w14:paraId="76DE536A" w14:textId="77777777" w:rsidR="00B07986" w:rsidRPr="004445FB" w:rsidRDefault="00B07986" w:rsidP="00113740">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аукцион признан несостоявшимся и только один участник аукциона участвовал в аукционе, Заказчик вправе заключить с таким участником аукциона договор по начальной (максимальной) Цене договора, указанной в извещении о проведении аукциона, или по согласованной с указанным участником аукциона Цене договора. </w:t>
      </w:r>
    </w:p>
    <w:p w14:paraId="4A331254" w14:textId="77777777" w:rsidR="00B07986" w:rsidRPr="004445FB" w:rsidRDefault="00B07986" w:rsidP="00AC7667">
      <w:pPr>
        <w:pStyle w:val="3"/>
        <w:keepNext w:val="0"/>
        <w:numPr>
          <w:ilvl w:val="0"/>
          <w:numId w:val="21"/>
        </w:numPr>
        <w:tabs>
          <w:tab w:val="left" w:pos="851"/>
        </w:tabs>
        <w:spacing w:before="120" w:after="120" w:line="240" w:lineRule="auto"/>
        <w:ind w:left="0" w:firstLine="0"/>
        <w:rPr>
          <w:rFonts w:ascii="Arial" w:hAnsi="Arial" w:cs="Arial"/>
          <w:b/>
          <w:sz w:val="22"/>
          <w:szCs w:val="22"/>
        </w:rPr>
      </w:pPr>
      <w:bookmarkStart w:id="3652" w:name="_Toc359231018"/>
      <w:bookmarkStart w:id="3653" w:name="_Toc359409819"/>
      <w:bookmarkStart w:id="3654" w:name="_Toc359410066"/>
      <w:bookmarkStart w:id="3655" w:name="_Toc359410365"/>
      <w:bookmarkStart w:id="3656" w:name="_Toc359411044"/>
      <w:bookmarkStart w:id="3657" w:name="_Toc359411536"/>
      <w:bookmarkStart w:id="3658" w:name="_Toc359412025"/>
      <w:bookmarkStart w:id="3659" w:name="_Toc359415822"/>
      <w:bookmarkStart w:id="3660" w:name="_Toc359416292"/>
      <w:bookmarkStart w:id="3661" w:name="_Toc359416741"/>
      <w:bookmarkStart w:id="3662" w:name="_Toc359417183"/>
      <w:bookmarkStart w:id="3663" w:name="_Toc359417626"/>
      <w:bookmarkStart w:id="3664" w:name="_Toc359418177"/>
      <w:bookmarkStart w:id="3665" w:name="_Toc359418727"/>
      <w:bookmarkStart w:id="3666" w:name="_Toc359419275"/>
      <w:bookmarkStart w:id="3667" w:name="_Toc359419819"/>
      <w:bookmarkStart w:id="3668" w:name="_Toc359231019"/>
      <w:bookmarkStart w:id="3669" w:name="_Toc359409820"/>
      <w:bookmarkStart w:id="3670" w:name="_Toc359410067"/>
      <w:bookmarkStart w:id="3671" w:name="_Toc359410366"/>
      <w:bookmarkStart w:id="3672" w:name="_Toc359411045"/>
      <w:bookmarkStart w:id="3673" w:name="_Toc359411537"/>
      <w:bookmarkStart w:id="3674" w:name="_Toc359412026"/>
      <w:bookmarkStart w:id="3675" w:name="_Toc359415823"/>
      <w:bookmarkStart w:id="3676" w:name="_Toc359416293"/>
      <w:bookmarkStart w:id="3677" w:name="_Toc359416742"/>
      <w:bookmarkStart w:id="3678" w:name="_Toc359417184"/>
      <w:bookmarkStart w:id="3679" w:name="_Toc359417627"/>
      <w:bookmarkStart w:id="3680" w:name="_Toc359418178"/>
      <w:bookmarkStart w:id="3681" w:name="_Toc359418728"/>
      <w:bookmarkStart w:id="3682" w:name="_Toc359419276"/>
      <w:bookmarkStart w:id="3683" w:name="_Toc359419820"/>
      <w:bookmarkStart w:id="3684" w:name="_Toc359231020"/>
      <w:bookmarkStart w:id="3685" w:name="_Toc359409821"/>
      <w:bookmarkStart w:id="3686" w:name="_Toc359410068"/>
      <w:bookmarkStart w:id="3687" w:name="_Toc359410367"/>
      <w:bookmarkStart w:id="3688" w:name="_Toc359411046"/>
      <w:bookmarkStart w:id="3689" w:name="_Toc359411538"/>
      <w:bookmarkStart w:id="3690" w:name="_Toc359412027"/>
      <w:bookmarkStart w:id="3691" w:name="_Toc359415824"/>
      <w:bookmarkStart w:id="3692" w:name="_Toc359416294"/>
      <w:bookmarkStart w:id="3693" w:name="_Toc359416743"/>
      <w:bookmarkStart w:id="3694" w:name="_Toc359417185"/>
      <w:bookmarkStart w:id="3695" w:name="_Toc359417628"/>
      <w:bookmarkStart w:id="3696" w:name="_Toc359418179"/>
      <w:bookmarkStart w:id="3697" w:name="_Toc359418729"/>
      <w:bookmarkStart w:id="3698" w:name="_Toc359419277"/>
      <w:bookmarkStart w:id="3699" w:name="_Toc359419821"/>
      <w:bookmarkStart w:id="3700" w:name="_Toc359231021"/>
      <w:bookmarkStart w:id="3701" w:name="_Toc359409822"/>
      <w:bookmarkStart w:id="3702" w:name="_Toc359410069"/>
      <w:bookmarkStart w:id="3703" w:name="_Toc359410368"/>
      <w:bookmarkStart w:id="3704" w:name="_Toc359411047"/>
      <w:bookmarkStart w:id="3705" w:name="_Toc359411539"/>
      <w:bookmarkStart w:id="3706" w:name="_Toc359412028"/>
      <w:bookmarkStart w:id="3707" w:name="_Toc359415825"/>
      <w:bookmarkStart w:id="3708" w:name="_Toc359416295"/>
      <w:bookmarkStart w:id="3709" w:name="_Toc359416744"/>
      <w:bookmarkStart w:id="3710" w:name="_Toc359417186"/>
      <w:bookmarkStart w:id="3711" w:name="_Toc359417629"/>
      <w:bookmarkStart w:id="3712" w:name="_Toc359418180"/>
      <w:bookmarkStart w:id="3713" w:name="_Toc359418730"/>
      <w:bookmarkStart w:id="3714" w:name="_Toc359419278"/>
      <w:bookmarkStart w:id="3715" w:name="_Toc359419822"/>
      <w:bookmarkStart w:id="3716" w:name="_Toc359231022"/>
      <w:bookmarkStart w:id="3717" w:name="_Toc359409823"/>
      <w:bookmarkStart w:id="3718" w:name="_Toc359410070"/>
      <w:bookmarkStart w:id="3719" w:name="_Toc359410369"/>
      <w:bookmarkStart w:id="3720" w:name="_Toc359411048"/>
      <w:bookmarkStart w:id="3721" w:name="_Toc359411540"/>
      <w:bookmarkStart w:id="3722" w:name="_Toc359412029"/>
      <w:bookmarkStart w:id="3723" w:name="_Toc359415826"/>
      <w:bookmarkStart w:id="3724" w:name="_Toc359416296"/>
      <w:bookmarkStart w:id="3725" w:name="_Toc359416745"/>
      <w:bookmarkStart w:id="3726" w:name="_Toc359417187"/>
      <w:bookmarkStart w:id="3727" w:name="_Toc359417630"/>
      <w:bookmarkStart w:id="3728" w:name="_Toc359418181"/>
      <w:bookmarkStart w:id="3729" w:name="_Toc359418731"/>
      <w:bookmarkStart w:id="3730" w:name="_Toc359419279"/>
      <w:bookmarkStart w:id="3731" w:name="_Toc359419823"/>
      <w:bookmarkStart w:id="3732" w:name="_Toc359231023"/>
      <w:bookmarkStart w:id="3733" w:name="_Toc359409824"/>
      <w:bookmarkStart w:id="3734" w:name="_Toc359410071"/>
      <w:bookmarkStart w:id="3735" w:name="_Toc359410370"/>
      <w:bookmarkStart w:id="3736" w:name="_Toc359411049"/>
      <w:bookmarkStart w:id="3737" w:name="_Toc359411541"/>
      <w:bookmarkStart w:id="3738" w:name="_Toc359412030"/>
      <w:bookmarkStart w:id="3739" w:name="_Toc359415827"/>
      <w:bookmarkStart w:id="3740" w:name="_Toc359416297"/>
      <w:bookmarkStart w:id="3741" w:name="_Toc359416746"/>
      <w:bookmarkStart w:id="3742" w:name="_Toc359417188"/>
      <w:bookmarkStart w:id="3743" w:name="_Toc359417631"/>
      <w:bookmarkStart w:id="3744" w:name="_Toc359418182"/>
      <w:bookmarkStart w:id="3745" w:name="_Toc359418732"/>
      <w:bookmarkStart w:id="3746" w:name="_Toc359419280"/>
      <w:bookmarkStart w:id="3747" w:name="_Toc359419824"/>
      <w:bookmarkStart w:id="3748" w:name="_Toc359231024"/>
      <w:bookmarkStart w:id="3749" w:name="_Toc359409825"/>
      <w:bookmarkStart w:id="3750" w:name="_Toc359410072"/>
      <w:bookmarkStart w:id="3751" w:name="_Toc359410371"/>
      <w:bookmarkStart w:id="3752" w:name="_Toc359411050"/>
      <w:bookmarkStart w:id="3753" w:name="_Toc359411542"/>
      <w:bookmarkStart w:id="3754" w:name="_Toc359412031"/>
      <w:bookmarkStart w:id="3755" w:name="_Toc359415828"/>
      <w:bookmarkStart w:id="3756" w:name="_Toc359416298"/>
      <w:bookmarkStart w:id="3757" w:name="_Toc359416747"/>
      <w:bookmarkStart w:id="3758" w:name="_Toc359417189"/>
      <w:bookmarkStart w:id="3759" w:name="_Toc359417632"/>
      <w:bookmarkStart w:id="3760" w:name="_Toc359418183"/>
      <w:bookmarkStart w:id="3761" w:name="_Toc359418733"/>
      <w:bookmarkStart w:id="3762" w:name="_Toc359419281"/>
      <w:bookmarkStart w:id="3763" w:name="_Toc359419825"/>
      <w:bookmarkStart w:id="3764" w:name="_Toc359231025"/>
      <w:bookmarkStart w:id="3765" w:name="_Toc359409826"/>
      <w:bookmarkStart w:id="3766" w:name="_Toc359410073"/>
      <w:bookmarkStart w:id="3767" w:name="_Toc359410372"/>
      <w:bookmarkStart w:id="3768" w:name="_Toc359411051"/>
      <w:bookmarkStart w:id="3769" w:name="_Toc359411543"/>
      <w:bookmarkStart w:id="3770" w:name="_Toc359412032"/>
      <w:bookmarkStart w:id="3771" w:name="_Toc359415829"/>
      <w:bookmarkStart w:id="3772" w:name="_Toc359416299"/>
      <w:bookmarkStart w:id="3773" w:name="_Toc359416748"/>
      <w:bookmarkStart w:id="3774" w:name="_Toc359417190"/>
      <w:bookmarkStart w:id="3775" w:name="_Toc359417633"/>
      <w:bookmarkStart w:id="3776" w:name="_Toc359418184"/>
      <w:bookmarkStart w:id="3777" w:name="_Toc359418734"/>
      <w:bookmarkStart w:id="3778" w:name="_Toc359419282"/>
      <w:bookmarkStart w:id="3779" w:name="_Toc359419826"/>
      <w:bookmarkStart w:id="3780" w:name="_Toc359231026"/>
      <w:bookmarkStart w:id="3781" w:name="_Toc359409827"/>
      <w:bookmarkStart w:id="3782" w:name="_Toc359410074"/>
      <w:bookmarkStart w:id="3783" w:name="_Toc359410373"/>
      <w:bookmarkStart w:id="3784" w:name="_Toc359411052"/>
      <w:bookmarkStart w:id="3785" w:name="_Toc359411544"/>
      <w:bookmarkStart w:id="3786" w:name="_Toc359412033"/>
      <w:bookmarkStart w:id="3787" w:name="_Toc359415830"/>
      <w:bookmarkStart w:id="3788" w:name="_Toc359416300"/>
      <w:bookmarkStart w:id="3789" w:name="_Toc359416749"/>
      <w:bookmarkStart w:id="3790" w:name="_Toc359417191"/>
      <w:bookmarkStart w:id="3791" w:name="_Toc359417634"/>
      <w:bookmarkStart w:id="3792" w:name="_Toc359418185"/>
      <w:bookmarkStart w:id="3793" w:name="_Toc359418735"/>
      <w:bookmarkStart w:id="3794" w:name="_Toc359419283"/>
      <w:bookmarkStart w:id="3795" w:name="_Toc359419827"/>
      <w:bookmarkStart w:id="3796" w:name="_Toc359231027"/>
      <w:bookmarkStart w:id="3797" w:name="_Toc359409828"/>
      <w:bookmarkStart w:id="3798" w:name="_Toc359410075"/>
      <w:bookmarkStart w:id="3799" w:name="_Toc359410374"/>
      <w:bookmarkStart w:id="3800" w:name="_Toc359411053"/>
      <w:bookmarkStart w:id="3801" w:name="_Toc359411545"/>
      <w:bookmarkStart w:id="3802" w:name="_Toc359412034"/>
      <w:bookmarkStart w:id="3803" w:name="_Toc359415831"/>
      <w:bookmarkStart w:id="3804" w:name="_Toc359416301"/>
      <w:bookmarkStart w:id="3805" w:name="_Toc359416750"/>
      <w:bookmarkStart w:id="3806" w:name="_Toc359417192"/>
      <w:bookmarkStart w:id="3807" w:name="_Toc359417635"/>
      <w:bookmarkStart w:id="3808" w:name="_Toc359418186"/>
      <w:bookmarkStart w:id="3809" w:name="_Toc359418736"/>
      <w:bookmarkStart w:id="3810" w:name="_Toc359419284"/>
      <w:bookmarkStart w:id="3811" w:name="_Toc359419828"/>
      <w:bookmarkStart w:id="3812" w:name="_Toc359231028"/>
      <w:bookmarkStart w:id="3813" w:name="_Toc359409829"/>
      <w:bookmarkStart w:id="3814" w:name="_Toc359410076"/>
      <w:bookmarkStart w:id="3815" w:name="_Toc359410375"/>
      <w:bookmarkStart w:id="3816" w:name="_Toc359411054"/>
      <w:bookmarkStart w:id="3817" w:name="_Toc359411546"/>
      <w:bookmarkStart w:id="3818" w:name="_Toc359412035"/>
      <w:bookmarkStart w:id="3819" w:name="_Toc359415832"/>
      <w:bookmarkStart w:id="3820" w:name="_Toc359416302"/>
      <w:bookmarkStart w:id="3821" w:name="_Toc359416751"/>
      <w:bookmarkStart w:id="3822" w:name="_Toc359417193"/>
      <w:bookmarkStart w:id="3823" w:name="_Toc359417636"/>
      <w:bookmarkStart w:id="3824" w:name="_Toc359418187"/>
      <w:bookmarkStart w:id="3825" w:name="_Toc359418737"/>
      <w:bookmarkStart w:id="3826" w:name="_Toc359419285"/>
      <w:bookmarkStart w:id="3827" w:name="_Toc359419829"/>
      <w:bookmarkStart w:id="3828" w:name="_Toc359231029"/>
      <w:bookmarkStart w:id="3829" w:name="_Toc359409830"/>
      <w:bookmarkStart w:id="3830" w:name="_Toc359410077"/>
      <w:bookmarkStart w:id="3831" w:name="_Toc359410376"/>
      <w:bookmarkStart w:id="3832" w:name="_Toc359411055"/>
      <w:bookmarkStart w:id="3833" w:name="_Toc359411547"/>
      <w:bookmarkStart w:id="3834" w:name="_Toc359412036"/>
      <w:bookmarkStart w:id="3835" w:name="_Toc359415833"/>
      <w:bookmarkStart w:id="3836" w:name="_Toc359416303"/>
      <w:bookmarkStart w:id="3837" w:name="_Toc359416752"/>
      <w:bookmarkStart w:id="3838" w:name="_Toc359417194"/>
      <w:bookmarkStart w:id="3839" w:name="_Toc359417637"/>
      <w:bookmarkStart w:id="3840" w:name="_Toc359418188"/>
      <w:bookmarkStart w:id="3841" w:name="_Toc359418738"/>
      <w:bookmarkStart w:id="3842" w:name="_Toc359419286"/>
      <w:bookmarkStart w:id="3843" w:name="_Toc359419830"/>
      <w:bookmarkStart w:id="3844" w:name="_Toc359231030"/>
      <w:bookmarkStart w:id="3845" w:name="_Toc359409831"/>
      <w:bookmarkStart w:id="3846" w:name="_Toc359410078"/>
      <w:bookmarkStart w:id="3847" w:name="_Toc359410377"/>
      <w:bookmarkStart w:id="3848" w:name="_Toc359411056"/>
      <w:bookmarkStart w:id="3849" w:name="_Toc359411548"/>
      <w:bookmarkStart w:id="3850" w:name="_Toc359412037"/>
      <w:bookmarkStart w:id="3851" w:name="_Toc359415834"/>
      <w:bookmarkStart w:id="3852" w:name="_Toc359416304"/>
      <w:bookmarkStart w:id="3853" w:name="_Toc359416753"/>
      <w:bookmarkStart w:id="3854" w:name="_Toc359417195"/>
      <w:bookmarkStart w:id="3855" w:name="_Toc359417638"/>
      <w:bookmarkStart w:id="3856" w:name="_Toc359418189"/>
      <w:bookmarkStart w:id="3857" w:name="_Toc359418739"/>
      <w:bookmarkStart w:id="3858" w:name="_Toc359419287"/>
      <w:bookmarkStart w:id="3859" w:name="_Toc359419831"/>
      <w:bookmarkStart w:id="3860" w:name="_Toc359231031"/>
      <w:bookmarkStart w:id="3861" w:name="_Toc359409832"/>
      <w:bookmarkStart w:id="3862" w:name="_Toc359410079"/>
      <w:bookmarkStart w:id="3863" w:name="_Toc359410378"/>
      <w:bookmarkStart w:id="3864" w:name="_Toc359411057"/>
      <w:bookmarkStart w:id="3865" w:name="_Toc359411549"/>
      <w:bookmarkStart w:id="3866" w:name="_Toc359412038"/>
      <w:bookmarkStart w:id="3867" w:name="_Toc359415835"/>
      <w:bookmarkStart w:id="3868" w:name="_Toc359416305"/>
      <w:bookmarkStart w:id="3869" w:name="_Toc359416754"/>
      <w:bookmarkStart w:id="3870" w:name="_Toc359417196"/>
      <w:bookmarkStart w:id="3871" w:name="_Toc359417639"/>
      <w:bookmarkStart w:id="3872" w:name="_Toc359418190"/>
      <w:bookmarkStart w:id="3873" w:name="_Toc359418740"/>
      <w:bookmarkStart w:id="3874" w:name="_Toc359419288"/>
      <w:bookmarkStart w:id="3875" w:name="_Toc359419832"/>
      <w:bookmarkStart w:id="3876" w:name="_Toc359231032"/>
      <w:bookmarkStart w:id="3877" w:name="_Toc359409833"/>
      <w:bookmarkStart w:id="3878" w:name="_Toc359410080"/>
      <w:bookmarkStart w:id="3879" w:name="_Toc359410379"/>
      <w:bookmarkStart w:id="3880" w:name="_Toc359411058"/>
      <w:bookmarkStart w:id="3881" w:name="_Toc359411550"/>
      <w:bookmarkStart w:id="3882" w:name="_Toc359412039"/>
      <w:bookmarkStart w:id="3883" w:name="_Toc359415836"/>
      <w:bookmarkStart w:id="3884" w:name="_Toc359416306"/>
      <w:bookmarkStart w:id="3885" w:name="_Toc359416755"/>
      <w:bookmarkStart w:id="3886" w:name="_Toc359417197"/>
      <w:bookmarkStart w:id="3887" w:name="_Toc359417640"/>
      <w:bookmarkStart w:id="3888" w:name="_Toc359418191"/>
      <w:bookmarkStart w:id="3889" w:name="_Toc359418741"/>
      <w:bookmarkStart w:id="3890" w:name="_Toc359419289"/>
      <w:bookmarkStart w:id="3891" w:name="_Toc359419833"/>
      <w:bookmarkStart w:id="3892" w:name="_Toc231549584"/>
      <w:bookmarkStart w:id="3893" w:name="_Toc236236005"/>
      <w:bookmarkStart w:id="3894" w:name="_Toc359231033"/>
      <w:bookmarkStart w:id="3895" w:name="_Toc96420631"/>
      <w:bookmarkStart w:id="3896" w:name="_Toc96420811"/>
      <w:bookmarkStart w:id="3897" w:name="_Toc99524926"/>
      <w:bookmarkStart w:id="3898" w:name="_Toc52749170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r w:rsidRPr="004445FB">
        <w:rPr>
          <w:rFonts w:ascii="Arial" w:hAnsi="Arial" w:cs="Arial"/>
          <w:b/>
          <w:sz w:val="22"/>
          <w:szCs w:val="22"/>
        </w:rPr>
        <w:t>Запрос котировок</w:t>
      </w:r>
      <w:bookmarkStart w:id="3899" w:name="_Toc231549585"/>
      <w:bookmarkStart w:id="3900" w:name="_Toc236236006"/>
      <w:bookmarkEnd w:id="3892"/>
      <w:bookmarkEnd w:id="3893"/>
      <w:bookmarkEnd w:id="3894"/>
      <w:bookmarkEnd w:id="3895"/>
      <w:bookmarkEnd w:id="3896"/>
      <w:bookmarkEnd w:id="3897"/>
      <w:bookmarkEnd w:id="3898"/>
    </w:p>
    <w:p w14:paraId="2452EE12" w14:textId="77777777" w:rsidR="00B07986" w:rsidRPr="004445FB" w:rsidRDefault="00B07986" w:rsidP="00AC7667">
      <w:pPr>
        <w:pStyle w:val="a4"/>
        <w:numPr>
          <w:ilvl w:val="1"/>
          <w:numId w:val="21"/>
        </w:numPr>
        <w:tabs>
          <w:tab w:val="clear" w:pos="720"/>
          <w:tab w:val="left" w:pos="851"/>
        </w:tabs>
        <w:ind w:left="0" w:firstLine="0"/>
        <w:rPr>
          <w:rFonts w:cs="Arial"/>
          <w:sz w:val="22"/>
          <w:szCs w:val="22"/>
        </w:rPr>
      </w:pPr>
      <w:bookmarkStart w:id="3901" w:name="_Toc363663720"/>
      <w:bookmarkStart w:id="3902" w:name="_Toc364950217"/>
      <w:bookmarkStart w:id="3903" w:name="_Toc363663721"/>
      <w:bookmarkStart w:id="3904" w:name="_Toc364950218"/>
      <w:bookmarkStart w:id="3905" w:name="_Toc363663722"/>
      <w:bookmarkStart w:id="3906" w:name="_Toc364950219"/>
      <w:bookmarkStart w:id="3907" w:name="_Toc363663723"/>
      <w:bookmarkStart w:id="3908" w:name="_Toc364950220"/>
      <w:bookmarkStart w:id="3909" w:name="_Toc358913869"/>
      <w:bookmarkStart w:id="3910" w:name="_Toc358914070"/>
      <w:bookmarkStart w:id="3911" w:name="_Toc358914122"/>
      <w:bookmarkStart w:id="3912" w:name="_Toc358962140"/>
      <w:bookmarkStart w:id="3913" w:name="_Toc359231034"/>
      <w:bookmarkStart w:id="3914" w:name="_Toc359409835"/>
      <w:bookmarkStart w:id="3915" w:name="_Toc359410082"/>
      <w:bookmarkStart w:id="3916" w:name="_Toc359410381"/>
      <w:bookmarkStart w:id="3917" w:name="_Toc359411061"/>
      <w:bookmarkStart w:id="3918" w:name="_Toc359411553"/>
      <w:bookmarkStart w:id="3919" w:name="_Toc359412042"/>
      <w:bookmarkStart w:id="3920" w:name="_Toc359415839"/>
      <w:bookmarkStart w:id="3921" w:name="_Toc358914123"/>
      <w:bookmarkStart w:id="3922" w:name="_Toc358962141"/>
      <w:bookmarkStart w:id="3923" w:name="_Toc359231035"/>
      <w:bookmarkStart w:id="3924" w:name="_Toc527488128"/>
      <w:bookmarkStart w:id="3925" w:name="_Toc527491702"/>
      <w:bookmarkStart w:id="3926" w:name="_Toc91596921"/>
      <w:bookmarkStart w:id="3927" w:name="_Toc96420632"/>
      <w:bookmarkStart w:id="3928" w:name="_Toc96420812"/>
      <w:bookmarkStart w:id="3929" w:name="_Toc96426007"/>
      <w:bookmarkStart w:id="3930" w:name="_Toc99524927"/>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r w:rsidRPr="004445FB">
        <w:rPr>
          <w:rFonts w:cs="Arial"/>
          <w:sz w:val="22"/>
          <w:szCs w:val="22"/>
        </w:rPr>
        <w:t>Информационное обеспечение запроса котировок.</w:t>
      </w:r>
      <w:bookmarkEnd w:id="3921"/>
      <w:bookmarkEnd w:id="3922"/>
      <w:bookmarkEnd w:id="3923"/>
      <w:bookmarkEnd w:id="3924"/>
      <w:bookmarkEnd w:id="3925"/>
      <w:bookmarkEnd w:id="3926"/>
      <w:bookmarkEnd w:id="3927"/>
      <w:bookmarkEnd w:id="3928"/>
      <w:bookmarkEnd w:id="3929"/>
      <w:bookmarkEnd w:id="3930"/>
    </w:p>
    <w:p w14:paraId="1C83DBF1" w14:textId="77777777" w:rsidR="00B07986" w:rsidRPr="004445FB" w:rsidRDefault="00B07986" w:rsidP="00AC7667">
      <w:pPr>
        <w:numPr>
          <w:ilvl w:val="2"/>
          <w:numId w:val="21"/>
        </w:numPr>
        <w:tabs>
          <w:tab w:val="left" w:pos="851"/>
          <w:tab w:val="left" w:pos="900"/>
        </w:tabs>
        <w:spacing w:before="120" w:after="120"/>
        <w:ind w:left="0" w:firstLine="0"/>
        <w:jc w:val="both"/>
        <w:rPr>
          <w:rFonts w:ascii="Arial" w:hAnsi="Arial" w:cs="Arial"/>
          <w:sz w:val="22"/>
          <w:szCs w:val="22"/>
        </w:rPr>
      </w:pPr>
      <w:bookmarkStart w:id="3931" w:name="_Toc359231036"/>
      <w:r w:rsidRPr="004445FB">
        <w:rPr>
          <w:rFonts w:ascii="Arial" w:hAnsi="Arial" w:cs="Arial"/>
          <w:sz w:val="22"/>
          <w:szCs w:val="22"/>
        </w:rPr>
        <w:t xml:space="preserve">Информация о проведении запроса котировок, включая извещение о проведении запроса котировок, проект договора, размещаются Заказчиком в ЕИС не менее чем за пять </w:t>
      </w:r>
      <w:r w:rsidRPr="004445FB">
        <w:rPr>
          <w:rFonts w:ascii="Arial" w:hAnsi="Arial" w:cs="Arial"/>
          <w:sz w:val="22"/>
          <w:szCs w:val="22"/>
        </w:rPr>
        <w:lastRenderedPageBreak/>
        <w:t xml:space="preserve">рабочих дней до </w:t>
      </w:r>
      <w:r w:rsidR="00FB1B87" w:rsidRPr="004445FB">
        <w:rPr>
          <w:rFonts w:ascii="Arial" w:hAnsi="Arial" w:cs="Arial"/>
          <w:sz w:val="22"/>
          <w:szCs w:val="22"/>
        </w:rPr>
        <w:t xml:space="preserve">установленной </w:t>
      </w:r>
      <w:r w:rsidRPr="004445FB">
        <w:rPr>
          <w:rFonts w:ascii="Arial" w:hAnsi="Arial" w:cs="Arial"/>
          <w:sz w:val="22"/>
          <w:szCs w:val="22"/>
        </w:rPr>
        <w:t xml:space="preserve">в </w:t>
      </w:r>
      <w:r w:rsidR="002745EF" w:rsidRPr="004445FB">
        <w:rPr>
          <w:rFonts w:ascii="Arial" w:hAnsi="Arial" w:cs="Arial"/>
          <w:sz w:val="22"/>
          <w:szCs w:val="22"/>
        </w:rPr>
        <w:t xml:space="preserve">извещении о проведении </w:t>
      </w:r>
      <w:r w:rsidRPr="004445FB">
        <w:rPr>
          <w:rFonts w:ascii="Arial" w:hAnsi="Arial" w:cs="Arial"/>
          <w:sz w:val="22"/>
          <w:szCs w:val="22"/>
        </w:rPr>
        <w:t xml:space="preserve">запроса котировок </w:t>
      </w:r>
      <w:r w:rsidR="00FB1B87" w:rsidRPr="004445FB">
        <w:rPr>
          <w:rFonts w:ascii="Arial" w:hAnsi="Arial" w:cs="Arial"/>
          <w:sz w:val="22"/>
          <w:szCs w:val="22"/>
        </w:rPr>
        <w:t xml:space="preserve">даты </w:t>
      </w:r>
      <w:r w:rsidRPr="004445FB">
        <w:rPr>
          <w:rFonts w:ascii="Arial" w:hAnsi="Arial" w:cs="Arial"/>
          <w:sz w:val="22"/>
          <w:szCs w:val="22"/>
        </w:rPr>
        <w:t xml:space="preserve">истечения срока подачи котировочных заявок. </w:t>
      </w:r>
      <w:bookmarkEnd w:id="3931"/>
    </w:p>
    <w:p w14:paraId="09997742" w14:textId="77777777" w:rsidR="00B07986" w:rsidRPr="004445FB" w:rsidRDefault="00B07986" w:rsidP="00AC7667">
      <w:pPr>
        <w:numPr>
          <w:ilvl w:val="2"/>
          <w:numId w:val="21"/>
        </w:numPr>
        <w:tabs>
          <w:tab w:val="left" w:pos="851"/>
          <w:tab w:val="left" w:pos="900"/>
        </w:tabs>
        <w:spacing w:before="120" w:after="120"/>
        <w:ind w:left="0" w:firstLine="0"/>
        <w:jc w:val="both"/>
        <w:rPr>
          <w:rFonts w:ascii="Arial" w:hAnsi="Arial" w:cs="Arial"/>
          <w:sz w:val="22"/>
          <w:szCs w:val="22"/>
        </w:rPr>
      </w:pPr>
      <w:bookmarkStart w:id="3932" w:name="_Toc359231037"/>
      <w:r w:rsidRPr="004445FB">
        <w:rPr>
          <w:rFonts w:ascii="Arial" w:hAnsi="Arial" w:cs="Arial"/>
          <w:sz w:val="22"/>
          <w:szCs w:val="22"/>
        </w:rPr>
        <w:t>Извещение о проведении запроса котировок должн</w:t>
      </w:r>
      <w:r w:rsidR="00AB2F84" w:rsidRPr="004445FB">
        <w:rPr>
          <w:rFonts w:ascii="Arial" w:hAnsi="Arial" w:cs="Arial"/>
          <w:sz w:val="22"/>
          <w:szCs w:val="22"/>
        </w:rPr>
        <w:t>о</w:t>
      </w:r>
      <w:r w:rsidRPr="004445FB">
        <w:rPr>
          <w:rFonts w:ascii="Arial" w:hAnsi="Arial" w:cs="Arial"/>
          <w:sz w:val="22"/>
          <w:szCs w:val="22"/>
        </w:rPr>
        <w:t xml:space="preserve"> содержать сведения, предусмотренные подпунктами </w:t>
      </w:r>
      <w:r w:rsidR="00AB2F84" w:rsidRPr="004445FB">
        <w:rPr>
          <w:rFonts w:ascii="Arial" w:hAnsi="Arial" w:cs="Arial"/>
          <w:sz w:val="22"/>
          <w:szCs w:val="22"/>
        </w:rPr>
        <w:t>6.1.3</w:t>
      </w:r>
      <w:r w:rsidRPr="004445FB">
        <w:rPr>
          <w:rFonts w:ascii="Arial" w:hAnsi="Arial" w:cs="Arial"/>
          <w:sz w:val="22"/>
          <w:szCs w:val="22"/>
        </w:rPr>
        <w:t xml:space="preserve">, </w:t>
      </w:r>
      <w:r w:rsidR="00AB2F84" w:rsidRPr="004445FB">
        <w:rPr>
          <w:rFonts w:ascii="Arial" w:hAnsi="Arial" w:cs="Arial"/>
          <w:sz w:val="22"/>
          <w:szCs w:val="22"/>
        </w:rPr>
        <w:t>6.1.4</w:t>
      </w:r>
      <w:r w:rsidRPr="004445FB">
        <w:rPr>
          <w:rFonts w:ascii="Arial" w:hAnsi="Arial" w:cs="Arial"/>
          <w:sz w:val="22"/>
          <w:szCs w:val="22"/>
        </w:rPr>
        <w:t xml:space="preserve"> настоящего Положения. </w:t>
      </w:r>
      <w:bookmarkEnd w:id="3932"/>
    </w:p>
    <w:p w14:paraId="5F80D61F" w14:textId="77777777" w:rsidR="00B07986" w:rsidRPr="004445FB" w:rsidRDefault="00A017D3" w:rsidP="00AC7667">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И</w:t>
      </w:r>
      <w:r w:rsidR="00B07986" w:rsidRPr="004445FB">
        <w:rPr>
          <w:rFonts w:ascii="Arial" w:hAnsi="Arial" w:cs="Arial"/>
          <w:sz w:val="22"/>
          <w:szCs w:val="22"/>
        </w:rPr>
        <w:t xml:space="preserve">звещение о проведении запроса котировок </w:t>
      </w:r>
      <w:r w:rsidR="003B4C61" w:rsidRPr="004445FB">
        <w:rPr>
          <w:rFonts w:ascii="Arial" w:hAnsi="Arial" w:cs="Arial"/>
          <w:sz w:val="22"/>
          <w:szCs w:val="22"/>
        </w:rPr>
        <w:t xml:space="preserve">размещается </w:t>
      </w:r>
      <w:r w:rsidR="00B07986" w:rsidRPr="004445FB">
        <w:rPr>
          <w:rFonts w:ascii="Arial" w:hAnsi="Arial" w:cs="Arial"/>
          <w:sz w:val="22"/>
          <w:szCs w:val="22"/>
        </w:rPr>
        <w:t>в</w:t>
      </w:r>
      <w:r w:rsidR="003B4C61" w:rsidRPr="004445FB">
        <w:rPr>
          <w:rFonts w:ascii="Arial" w:hAnsi="Arial" w:cs="Arial"/>
          <w:sz w:val="22"/>
          <w:szCs w:val="22"/>
        </w:rPr>
        <w:t xml:space="preserve"> открытом доступе в</w:t>
      </w:r>
      <w:r w:rsidR="00B07986" w:rsidRPr="004445FB">
        <w:rPr>
          <w:rFonts w:ascii="Arial" w:hAnsi="Arial" w:cs="Arial"/>
          <w:sz w:val="22"/>
          <w:szCs w:val="22"/>
        </w:rPr>
        <w:t xml:space="preserve"> ЕИС на русском языке.</w:t>
      </w:r>
    </w:p>
    <w:p w14:paraId="6CA35779" w14:textId="77777777" w:rsidR="00B07986" w:rsidRPr="004445FB" w:rsidRDefault="00B07986" w:rsidP="00AC7667">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Любой </w:t>
      </w:r>
      <w:r w:rsidR="003B4C61" w:rsidRPr="004445FB">
        <w:rPr>
          <w:rFonts w:ascii="Arial" w:hAnsi="Arial" w:cs="Arial"/>
          <w:sz w:val="22"/>
          <w:szCs w:val="22"/>
        </w:rPr>
        <w:t>участник процедуры закупки</w:t>
      </w:r>
      <w:r w:rsidRPr="004445FB">
        <w:rPr>
          <w:rFonts w:ascii="Arial" w:hAnsi="Arial" w:cs="Arial"/>
          <w:sz w:val="22"/>
          <w:szCs w:val="22"/>
        </w:rPr>
        <w:t xml:space="preserve">, заинтересованный в участии в запросе котировок, вправе направить Заказчику запрос о разъяснении положений </w:t>
      </w:r>
      <w:r w:rsidR="003B4C61" w:rsidRPr="004445FB">
        <w:rPr>
          <w:rFonts w:ascii="Arial" w:hAnsi="Arial" w:cs="Arial"/>
          <w:sz w:val="22"/>
          <w:szCs w:val="22"/>
        </w:rPr>
        <w:t xml:space="preserve">извещения </w:t>
      </w:r>
      <w:r w:rsidRPr="004445FB">
        <w:rPr>
          <w:rFonts w:ascii="Arial" w:hAnsi="Arial" w:cs="Arial"/>
          <w:sz w:val="22"/>
          <w:szCs w:val="22"/>
        </w:rPr>
        <w:t xml:space="preserve">запроса котировок. В течение трех рабочих дней со дня поступления указанного запроса Заказчик осуществляет в письменной форме или в форме электронного документа разъяснения положений </w:t>
      </w:r>
      <w:r w:rsidR="003B4C61" w:rsidRPr="004445FB">
        <w:rPr>
          <w:rFonts w:ascii="Arial" w:hAnsi="Arial" w:cs="Arial"/>
          <w:sz w:val="22"/>
          <w:szCs w:val="22"/>
        </w:rPr>
        <w:t xml:space="preserve">извещения </w:t>
      </w:r>
      <w:r w:rsidRPr="004445FB">
        <w:rPr>
          <w:rFonts w:ascii="Arial" w:hAnsi="Arial" w:cs="Arial"/>
          <w:sz w:val="22"/>
          <w:szCs w:val="22"/>
        </w:rPr>
        <w:t xml:space="preserve">запроса котировок, если указанный запрос поступил к Заказчику не позднее, чем за три рабочих дня до даты окончания срока подачи заявок на участие в запросе котировок. В случае если запрос на разъяснения поступил позднее срока, установленного в настоящем подпункте, </w:t>
      </w:r>
      <w:r w:rsidR="0041014B" w:rsidRPr="004445FB">
        <w:rPr>
          <w:rFonts w:ascii="Arial" w:hAnsi="Arial" w:cs="Arial"/>
          <w:sz w:val="22"/>
          <w:szCs w:val="22"/>
        </w:rPr>
        <w:t xml:space="preserve">Заказчик вправе не осуществлять </w:t>
      </w:r>
      <w:r w:rsidRPr="004445FB">
        <w:rPr>
          <w:rFonts w:ascii="Arial" w:hAnsi="Arial" w:cs="Arial"/>
          <w:sz w:val="22"/>
          <w:szCs w:val="22"/>
        </w:rPr>
        <w:t xml:space="preserve">разъяснения на такой запрос. Не позднее чем в течение трех дней со дня предоставления указанных разъяснений такое разъяснение размещается Заказчиком в ЕИС с указанием предмета запроса, но без указания </w:t>
      </w:r>
      <w:r w:rsidR="003B4C61" w:rsidRPr="004445FB">
        <w:rPr>
          <w:rFonts w:ascii="Arial" w:hAnsi="Arial" w:cs="Arial"/>
          <w:sz w:val="22"/>
          <w:szCs w:val="22"/>
        </w:rPr>
        <w:t>участника процедуры закупки</w:t>
      </w:r>
      <w:r w:rsidRPr="004445FB">
        <w:rPr>
          <w:rFonts w:ascii="Arial" w:hAnsi="Arial" w:cs="Arial"/>
          <w:sz w:val="22"/>
          <w:szCs w:val="22"/>
        </w:rPr>
        <w:t>, от которого поступил запрос.</w:t>
      </w:r>
    </w:p>
    <w:p w14:paraId="515FB298" w14:textId="77777777" w:rsidR="00B07986" w:rsidRPr="004445FB" w:rsidRDefault="00B07986" w:rsidP="00AC7667">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Заказчик по собственной инициативе или в соответствии с запросом </w:t>
      </w:r>
      <w:r w:rsidR="00440E98" w:rsidRPr="004445FB">
        <w:rPr>
          <w:rFonts w:ascii="Arial" w:hAnsi="Arial" w:cs="Arial"/>
          <w:sz w:val="22"/>
          <w:szCs w:val="22"/>
        </w:rPr>
        <w:t>участника процедуры закупки</w:t>
      </w:r>
      <w:r w:rsidRPr="004445FB">
        <w:rPr>
          <w:rFonts w:ascii="Arial" w:hAnsi="Arial" w:cs="Arial"/>
          <w:sz w:val="22"/>
          <w:szCs w:val="22"/>
        </w:rPr>
        <w:t xml:space="preserve"> в любое время до истечения срока подачи котировочных заявок вправе внести изменения в извещение о проведении запроса котировок. Изменение предмета запроса котировок не допускается. </w:t>
      </w:r>
    </w:p>
    <w:p w14:paraId="5F5351F3" w14:textId="77777777" w:rsidR="00B07986" w:rsidRPr="004445FB" w:rsidRDefault="00B07986" w:rsidP="00AC7667">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Изменения, вносимые в извещение о проведении запроса котировок</w:t>
      </w:r>
      <w:r w:rsidR="00440E98" w:rsidRPr="004445FB">
        <w:rPr>
          <w:rFonts w:ascii="Arial" w:hAnsi="Arial" w:cs="Arial"/>
          <w:sz w:val="22"/>
          <w:szCs w:val="22"/>
        </w:rPr>
        <w:t xml:space="preserve">, </w:t>
      </w:r>
      <w:r w:rsidRPr="004445FB">
        <w:rPr>
          <w:rFonts w:ascii="Arial" w:hAnsi="Arial" w:cs="Arial"/>
          <w:sz w:val="22"/>
          <w:szCs w:val="22"/>
        </w:rPr>
        <w:t>размещаются Заказчиком в ЕИС не позднее чем в течение трех дней со дня принятия решения о внесении таких изменений.</w:t>
      </w:r>
    </w:p>
    <w:p w14:paraId="1A7BC43A" w14:textId="77777777" w:rsidR="00B07986" w:rsidRPr="004445FB" w:rsidRDefault="004E24F3" w:rsidP="00AC7667">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В случае внесения изменений в извещение о проведении запроса котировок срок подачи заявок на участие в такой процедуре закупки должен быть продлен таким образом, чтобы с даты размещения в ЕИС указанных изменений до даты окончания срока подачи заявок на участие в такой процедуре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19239C98" w14:textId="77777777" w:rsidR="00B07986" w:rsidRPr="004445FB" w:rsidRDefault="00B76BED" w:rsidP="00AC7667">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Участники процедуры </w:t>
      </w:r>
      <w:r w:rsidR="001A5550" w:rsidRPr="004445FB">
        <w:rPr>
          <w:rFonts w:ascii="Arial" w:hAnsi="Arial" w:cs="Arial"/>
          <w:sz w:val="22"/>
          <w:szCs w:val="22"/>
        </w:rPr>
        <w:t>закупки</w:t>
      </w:r>
      <w:r w:rsidR="001A5550" w:rsidRPr="004445FB" w:rsidDel="00B76BED">
        <w:rPr>
          <w:rFonts w:ascii="Arial" w:hAnsi="Arial" w:cs="Arial"/>
          <w:sz w:val="22"/>
          <w:szCs w:val="22"/>
        </w:rPr>
        <w:t xml:space="preserve"> </w:t>
      </w:r>
      <w:r w:rsidR="001A5550" w:rsidRPr="004445FB">
        <w:rPr>
          <w:rFonts w:ascii="Arial" w:hAnsi="Arial" w:cs="Arial"/>
          <w:sz w:val="22"/>
          <w:szCs w:val="22"/>
        </w:rPr>
        <w:t>самостоятельно</w:t>
      </w:r>
      <w:r w:rsidR="00B07986" w:rsidRPr="004445FB">
        <w:rPr>
          <w:rFonts w:ascii="Arial" w:hAnsi="Arial" w:cs="Arial"/>
          <w:sz w:val="22"/>
          <w:szCs w:val="22"/>
        </w:rPr>
        <w:t xml:space="preserve"> должны отслеживать размещенные в ЕИС разъяснения и изменения </w:t>
      </w:r>
      <w:r w:rsidR="00E77EC2" w:rsidRPr="004445FB">
        <w:rPr>
          <w:rFonts w:ascii="Arial" w:hAnsi="Arial" w:cs="Arial"/>
          <w:sz w:val="22"/>
          <w:szCs w:val="22"/>
        </w:rPr>
        <w:t xml:space="preserve">извещения </w:t>
      </w:r>
      <w:r w:rsidR="00B07986" w:rsidRPr="004445FB">
        <w:rPr>
          <w:rFonts w:ascii="Arial" w:hAnsi="Arial" w:cs="Arial"/>
          <w:sz w:val="22"/>
          <w:szCs w:val="22"/>
        </w:rPr>
        <w:t>о проведении запроса котировок.</w:t>
      </w:r>
    </w:p>
    <w:p w14:paraId="063B3D8D" w14:textId="77777777" w:rsidR="00B07986" w:rsidRPr="004445FB" w:rsidRDefault="001A5550" w:rsidP="00AC7667">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Извещением о проведении </w:t>
      </w:r>
      <w:r w:rsidR="00B07986" w:rsidRPr="004445FB">
        <w:rPr>
          <w:rFonts w:ascii="Arial" w:hAnsi="Arial" w:cs="Arial"/>
          <w:sz w:val="22"/>
          <w:szCs w:val="22"/>
        </w:rPr>
        <w:t xml:space="preserve">запроса котировок может быть предусмотрено, что победителем запроса котировок может быть признано несколько участников запроса котировок по одному лоту. При этом в </w:t>
      </w:r>
      <w:r w:rsidRPr="004445FB">
        <w:rPr>
          <w:rFonts w:ascii="Arial" w:hAnsi="Arial" w:cs="Arial"/>
          <w:sz w:val="22"/>
          <w:szCs w:val="22"/>
        </w:rPr>
        <w:t xml:space="preserve">извещении о проведении </w:t>
      </w:r>
      <w:r w:rsidR="00B07986" w:rsidRPr="004445FB">
        <w:rPr>
          <w:rFonts w:ascii="Arial" w:hAnsi="Arial" w:cs="Arial"/>
          <w:sz w:val="22"/>
          <w:szCs w:val="22"/>
        </w:rPr>
        <w:t>запроса котировок должен быть установлен порядок распределения лота между победителями.</w:t>
      </w:r>
    </w:p>
    <w:p w14:paraId="29B504E5" w14:textId="77777777" w:rsidR="00B07986" w:rsidRPr="004445FB" w:rsidRDefault="00B07986" w:rsidP="00AC7667">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w:t>
      </w:r>
      <w:r w:rsidR="001A5550" w:rsidRPr="004445FB">
        <w:rPr>
          <w:rFonts w:ascii="Arial" w:hAnsi="Arial" w:cs="Arial"/>
          <w:sz w:val="22"/>
          <w:szCs w:val="22"/>
        </w:rPr>
        <w:t xml:space="preserve">в извещении о проведении запроса котировок </w:t>
      </w:r>
      <w:r w:rsidRPr="004445FB">
        <w:rPr>
          <w:rFonts w:ascii="Arial" w:hAnsi="Arial" w:cs="Arial"/>
          <w:sz w:val="22"/>
          <w:szCs w:val="22"/>
        </w:rPr>
        <w:t>предусмотрена возможность выбора нескольких победителей по одному лоту, то в тако</w:t>
      </w:r>
      <w:r w:rsidR="001A5550" w:rsidRPr="004445FB">
        <w:rPr>
          <w:rFonts w:ascii="Arial" w:hAnsi="Arial" w:cs="Arial"/>
          <w:sz w:val="22"/>
          <w:szCs w:val="22"/>
        </w:rPr>
        <w:t xml:space="preserve">м извещении о проведении запроса котировок </w:t>
      </w:r>
      <w:r w:rsidRPr="004445FB">
        <w:rPr>
          <w:rFonts w:ascii="Arial" w:hAnsi="Arial" w:cs="Arial"/>
          <w:sz w:val="22"/>
          <w:szCs w:val="22"/>
        </w:rPr>
        <w:t>устанавливается количество участников запроса котировок, которые могут быть признаны победителями запроса котировок по одному лоту.</w:t>
      </w:r>
      <w:r w:rsidR="002000EC" w:rsidRPr="004445FB">
        <w:rPr>
          <w:rFonts w:ascii="Arial" w:hAnsi="Arial" w:cs="Arial"/>
          <w:sz w:val="22"/>
          <w:szCs w:val="22"/>
        </w:rPr>
        <w:t xml:space="preserve"> </w:t>
      </w:r>
    </w:p>
    <w:p w14:paraId="20898149" w14:textId="77777777" w:rsidR="002000EC" w:rsidRPr="004445FB" w:rsidRDefault="002000EC" w:rsidP="00966B22">
      <w:pPr>
        <w:tabs>
          <w:tab w:val="left" w:pos="851"/>
          <w:tab w:val="left" w:pos="900"/>
        </w:tabs>
        <w:spacing w:before="120" w:after="120"/>
        <w:jc w:val="both"/>
        <w:rPr>
          <w:rFonts w:ascii="Arial" w:hAnsi="Arial" w:cs="Arial"/>
          <w:sz w:val="22"/>
          <w:szCs w:val="22"/>
        </w:rPr>
      </w:pPr>
      <w:r w:rsidRPr="004445FB">
        <w:rPr>
          <w:rFonts w:ascii="Arial" w:hAnsi="Arial" w:cs="Arial"/>
          <w:sz w:val="22"/>
          <w:szCs w:val="22"/>
        </w:rPr>
        <w:t>9.1.11. Извещение</w:t>
      </w:r>
      <w:r w:rsidR="00E77EC2" w:rsidRPr="004445FB">
        <w:rPr>
          <w:rFonts w:ascii="Arial" w:hAnsi="Arial" w:cs="Arial"/>
          <w:sz w:val="22"/>
          <w:szCs w:val="22"/>
        </w:rPr>
        <w:t>м</w:t>
      </w:r>
      <w:r w:rsidRPr="004445FB">
        <w:rPr>
          <w:rFonts w:ascii="Arial" w:hAnsi="Arial" w:cs="Arial"/>
          <w:sz w:val="22"/>
          <w:szCs w:val="22"/>
        </w:rPr>
        <w:t xml:space="preserve"> о проведении запроса котировок может быть предусмотрена возможность заключения нескольких договоров по итогам одной процедуры закупки, </w:t>
      </w:r>
      <w:r w:rsidR="00351747" w:rsidRPr="004445FB">
        <w:rPr>
          <w:rFonts w:ascii="Arial" w:hAnsi="Arial" w:cs="Arial"/>
          <w:sz w:val="22"/>
          <w:szCs w:val="22"/>
        </w:rPr>
        <w:t xml:space="preserve"> </w:t>
      </w:r>
      <w:r w:rsidRPr="004445FB">
        <w:rPr>
          <w:rFonts w:ascii="Arial" w:hAnsi="Arial" w:cs="Arial"/>
          <w:sz w:val="22"/>
          <w:szCs w:val="22"/>
        </w:rPr>
        <w:t xml:space="preserve">в том числе заключение нескольких договоров по одному лоту с одним победителем закупки/единственным участником закупки (в случае признания закупки несостоявшейся согласно условиям настоящего Положения) при условии, если предмет закупки </w:t>
      </w:r>
      <w:r w:rsidR="0017187B" w:rsidRPr="004445FB">
        <w:rPr>
          <w:rFonts w:ascii="Arial" w:hAnsi="Arial" w:cs="Arial"/>
          <w:sz w:val="22"/>
          <w:szCs w:val="22"/>
        </w:rPr>
        <w:t xml:space="preserve">является составным (смешанным) и составные части предмета закупки имеют </w:t>
      </w:r>
      <w:r w:rsidRPr="004445FB">
        <w:rPr>
          <w:rFonts w:ascii="Arial" w:hAnsi="Arial" w:cs="Arial"/>
          <w:sz w:val="22"/>
          <w:szCs w:val="22"/>
        </w:rPr>
        <w:t>функциональную и технологическую связь, которая определяется общей сферой применения,  целевым назначением, достижением единой цели и максимального результата.</w:t>
      </w:r>
    </w:p>
    <w:p w14:paraId="56319AEB" w14:textId="77777777" w:rsidR="002000EC" w:rsidRPr="004445FB" w:rsidRDefault="002000EC" w:rsidP="00966B22">
      <w:pPr>
        <w:tabs>
          <w:tab w:val="left" w:pos="851"/>
          <w:tab w:val="left" w:pos="900"/>
        </w:tabs>
        <w:spacing w:before="120" w:after="120"/>
        <w:jc w:val="both"/>
        <w:rPr>
          <w:rFonts w:ascii="Arial" w:hAnsi="Arial" w:cs="Arial"/>
          <w:sz w:val="22"/>
          <w:szCs w:val="22"/>
        </w:rPr>
      </w:pPr>
      <w:r w:rsidRPr="004445FB">
        <w:rPr>
          <w:rFonts w:ascii="Arial" w:hAnsi="Arial" w:cs="Arial"/>
          <w:sz w:val="22"/>
          <w:szCs w:val="22"/>
        </w:rPr>
        <w:t xml:space="preserve">9.1.12. В случае если Извещением о проведении запроса котировок предусмотрена возможность заключения нескольких договоров по итогам одной процедуры закупки, в том числе заключение нескольких договоров по одному лоту с одним победителем </w:t>
      </w:r>
      <w:r w:rsidRPr="004445FB">
        <w:rPr>
          <w:rFonts w:ascii="Arial" w:hAnsi="Arial" w:cs="Arial"/>
          <w:sz w:val="22"/>
          <w:szCs w:val="22"/>
        </w:rPr>
        <w:lastRenderedPageBreak/>
        <w:t xml:space="preserve">закупки/единственным участником закупки (в случае признания закупки несостоявшейся согласно условиям настоящего Положения), в Извещение о проведении запроса котировок </w:t>
      </w:r>
      <w:r w:rsidR="0017187B" w:rsidRPr="004445FB">
        <w:rPr>
          <w:rFonts w:ascii="Arial" w:hAnsi="Arial" w:cs="Arial"/>
          <w:sz w:val="22"/>
          <w:szCs w:val="22"/>
        </w:rPr>
        <w:t xml:space="preserve">для каждой составной части предмета закупки </w:t>
      </w:r>
      <w:r w:rsidRPr="004445FB">
        <w:rPr>
          <w:rFonts w:ascii="Arial" w:hAnsi="Arial" w:cs="Arial"/>
          <w:sz w:val="22"/>
          <w:szCs w:val="22"/>
        </w:rPr>
        <w:t>включается проект договора, подлежащего заключению с победителем процедуры закупки/единственным участником процедуры закупки.</w:t>
      </w:r>
    </w:p>
    <w:p w14:paraId="48111B90" w14:textId="77777777" w:rsidR="00B07986" w:rsidRPr="004445FB" w:rsidRDefault="00B07986" w:rsidP="00113740">
      <w:pPr>
        <w:pStyle w:val="a4"/>
        <w:numPr>
          <w:ilvl w:val="1"/>
          <w:numId w:val="21"/>
        </w:numPr>
        <w:tabs>
          <w:tab w:val="clear" w:pos="720"/>
          <w:tab w:val="left" w:pos="851"/>
        </w:tabs>
        <w:ind w:left="0" w:firstLine="0"/>
        <w:rPr>
          <w:rFonts w:cs="Arial"/>
          <w:sz w:val="22"/>
          <w:szCs w:val="22"/>
        </w:rPr>
      </w:pPr>
      <w:bookmarkStart w:id="3933" w:name="_Toc363663725"/>
      <w:bookmarkStart w:id="3934" w:name="_Toc358913871"/>
      <w:bookmarkStart w:id="3935" w:name="_Toc358914072"/>
      <w:bookmarkStart w:id="3936" w:name="_Toc358914124"/>
      <w:bookmarkStart w:id="3937" w:name="_Toc358962142"/>
      <w:bookmarkStart w:id="3938" w:name="_Toc359231038"/>
      <w:bookmarkStart w:id="3939" w:name="_Toc359409839"/>
      <w:bookmarkStart w:id="3940" w:name="_Toc359410086"/>
      <w:bookmarkStart w:id="3941" w:name="_Toc359410385"/>
      <w:bookmarkStart w:id="3942" w:name="_Toc359411065"/>
      <w:bookmarkStart w:id="3943" w:name="_Toc359411557"/>
      <w:bookmarkStart w:id="3944" w:name="_Toc359412046"/>
      <w:bookmarkStart w:id="3945" w:name="_Toc359415843"/>
      <w:bookmarkStart w:id="3946" w:name="_Toc359416309"/>
      <w:bookmarkStart w:id="3947" w:name="_Toc359416758"/>
      <w:bookmarkStart w:id="3948" w:name="_Toc359417200"/>
      <w:bookmarkStart w:id="3949" w:name="_Toc359417643"/>
      <w:bookmarkStart w:id="3950" w:name="_Toc359418194"/>
      <w:bookmarkStart w:id="3951" w:name="_Toc359418744"/>
      <w:bookmarkStart w:id="3952" w:name="_Toc359419292"/>
      <w:bookmarkStart w:id="3953" w:name="_Toc359419836"/>
      <w:bookmarkStart w:id="3954" w:name="_Toc358913872"/>
      <w:bookmarkStart w:id="3955" w:name="_Toc358914073"/>
      <w:bookmarkStart w:id="3956" w:name="_Toc358914125"/>
      <w:bookmarkStart w:id="3957" w:name="_Toc358962143"/>
      <w:bookmarkStart w:id="3958" w:name="_Toc359231039"/>
      <w:bookmarkStart w:id="3959" w:name="_Toc359409840"/>
      <w:bookmarkStart w:id="3960" w:name="_Toc359410087"/>
      <w:bookmarkStart w:id="3961" w:name="_Toc359410386"/>
      <w:bookmarkStart w:id="3962" w:name="_Toc359411066"/>
      <w:bookmarkStart w:id="3963" w:name="_Toc359411558"/>
      <w:bookmarkStart w:id="3964" w:name="_Toc359412047"/>
      <w:bookmarkStart w:id="3965" w:name="_Toc359415844"/>
      <w:bookmarkStart w:id="3966" w:name="_Toc359416310"/>
      <w:bookmarkStart w:id="3967" w:name="_Toc359416759"/>
      <w:bookmarkStart w:id="3968" w:name="_Toc359417201"/>
      <w:bookmarkStart w:id="3969" w:name="_Toc359417644"/>
      <w:bookmarkStart w:id="3970" w:name="_Toc359418195"/>
      <w:bookmarkStart w:id="3971" w:name="_Toc359418745"/>
      <w:bookmarkStart w:id="3972" w:name="_Toc359419293"/>
      <w:bookmarkStart w:id="3973" w:name="_Toc359419837"/>
      <w:bookmarkStart w:id="3974" w:name="_Toc358913873"/>
      <w:bookmarkStart w:id="3975" w:name="_Toc358914074"/>
      <w:bookmarkStart w:id="3976" w:name="_Toc358914126"/>
      <w:bookmarkStart w:id="3977" w:name="_Toc358962144"/>
      <w:bookmarkStart w:id="3978" w:name="_Toc359231040"/>
      <w:bookmarkStart w:id="3979" w:name="_Toc359409841"/>
      <w:bookmarkStart w:id="3980" w:name="_Toc359410088"/>
      <w:bookmarkStart w:id="3981" w:name="_Toc359410387"/>
      <w:bookmarkStart w:id="3982" w:name="_Toc359411067"/>
      <w:bookmarkStart w:id="3983" w:name="_Toc359411559"/>
      <w:bookmarkStart w:id="3984" w:name="_Toc359412048"/>
      <w:bookmarkStart w:id="3985" w:name="_Toc359415845"/>
      <w:bookmarkStart w:id="3986" w:name="_Toc359416311"/>
      <w:bookmarkStart w:id="3987" w:name="_Toc359416760"/>
      <w:bookmarkStart w:id="3988" w:name="_Toc359417202"/>
      <w:bookmarkStart w:id="3989" w:name="_Toc359417645"/>
      <w:bookmarkStart w:id="3990" w:name="_Toc359418196"/>
      <w:bookmarkStart w:id="3991" w:name="_Toc359418746"/>
      <w:bookmarkStart w:id="3992" w:name="_Toc359419294"/>
      <w:bookmarkStart w:id="3993" w:name="_Toc359419838"/>
      <w:bookmarkStart w:id="3994" w:name="_Toc358913874"/>
      <w:bookmarkStart w:id="3995" w:name="_Toc358914075"/>
      <w:bookmarkStart w:id="3996" w:name="_Toc358914127"/>
      <w:bookmarkStart w:id="3997" w:name="_Toc358962145"/>
      <w:bookmarkStart w:id="3998" w:name="_Toc359231041"/>
      <w:bookmarkStart w:id="3999" w:name="_Toc359409842"/>
      <w:bookmarkStart w:id="4000" w:name="_Toc359410089"/>
      <w:bookmarkStart w:id="4001" w:name="_Toc359410388"/>
      <w:bookmarkStart w:id="4002" w:name="_Toc359411068"/>
      <w:bookmarkStart w:id="4003" w:name="_Toc359411560"/>
      <w:bookmarkStart w:id="4004" w:name="_Toc359412049"/>
      <w:bookmarkStart w:id="4005" w:name="_Toc359415846"/>
      <w:bookmarkStart w:id="4006" w:name="_Toc359416312"/>
      <w:bookmarkStart w:id="4007" w:name="_Toc359416761"/>
      <w:bookmarkStart w:id="4008" w:name="_Toc359417203"/>
      <w:bookmarkStart w:id="4009" w:name="_Toc359417646"/>
      <w:bookmarkStart w:id="4010" w:name="_Toc359418197"/>
      <w:bookmarkStart w:id="4011" w:name="_Toc359418747"/>
      <w:bookmarkStart w:id="4012" w:name="_Toc359419295"/>
      <w:bookmarkStart w:id="4013" w:name="_Toc359419839"/>
      <w:bookmarkStart w:id="4014" w:name="_Toc358913875"/>
      <w:bookmarkStart w:id="4015" w:name="_Toc358914076"/>
      <w:bookmarkStart w:id="4016" w:name="_Toc358914128"/>
      <w:bookmarkStart w:id="4017" w:name="_Toc358962146"/>
      <w:bookmarkStart w:id="4018" w:name="_Toc359231042"/>
      <w:bookmarkStart w:id="4019" w:name="_Toc359409843"/>
      <w:bookmarkStart w:id="4020" w:name="_Toc359410090"/>
      <w:bookmarkStart w:id="4021" w:name="_Toc359410389"/>
      <w:bookmarkStart w:id="4022" w:name="_Toc359411069"/>
      <w:bookmarkStart w:id="4023" w:name="_Toc359411561"/>
      <w:bookmarkStart w:id="4024" w:name="_Toc359412050"/>
      <w:bookmarkStart w:id="4025" w:name="_Toc359415847"/>
      <w:bookmarkStart w:id="4026" w:name="_Toc359416313"/>
      <w:bookmarkStart w:id="4027" w:name="_Toc359416762"/>
      <w:bookmarkStart w:id="4028" w:name="_Toc359417204"/>
      <w:bookmarkStart w:id="4029" w:name="_Toc359417647"/>
      <w:bookmarkStart w:id="4030" w:name="_Toc359418198"/>
      <w:bookmarkStart w:id="4031" w:name="_Toc359418748"/>
      <w:bookmarkStart w:id="4032" w:name="_Toc359419296"/>
      <w:bookmarkStart w:id="4033" w:name="_Toc359419840"/>
      <w:bookmarkStart w:id="4034" w:name="_Toc358913876"/>
      <w:bookmarkStart w:id="4035" w:name="_Toc358914077"/>
      <w:bookmarkStart w:id="4036" w:name="_Toc358914129"/>
      <w:bookmarkStart w:id="4037" w:name="_Toc358962147"/>
      <w:bookmarkStart w:id="4038" w:name="_Toc359231043"/>
      <w:bookmarkStart w:id="4039" w:name="_Toc359409844"/>
      <w:bookmarkStart w:id="4040" w:name="_Toc359410091"/>
      <w:bookmarkStart w:id="4041" w:name="_Toc359410390"/>
      <w:bookmarkStart w:id="4042" w:name="_Toc359411070"/>
      <w:bookmarkStart w:id="4043" w:name="_Toc359411562"/>
      <w:bookmarkStart w:id="4044" w:name="_Toc359412051"/>
      <w:bookmarkStart w:id="4045" w:name="_Toc359415848"/>
      <w:bookmarkStart w:id="4046" w:name="_Toc359416314"/>
      <w:bookmarkStart w:id="4047" w:name="_Toc359416763"/>
      <w:bookmarkStart w:id="4048" w:name="_Toc359417205"/>
      <w:bookmarkStart w:id="4049" w:name="_Toc359417648"/>
      <w:bookmarkStart w:id="4050" w:name="_Toc359418199"/>
      <w:bookmarkStart w:id="4051" w:name="_Toc359418749"/>
      <w:bookmarkStart w:id="4052" w:name="_Toc359419297"/>
      <w:bookmarkStart w:id="4053" w:name="_Toc359419841"/>
      <w:bookmarkStart w:id="4054" w:name="_Toc358913877"/>
      <w:bookmarkStart w:id="4055" w:name="_Toc358914078"/>
      <w:bookmarkStart w:id="4056" w:name="_Toc358914130"/>
      <w:bookmarkStart w:id="4057" w:name="_Toc358962148"/>
      <w:bookmarkStart w:id="4058" w:name="_Toc359231044"/>
      <w:bookmarkStart w:id="4059" w:name="_Toc359409845"/>
      <w:bookmarkStart w:id="4060" w:name="_Toc359410092"/>
      <w:bookmarkStart w:id="4061" w:name="_Toc359410391"/>
      <w:bookmarkStart w:id="4062" w:name="_Toc359411071"/>
      <w:bookmarkStart w:id="4063" w:name="_Toc359411563"/>
      <w:bookmarkStart w:id="4064" w:name="_Toc359412052"/>
      <w:bookmarkStart w:id="4065" w:name="_Toc359415849"/>
      <w:bookmarkStart w:id="4066" w:name="_Toc359416315"/>
      <w:bookmarkStart w:id="4067" w:name="_Toc359416764"/>
      <w:bookmarkStart w:id="4068" w:name="_Toc359417206"/>
      <w:bookmarkStart w:id="4069" w:name="_Toc359417649"/>
      <w:bookmarkStart w:id="4070" w:name="_Toc359418200"/>
      <w:bookmarkStart w:id="4071" w:name="_Toc359418750"/>
      <w:bookmarkStart w:id="4072" w:name="_Toc359419298"/>
      <w:bookmarkStart w:id="4073" w:name="_Toc359419842"/>
      <w:bookmarkStart w:id="4074" w:name="_Toc358913878"/>
      <w:bookmarkStart w:id="4075" w:name="_Toc358914079"/>
      <w:bookmarkStart w:id="4076" w:name="_Toc358914131"/>
      <w:bookmarkStart w:id="4077" w:name="_Toc358962149"/>
      <w:bookmarkStart w:id="4078" w:name="_Toc359231045"/>
      <w:bookmarkStart w:id="4079" w:name="_Toc359409846"/>
      <w:bookmarkStart w:id="4080" w:name="_Toc359410093"/>
      <w:bookmarkStart w:id="4081" w:name="_Toc359410392"/>
      <w:bookmarkStart w:id="4082" w:name="_Toc359411072"/>
      <w:bookmarkStart w:id="4083" w:name="_Toc359411564"/>
      <w:bookmarkStart w:id="4084" w:name="_Toc359412053"/>
      <w:bookmarkStart w:id="4085" w:name="_Toc359415850"/>
      <w:bookmarkStart w:id="4086" w:name="_Toc359416316"/>
      <w:bookmarkStart w:id="4087" w:name="_Toc359416765"/>
      <w:bookmarkStart w:id="4088" w:name="_Toc359417207"/>
      <w:bookmarkStart w:id="4089" w:name="_Toc359417650"/>
      <w:bookmarkStart w:id="4090" w:name="_Toc359418201"/>
      <w:bookmarkStart w:id="4091" w:name="_Toc359418751"/>
      <w:bookmarkStart w:id="4092" w:name="_Toc359419299"/>
      <w:bookmarkStart w:id="4093" w:name="_Toc359419843"/>
      <w:bookmarkStart w:id="4094" w:name="_Toc358913879"/>
      <w:bookmarkStart w:id="4095" w:name="_Toc358914080"/>
      <w:bookmarkStart w:id="4096" w:name="_Toc358914132"/>
      <w:bookmarkStart w:id="4097" w:name="_Toc358962150"/>
      <w:bookmarkStart w:id="4098" w:name="_Toc359231046"/>
      <w:bookmarkStart w:id="4099" w:name="_Toc359409847"/>
      <w:bookmarkStart w:id="4100" w:name="_Toc359410094"/>
      <w:bookmarkStart w:id="4101" w:name="_Toc359410393"/>
      <w:bookmarkStart w:id="4102" w:name="_Toc359411073"/>
      <w:bookmarkStart w:id="4103" w:name="_Toc359411565"/>
      <w:bookmarkStart w:id="4104" w:name="_Toc359412054"/>
      <w:bookmarkStart w:id="4105" w:name="_Toc359415851"/>
      <w:bookmarkStart w:id="4106" w:name="_Toc359416317"/>
      <w:bookmarkStart w:id="4107" w:name="_Toc359416766"/>
      <w:bookmarkStart w:id="4108" w:name="_Toc359417208"/>
      <w:bookmarkStart w:id="4109" w:name="_Toc359417651"/>
      <w:bookmarkStart w:id="4110" w:name="_Toc359418202"/>
      <w:bookmarkStart w:id="4111" w:name="_Toc359418752"/>
      <w:bookmarkStart w:id="4112" w:name="_Toc359419300"/>
      <w:bookmarkStart w:id="4113" w:name="_Toc359419844"/>
      <w:bookmarkStart w:id="4114" w:name="_Toc358913880"/>
      <w:bookmarkStart w:id="4115" w:name="_Toc358914081"/>
      <w:bookmarkStart w:id="4116" w:name="_Toc358914133"/>
      <w:bookmarkStart w:id="4117" w:name="_Toc358962151"/>
      <w:bookmarkStart w:id="4118" w:name="_Toc359231047"/>
      <w:bookmarkStart w:id="4119" w:name="_Toc359409848"/>
      <w:bookmarkStart w:id="4120" w:name="_Toc359410095"/>
      <w:bookmarkStart w:id="4121" w:name="_Toc359410394"/>
      <w:bookmarkStart w:id="4122" w:name="_Toc359411074"/>
      <w:bookmarkStart w:id="4123" w:name="_Toc359411566"/>
      <w:bookmarkStart w:id="4124" w:name="_Toc359412055"/>
      <w:bookmarkStart w:id="4125" w:name="_Toc359415852"/>
      <w:bookmarkStart w:id="4126" w:name="_Toc359416318"/>
      <w:bookmarkStart w:id="4127" w:name="_Toc359416767"/>
      <w:bookmarkStart w:id="4128" w:name="_Toc359417209"/>
      <w:bookmarkStart w:id="4129" w:name="_Toc359417652"/>
      <w:bookmarkStart w:id="4130" w:name="_Toc359418203"/>
      <w:bookmarkStart w:id="4131" w:name="_Toc359418753"/>
      <w:bookmarkStart w:id="4132" w:name="_Toc359419301"/>
      <w:bookmarkStart w:id="4133" w:name="_Toc359419845"/>
      <w:bookmarkStart w:id="4134" w:name="_Toc358913881"/>
      <w:bookmarkStart w:id="4135" w:name="_Toc358914082"/>
      <w:bookmarkStart w:id="4136" w:name="_Toc358914134"/>
      <w:bookmarkStart w:id="4137" w:name="_Toc358962152"/>
      <w:bookmarkStart w:id="4138" w:name="_Toc359231048"/>
      <w:bookmarkStart w:id="4139" w:name="_Toc359409849"/>
      <w:bookmarkStart w:id="4140" w:name="_Toc359410096"/>
      <w:bookmarkStart w:id="4141" w:name="_Toc359410395"/>
      <w:bookmarkStart w:id="4142" w:name="_Toc359411075"/>
      <w:bookmarkStart w:id="4143" w:name="_Toc359411567"/>
      <w:bookmarkStart w:id="4144" w:name="_Toc359412056"/>
      <w:bookmarkStart w:id="4145" w:name="_Toc359415853"/>
      <w:bookmarkStart w:id="4146" w:name="_Toc359416319"/>
      <w:bookmarkStart w:id="4147" w:name="_Toc359416768"/>
      <w:bookmarkStart w:id="4148" w:name="_Toc359417210"/>
      <w:bookmarkStart w:id="4149" w:name="_Toc359417653"/>
      <w:bookmarkStart w:id="4150" w:name="_Toc359418204"/>
      <w:bookmarkStart w:id="4151" w:name="_Toc359418754"/>
      <w:bookmarkStart w:id="4152" w:name="_Toc359419302"/>
      <w:bookmarkStart w:id="4153" w:name="_Toc359419846"/>
      <w:bookmarkStart w:id="4154" w:name="_Toc358913882"/>
      <w:bookmarkStart w:id="4155" w:name="_Toc358914083"/>
      <w:bookmarkStart w:id="4156" w:name="_Toc358914135"/>
      <w:bookmarkStart w:id="4157" w:name="_Toc358962153"/>
      <w:bookmarkStart w:id="4158" w:name="_Toc359231049"/>
      <w:bookmarkStart w:id="4159" w:name="_Toc359409850"/>
      <w:bookmarkStart w:id="4160" w:name="_Toc359410097"/>
      <w:bookmarkStart w:id="4161" w:name="_Toc359410396"/>
      <w:bookmarkStart w:id="4162" w:name="_Toc359411076"/>
      <w:bookmarkStart w:id="4163" w:name="_Toc359411568"/>
      <w:bookmarkStart w:id="4164" w:name="_Toc359412057"/>
      <w:bookmarkStart w:id="4165" w:name="_Toc359415854"/>
      <w:bookmarkStart w:id="4166" w:name="_Toc359416320"/>
      <w:bookmarkStart w:id="4167" w:name="_Toc359416769"/>
      <w:bookmarkStart w:id="4168" w:name="_Toc359417211"/>
      <w:bookmarkStart w:id="4169" w:name="_Toc359417654"/>
      <w:bookmarkStart w:id="4170" w:name="_Toc359418205"/>
      <w:bookmarkStart w:id="4171" w:name="_Toc359418755"/>
      <w:bookmarkStart w:id="4172" w:name="_Toc359419303"/>
      <w:bookmarkStart w:id="4173" w:name="_Toc359419847"/>
      <w:bookmarkStart w:id="4174" w:name="_Toc358913883"/>
      <w:bookmarkStart w:id="4175" w:name="_Toc358914084"/>
      <w:bookmarkStart w:id="4176" w:name="_Toc358914136"/>
      <w:bookmarkStart w:id="4177" w:name="_Toc358962154"/>
      <w:bookmarkStart w:id="4178" w:name="_Toc359231050"/>
      <w:bookmarkStart w:id="4179" w:name="_Toc359409851"/>
      <w:bookmarkStart w:id="4180" w:name="_Toc359410098"/>
      <w:bookmarkStart w:id="4181" w:name="_Toc359410397"/>
      <w:bookmarkStart w:id="4182" w:name="_Toc359411077"/>
      <w:bookmarkStart w:id="4183" w:name="_Toc359411569"/>
      <w:bookmarkStart w:id="4184" w:name="_Toc359412058"/>
      <w:bookmarkStart w:id="4185" w:name="_Toc359415855"/>
      <w:bookmarkStart w:id="4186" w:name="_Toc359416321"/>
      <w:bookmarkStart w:id="4187" w:name="_Toc359416770"/>
      <w:bookmarkStart w:id="4188" w:name="_Toc359417212"/>
      <w:bookmarkStart w:id="4189" w:name="_Toc359417655"/>
      <w:bookmarkStart w:id="4190" w:name="_Toc359418206"/>
      <w:bookmarkStart w:id="4191" w:name="_Toc359418756"/>
      <w:bookmarkStart w:id="4192" w:name="_Toc359419304"/>
      <w:bookmarkStart w:id="4193" w:name="_Toc359419848"/>
      <w:bookmarkStart w:id="4194" w:name="_Toc358913884"/>
      <w:bookmarkStart w:id="4195" w:name="_Toc358914085"/>
      <w:bookmarkStart w:id="4196" w:name="_Toc358914137"/>
      <w:bookmarkStart w:id="4197" w:name="_Toc358962155"/>
      <w:bookmarkStart w:id="4198" w:name="_Toc359231051"/>
      <w:bookmarkStart w:id="4199" w:name="_Toc359409852"/>
      <w:bookmarkStart w:id="4200" w:name="_Toc359410099"/>
      <w:bookmarkStart w:id="4201" w:name="_Toc359410398"/>
      <w:bookmarkStart w:id="4202" w:name="_Toc359411078"/>
      <w:bookmarkStart w:id="4203" w:name="_Toc359411570"/>
      <w:bookmarkStart w:id="4204" w:name="_Toc359412059"/>
      <w:bookmarkStart w:id="4205" w:name="_Toc359415856"/>
      <w:bookmarkStart w:id="4206" w:name="_Toc359416322"/>
      <w:bookmarkStart w:id="4207" w:name="_Toc359416771"/>
      <w:bookmarkStart w:id="4208" w:name="_Toc359417213"/>
      <w:bookmarkStart w:id="4209" w:name="_Toc359417656"/>
      <w:bookmarkStart w:id="4210" w:name="_Toc359418207"/>
      <w:bookmarkStart w:id="4211" w:name="_Toc359418757"/>
      <w:bookmarkStart w:id="4212" w:name="_Toc359419305"/>
      <w:bookmarkStart w:id="4213" w:name="_Toc359419849"/>
      <w:bookmarkStart w:id="4214" w:name="_Toc358913885"/>
      <w:bookmarkStart w:id="4215" w:name="_Toc358914086"/>
      <w:bookmarkStart w:id="4216" w:name="_Toc358914138"/>
      <w:bookmarkStart w:id="4217" w:name="_Toc358962156"/>
      <w:bookmarkStart w:id="4218" w:name="_Toc359231052"/>
      <w:bookmarkStart w:id="4219" w:name="_Toc359409853"/>
      <w:bookmarkStart w:id="4220" w:name="_Toc359410100"/>
      <w:bookmarkStart w:id="4221" w:name="_Toc359410399"/>
      <w:bookmarkStart w:id="4222" w:name="_Toc359411079"/>
      <w:bookmarkStart w:id="4223" w:name="_Toc359411571"/>
      <w:bookmarkStart w:id="4224" w:name="_Toc359412060"/>
      <w:bookmarkStart w:id="4225" w:name="_Toc359415857"/>
      <w:bookmarkStart w:id="4226" w:name="_Toc359416323"/>
      <w:bookmarkStart w:id="4227" w:name="_Toc359416772"/>
      <w:bookmarkStart w:id="4228" w:name="_Toc359417214"/>
      <w:bookmarkStart w:id="4229" w:name="_Toc359417657"/>
      <w:bookmarkStart w:id="4230" w:name="_Toc359418208"/>
      <w:bookmarkStart w:id="4231" w:name="_Toc359418758"/>
      <w:bookmarkStart w:id="4232" w:name="_Toc359419306"/>
      <w:bookmarkStart w:id="4233" w:name="_Toc359419850"/>
      <w:bookmarkStart w:id="4234" w:name="_Toc358913886"/>
      <w:bookmarkStart w:id="4235" w:name="_Toc358914087"/>
      <w:bookmarkStart w:id="4236" w:name="_Toc358914139"/>
      <w:bookmarkStart w:id="4237" w:name="_Toc358962157"/>
      <w:bookmarkStart w:id="4238" w:name="_Toc359231053"/>
      <w:bookmarkStart w:id="4239" w:name="_Toc359409854"/>
      <w:bookmarkStart w:id="4240" w:name="_Toc359410101"/>
      <w:bookmarkStart w:id="4241" w:name="_Toc359410400"/>
      <w:bookmarkStart w:id="4242" w:name="_Toc359411080"/>
      <w:bookmarkStart w:id="4243" w:name="_Toc359411572"/>
      <w:bookmarkStart w:id="4244" w:name="_Toc359412061"/>
      <w:bookmarkStart w:id="4245" w:name="_Toc359415858"/>
      <w:bookmarkStart w:id="4246" w:name="_Toc359416324"/>
      <w:bookmarkStart w:id="4247" w:name="_Toc359416773"/>
      <w:bookmarkStart w:id="4248" w:name="_Toc359417215"/>
      <w:bookmarkStart w:id="4249" w:name="_Toc359417658"/>
      <w:bookmarkStart w:id="4250" w:name="_Toc359418209"/>
      <w:bookmarkStart w:id="4251" w:name="_Toc359418759"/>
      <w:bookmarkStart w:id="4252" w:name="_Toc359419307"/>
      <w:bookmarkStart w:id="4253" w:name="_Toc359419851"/>
      <w:bookmarkStart w:id="4254" w:name="_Toc358913887"/>
      <w:bookmarkStart w:id="4255" w:name="_Toc358914088"/>
      <w:bookmarkStart w:id="4256" w:name="_Toc358914140"/>
      <w:bookmarkStart w:id="4257" w:name="_Toc358962158"/>
      <w:bookmarkStart w:id="4258" w:name="_Toc359231054"/>
      <w:bookmarkStart w:id="4259" w:name="_Toc359409855"/>
      <w:bookmarkStart w:id="4260" w:name="_Toc359410102"/>
      <w:bookmarkStart w:id="4261" w:name="_Toc359410401"/>
      <w:bookmarkStart w:id="4262" w:name="_Toc359411081"/>
      <w:bookmarkStart w:id="4263" w:name="_Toc359411573"/>
      <w:bookmarkStart w:id="4264" w:name="_Toc359412062"/>
      <w:bookmarkStart w:id="4265" w:name="_Toc359415859"/>
      <w:bookmarkStart w:id="4266" w:name="_Toc359416325"/>
      <w:bookmarkStart w:id="4267" w:name="_Toc359416774"/>
      <w:bookmarkStart w:id="4268" w:name="_Toc359417216"/>
      <w:bookmarkStart w:id="4269" w:name="_Toc359417659"/>
      <w:bookmarkStart w:id="4270" w:name="_Toc359418210"/>
      <w:bookmarkStart w:id="4271" w:name="_Toc359418760"/>
      <w:bookmarkStart w:id="4272" w:name="_Toc359419308"/>
      <w:bookmarkStart w:id="4273" w:name="_Toc359419852"/>
      <w:bookmarkStart w:id="4274" w:name="_Toc358913888"/>
      <w:bookmarkStart w:id="4275" w:name="_Toc358914089"/>
      <w:bookmarkStart w:id="4276" w:name="_Toc358914141"/>
      <w:bookmarkStart w:id="4277" w:name="_Toc358962159"/>
      <w:bookmarkStart w:id="4278" w:name="_Toc359231055"/>
      <w:bookmarkStart w:id="4279" w:name="_Toc359409856"/>
      <w:bookmarkStart w:id="4280" w:name="_Toc359410103"/>
      <w:bookmarkStart w:id="4281" w:name="_Toc359410402"/>
      <w:bookmarkStart w:id="4282" w:name="_Toc359411082"/>
      <w:bookmarkStart w:id="4283" w:name="_Toc359411574"/>
      <w:bookmarkStart w:id="4284" w:name="_Toc359412063"/>
      <w:bookmarkStart w:id="4285" w:name="_Toc359415860"/>
      <w:bookmarkStart w:id="4286" w:name="_Toc359416326"/>
      <w:bookmarkStart w:id="4287" w:name="_Toc359416775"/>
      <w:bookmarkStart w:id="4288" w:name="_Toc359417217"/>
      <w:bookmarkStart w:id="4289" w:name="_Toc359417660"/>
      <w:bookmarkStart w:id="4290" w:name="_Toc359418211"/>
      <w:bookmarkStart w:id="4291" w:name="_Toc359418761"/>
      <w:bookmarkStart w:id="4292" w:name="_Toc359419309"/>
      <w:bookmarkStart w:id="4293" w:name="_Toc359419853"/>
      <w:bookmarkStart w:id="4294" w:name="_Toc358913889"/>
      <w:bookmarkStart w:id="4295" w:name="_Toc358914090"/>
      <w:bookmarkStart w:id="4296" w:name="_Toc358914142"/>
      <w:bookmarkStart w:id="4297" w:name="_Toc358962160"/>
      <w:bookmarkStart w:id="4298" w:name="_Toc359231056"/>
      <w:bookmarkStart w:id="4299" w:name="_Toc359409857"/>
      <w:bookmarkStart w:id="4300" w:name="_Toc359410104"/>
      <w:bookmarkStart w:id="4301" w:name="_Toc359410403"/>
      <w:bookmarkStart w:id="4302" w:name="_Toc359411083"/>
      <w:bookmarkStart w:id="4303" w:name="_Toc359411575"/>
      <w:bookmarkStart w:id="4304" w:name="_Toc359412064"/>
      <w:bookmarkStart w:id="4305" w:name="_Toc359415861"/>
      <w:bookmarkStart w:id="4306" w:name="_Toc359416327"/>
      <w:bookmarkStart w:id="4307" w:name="_Toc359416776"/>
      <w:bookmarkStart w:id="4308" w:name="_Toc359417218"/>
      <w:bookmarkStart w:id="4309" w:name="_Toc359417661"/>
      <w:bookmarkStart w:id="4310" w:name="_Toc359418212"/>
      <w:bookmarkStart w:id="4311" w:name="_Toc359418762"/>
      <w:bookmarkStart w:id="4312" w:name="_Toc359419310"/>
      <w:bookmarkStart w:id="4313" w:name="_Toc359419854"/>
      <w:bookmarkStart w:id="4314" w:name="_Toc358913890"/>
      <w:bookmarkStart w:id="4315" w:name="_Toc358914091"/>
      <w:bookmarkStart w:id="4316" w:name="_Toc358914143"/>
      <w:bookmarkStart w:id="4317" w:name="_Toc358962161"/>
      <w:bookmarkStart w:id="4318" w:name="_Toc359231057"/>
      <w:bookmarkStart w:id="4319" w:name="_Toc359409858"/>
      <w:bookmarkStart w:id="4320" w:name="_Toc359410105"/>
      <w:bookmarkStart w:id="4321" w:name="_Toc359410404"/>
      <w:bookmarkStart w:id="4322" w:name="_Toc359411084"/>
      <w:bookmarkStart w:id="4323" w:name="_Toc359411576"/>
      <w:bookmarkStart w:id="4324" w:name="_Toc359412065"/>
      <w:bookmarkStart w:id="4325" w:name="_Toc359415862"/>
      <w:bookmarkStart w:id="4326" w:name="_Toc359416328"/>
      <w:bookmarkStart w:id="4327" w:name="_Toc359416777"/>
      <w:bookmarkStart w:id="4328" w:name="_Toc359417219"/>
      <w:bookmarkStart w:id="4329" w:name="_Toc359417662"/>
      <w:bookmarkStart w:id="4330" w:name="_Toc359418213"/>
      <w:bookmarkStart w:id="4331" w:name="_Toc359418763"/>
      <w:bookmarkStart w:id="4332" w:name="_Toc359419311"/>
      <w:bookmarkStart w:id="4333" w:name="_Toc359419855"/>
      <w:bookmarkStart w:id="4334" w:name="_Toc358913891"/>
      <w:bookmarkStart w:id="4335" w:name="_Toc358914092"/>
      <w:bookmarkStart w:id="4336" w:name="_Toc358914144"/>
      <w:bookmarkStart w:id="4337" w:name="_Toc358962162"/>
      <w:bookmarkStart w:id="4338" w:name="_Toc359231058"/>
      <w:bookmarkStart w:id="4339" w:name="_Toc359409859"/>
      <w:bookmarkStart w:id="4340" w:name="_Toc359410106"/>
      <w:bookmarkStart w:id="4341" w:name="_Toc359410405"/>
      <w:bookmarkStart w:id="4342" w:name="_Toc359411085"/>
      <w:bookmarkStart w:id="4343" w:name="_Toc359411577"/>
      <w:bookmarkStart w:id="4344" w:name="_Toc359412066"/>
      <w:bookmarkStart w:id="4345" w:name="_Toc359415863"/>
      <w:bookmarkStart w:id="4346" w:name="_Toc359416329"/>
      <w:bookmarkStart w:id="4347" w:name="_Toc359416778"/>
      <w:bookmarkStart w:id="4348" w:name="_Toc359417220"/>
      <w:bookmarkStart w:id="4349" w:name="_Toc359417663"/>
      <w:bookmarkStart w:id="4350" w:name="_Toc359418214"/>
      <w:bookmarkStart w:id="4351" w:name="_Toc359418764"/>
      <w:bookmarkStart w:id="4352" w:name="_Toc359419312"/>
      <w:bookmarkStart w:id="4353" w:name="_Toc359419856"/>
      <w:bookmarkStart w:id="4354" w:name="_Toc358913892"/>
      <w:bookmarkStart w:id="4355" w:name="_Toc358914093"/>
      <w:bookmarkStart w:id="4356" w:name="_Toc358914145"/>
      <w:bookmarkStart w:id="4357" w:name="_Toc358962163"/>
      <w:bookmarkStart w:id="4358" w:name="_Toc359231059"/>
      <w:bookmarkStart w:id="4359" w:name="_Toc359409860"/>
      <w:bookmarkStart w:id="4360" w:name="_Toc359410107"/>
      <w:bookmarkStart w:id="4361" w:name="_Toc359410406"/>
      <w:bookmarkStart w:id="4362" w:name="_Toc359411086"/>
      <w:bookmarkStart w:id="4363" w:name="_Toc359411578"/>
      <w:bookmarkStart w:id="4364" w:name="_Toc359412067"/>
      <w:bookmarkStart w:id="4365" w:name="_Toc359415864"/>
      <w:bookmarkStart w:id="4366" w:name="_Toc359416330"/>
      <w:bookmarkStart w:id="4367" w:name="_Toc359416779"/>
      <w:bookmarkStart w:id="4368" w:name="_Toc359417221"/>
      <w:bookmarkStart w:id="4369" w:name="_Toc359417664"/>
      <w:bookmarkStart w:id="4370" w:name="_Toc359418215"/>
      <w:bookmarkStart w:id="4371" w:name="_Toc359418765"/>
      <w:bookmarkStart w:id="4372" w:name="_Toc359419313"/>
      <w:bookmarkStart w:id="4373" w:name="_Toc359419857"/>
      <w:bookmarkStart w:id="4374" w:name="_Toc358913893"/>
      <w:bookmarkStart w:id="4375" w:name="_Toc358914094"/>
      <w:bookmarkStart w:id="4376" w:name="_Toc358914146"/>
      <w:bookmarkStart w:id="4377" w:name="_Toc358962164"/>
      <w:bookmarkStart w:id="4378" w:name="_Toc359231060"/>
      <w:bookmarkStart w:id="4379" w:name="_Toc359409861"/>
      <w:bookmarkStart w:id="4380" w:name="_Toc359410108"/>
      <w:bookmarkStart w:id="4381" w:name="_Toc359410407"/>
      <w:bookmarkStart w:id="4382" w:name="_Toc359411087"/>
      <w:bookmarkStart w:id="4383" w:name="_Toc359411579"/>
      <w:bookmarkStart w:id="4384" w:name="_Toc359412068"/>
      <w:bookmarkStart w:id="4385" w:name="_Toc359415865"/>
      <w:bookmarkStart w:id="4386" w:name="_Toc359416331"/>
      <w:bookmarkStart w:id="4387" w:name="_Toc359416780"/>
      <w:bookmarkStart w:id="4388" w:name="_Toc359417222"/>
      <w:bookmarkStart w:id="4389" w:name="_Toc359417665"/>
      <w:bookmarkStart w:id="4390" w:name="_Toc359418216"/>
      <w:bookmarkStart w:id="4391" w:name="_Toc359418766"/>
      <w:bookmarkStart w:id="4392" w:name="_Toc359419314"/>
      <w:bookmarkStart w:id="4393" w:name="_Toc359419858"/>
      <w:bookmarkStart w:id="4394" w:name="_Toc358913894"/>
      <w:bookmarkStart w:id="4395" w:name="_Toc358914095"/>
      <w:bookmarkStart w:id="4396" w:name="_Toc358914147"/>
      <w:bookmarkStart w:id="4397" w:name="_Toc358962165"/>
      <w:bookmarkStart w:id="4398" w:name="_Toc359231061"/>
      <w:bookmarkStart w:id="4399" w:name="_Toc359409862"/>
      <w:bookmarkStart w:id="4400" w:name="_Toc359410109"/>
      <w:bookmarkStart w:id="4401" w:name="_Toc359410408"/>
      <w:bookmarkStart w:id="4402" w:name="_Toc359411088"/>
      <w:bookmarkStart w:id="4403" w:name="_Toc359411580"/>
      <w:bookmarkStart w:id="4404" w:name="_Toc359412069"/>
      <w:bookmarkStart w:id="4405" w:name="_Toc359415866"/>
      <w:bookmarkStart w:id="4406" w:name="_Toc359416332"/>
      <w:bookmarkStart w:id="4407" w:name="_Toc359416781"/>
      <w:bookmarkStart w:id="4408" w:name="_Toc359417223"/>
      <w:bookmarkStart w:id="4409" w:name="_Toc359417666"/>
      <w:bookmarkStart w:id="4410" w:name="_Toc359418217"/>
      <w:bookmarkStart w:id="4411" w:name="_Toc359418767"/>
      <w:bookmarkStart w:id="4412" w:name="_Toc359419315"/>
      <w:bookmarkStart w:id="4413" w:name="_Toc359419859"/>
      <w:bookmarkStart w:id="4414" w:name="_Toc358913895"/>
      <w:bookmarkStart w:id="4415" w:name="_Toc358914096"/>
      <w:bookmarkStart w:id="4416" w:name="_Toc358914148"/>
      <w:bookmarkStart w:id="4417" w:name="_Toc358962166"/>
      <w:bookmarkStart w:id="4418" w:name="_Toc359231062"/>
      <w:bookmarkStart w:id="4419" w:name="_Toc359409863"/>
      <w:bookmarkStart w:id="4420" w:name="_Toc359410110"/>
      <w:bookmarkStart w:id="4421" w:name="_Toc359410409"/>
      <w:bookmarkStart w:id="4422" w:name="_Toc359411089"/>
      <w:bookmarkStart w:id="4423" w:name="_Toc359411581"/>
      <w:bookmarkStart w:id="4424" w:name="_Toc359412070"/>
      <w:bookmarkStart w:id="4425" w:name="_Toc359415867"/>
      <w:bookmarkStart w:id="4426" w:name="_Toc359416333"/>
      <w:bookmarkStart w:id="4427" w:name="_Toc359416782"/>
      <w:bookmarkStart w:id="4428" w:name="_Toc359417224"/>
      <w:bookmarkStart w:id="4429" w:name="_Toc359417667"/>
      <w:bookmarkStart w:id="4430" w:name="_Toc359418218"/>
      <w:bookmarkStart w:id="4431" w:name="_Toc359418768"/>
      <w:bookmarkStart w:id="4432" w:name="_Toc359419316"/>
      <w:bookmarkStart w:id="4433" w:name="_Toc359419860"/>
      <w:bookmarkStart w:id="4434" w:name="_Toc358913896"/>
      <w:bookmarkStart w:id="4435" w:name="_Toc358914097"/>
      <w:bookmarkStart w:id="4436" w:name="_Toc358914149"/>
      <w:bookmarkStart w:id="4437" w:name="_Toc358962167"/>
      <w:bookmarkStart w:id="4438" w:name="_Toc359231063"/>
      <w:bookmarkStart w:id="4439" w:name="_Toc359409864"/>
      <w:bookmarkStart w:id="4440" w:name="_Toc359410111"/>
      <w:bookmarkStart w:id="4441" w:name="_Toc359410410"/>
      <w:bookmarkStart w:id="4442" w:name="_Toc359411090"/>
      <w:bookmarkStart w:id="4443" w:name="_Toc359411582"/>
      <w:bookmarkStart w:id="4444" w:name="_Toc359412071"/>
      <w:bookmarkStart w:id="4445" w:name="_Toc359415868"/>
      <w:bookmarkStart w:id="4446" w:name="_Toc359416334"/>
      <w:bookmarkStart w:id="4447" w:name="_Toc359416783"/>
      <w:bookmarkStart w:id="4448" w:name="_Toc359417225"/>
      <w:bookmarkStart w:id="4449" w:name="_Toc359417668"/>
      <w:bookmarkStart w:id="4450" w:name="_Toc359418219"/>
      <w:bookmarkStart w:id="4451" w:name="_Toc359418769"/>
      <w:bookmarkStart w:id="4452" w:name="_Toc359419317"/>
      <w:bookmarkStart w:id="4453" w:name="_Toc359419861"/>
      <w:bookmarkStart w:id="4454" w:name="_Toc358913897"/>
      <w:bookmarkStart w:id="4455" w:name="_Toc358914098"/>
      <w:bookmarkStart w:id="4456" w:name="_Toc358914150"/>
      <w:bookmarkStart w:id="4457" w:name="_Toc358962168"/>
      <w:bookmarkStart w:id="4458" w:name="_Toc359231064"/>
      <w:bookmarkStart w:id="4459" w:name="_Toc359409865"/>
      <w:bookmarkStart w:id="4460" w:name="_Toc359410112"/>
      <w:bookmarkStart w:id="4461" w:name="_Toc359410411"/>
      <w:bookmarkStart w:id="4462" w:name="_Toc359411091"/>
      <w:bookmarkStart w:id="4463" w:name="_Toc359411583"/>
      <w:bookmarkStart w:id="4464" w:name="_Toc359412072"/>
      <w:bookmarkStart w:id="4465" w:name="_Toc359415869"/>
      <w:bookmarkStart w:id="4466" w:name="_Toc359416335"/>
      <w:bookmarkStart w:id="4467" w:name="_Toc359416784"/>
      <w:bookmarkStart w:id="4468" w:name="_Toc359417226"/>
      <w:bookmarkStart w:id="4469" w:name="_Toc359417669"/>
      <w:bookmarkStart w:id="4470" w:name="_Toc359418220"/>
      <w:bookmarkStart w:id="4471" w:name="_Toc359418770"/>
      <w:bookmarkStart w:id="4472" w:name="_Toc359419318"/>
      <w:bookmarkStart w:id="4473" w:name="_Toc359419862"/>
      <w:bookmarkStart w:id="4474" w:name="_Toc358913898"/>
      <w:bookmarkStart w:id="4475" w:name="_Toc358914099"/>
      <w:bookmarkStart w:id="4476" w:name="_Toc358914151"/>
      <w:bookmarkStart w:id="4477" w:name="_Toc358962169"/>
      <w:bookmarkStart w:id="4478" w:name="_Toc359231065"/>
      <w:bookmarkStart w:id="4479" w:name="_Toc359409866"/>
      <w:bookmarkStart w:id="4480" w:name="_Toc359410113"/>
      <w:bookmarkStart w:id="4481" w:name="_Toc359410412"/>
      <w:bookmarkStart w:id="4482" w:name="_Toc359411092"/>
      <w:bookmarkStart w:id="4483" w:name="_Toc359411584"/>
      <w:bookmarkStart w:id="4484" w:name="_Toc359412073"/>
      <w:bookmarkStart w:id="4485" w:name="_Toc359415870"/>
      <w:bookmarkStart w:id="4486" w:name="_Toc359416336"/>
      <w:bookmarkStart w:id="4487" w:name="_Toc359416785"/>
      <w:bookmarkStart w:id="4488" w:name="_Toc359417227"/>
      <w:bookmarkStart w:id="4489" w:name="_Toc359417670"/>
      <w:bookmarkStart w:id="4490" w:name="_Toc359418221"/>
      <w:bookmarkStart w:id="4491" w:name="_Toc359418771"/>
      <w:bookmarkStart w:id="4492" w:name="_Toc359419319"/>
      <w:bookmarkStart w:id="4493" w:name="_Toc359419863"/>
      <w:bookmarkStart w:id="4494" w:name="_Toc358913899"/>
      <w:bookmarkStart w:id="4495" w:name="_Toc358914100"/>
      <w:bookmarkStart w:id="4496" w:name="_Toc358914152"/>
      <w:bookmarkStart w:id="4497" w:name="_Toc358962170"/>
      <w:bookmarkStart w:id="4498" w:name="_Toc359231066"/>
      <w:bookmarkStart w:id="4499" w:name="_Toc359409867"/>
      <w:bookmarkStart w:id="4500" w:name="_Toc359410114"/>
      <w:bookmarkStart w:id="4501" w:name="_Toc359410413"/>
      <w:bookmarkStart w:id="4502" w:name="_Toc359411093"/>
      <w:bookmarkStart w:id="4503" w:name="_Toc359411585"/>
      <w:bookmarkStart w:id="4504" w:name="_Toc359412074"/>
      <w:bookmarkStart w:id="4505" w:name="_Toc359415871"/>
      <w:bookmarkStart w:id="4506" w:name="_Toc359416337"/>
      <w:bookmarkStart w:id="4507" w:name="_Toc359416786"/>
      <w:bookmarkStart w:id="4508" w:name="_Toc359417228"/>
      <w:bookmarkStart w:id="4509" w:name="_Toc359417671"/>
      <w:bookmarkStart w:id="4510" w:name="_Toc359418222"/>
      <w:bookmarkStart w:id="4511" w:name="_Toc359418772"/>
      <w:bookmarkStart w:id="4512" w:name="_Toc359419320"/>
      <w:bookmarkStart w:id="4513" w:name="_Toc359419864"/>
      <w:bookmarkStart w:id="4514" w:name="_Toc358913900"/>
      <w:bookmarkStart w:id="4515" w:name="_Toc358914101"/>
      <w:bookmarkStart w:id="4516" w:name="_Toc358914153"/>
      <w:bookmarkStart w:id="4517" w:name="_Toc358962171"/>
      <w:bookmarkStart w:id="4518" w:name="_Toc359231067"/>
      <w:bookmarkStart w:id="4519" w:name="_Toc359409868"/>
      <w:bookmarkStart w:id="4520" w:name="_Toc359410115"/>
      <w:bookmarkStart w:id="4521" w:name="_Toc359410414"/>
      <w:bookmarkStart w:id="4522" w:name="_Toc359411094"/>
      <w:bookmarkStart w:id="4523" w:name="_Toc359411586"/>
      <w:bookmarkStart w:id="4524" w:name="_Toc359412075"/>
      <w:bookmarkStart w:id="4525" w:name="_Toc359415872"/>
      <w:bookmarkStart w:id="4526" w:name="_Toc359416338"/>
      <w:bookmarkStart w:id="4527" w:name="_Toc359416787"/>
      <w:bookmarkStart w:id="4528" w:name="_Toc359417229"/>
      <w:bookmarkStart w:id="4529" w:name="_Toc359417672"/>
      <w:bookmarkStart w:id="4530" w:name="_Toc359418223"/>
      <w:bookmarkStart w:id="4531" w:name="_Toc359418773"/>
      <w:bookmarkStart w:id="4532" w:name="_Toc359419321"/>
      <w:bookmarkStart w:id="4533" w:name="_Toc359419865"/>
      <w:bookmarkStart w:id="4534" w:name="_Toc231549589"/>
      <w:bookmarkStart w:id="4535" w:name="_Toc236236010"/>
      <w:bookmarkStart w:id="4536" w:name="_Toc358914154"/>
      <w:bookmarkStart w:id="4537" w:name="_Toc358962172"/>
      <w:bookmarkStart w:id="4538" w:name="_Toc359231068"/>
      <w:bookmarkStart w:id="4539" w:name="_Toc527488129"/>
      <w:bookmarkStart w:id="4540" w:name="_Toc527491703"/>
      <w:bookmarkStart w:id="4541" w:name="_Toc91596922"/>
      <w:bookmarkStart w:id="4542" w:name="_Toc96420633"/>
      <w:bookmarkStart w:id="4543" w:name="_Toc96420813"/>
      <w:bookmarkStart w:id="4544" w:name="_Toc96426008"/>
      <w:bookmarkStart w:id="4545" w:name="_Toc99524928"/>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r w:rsidRPr="004445FB">
        <w:rPr>
          <w:rFonts w:cs="Arial"/>
          <w:sz w:val="22"/>
          <w:szCs w:val="22"/>
        </w:rPr>
        <w:t>Порядок подачи котировочных заявок</w:t>
      </w:r>
      <w:bookmarkEnd w:id="4534"/>
      <w:bookmarkEnd w:id="4535"/>
      <w:r w:rsidRPr="004445FB">
        <w:rPr>
          <w:rFonts w:cs="Arial"/>
          <w:sz w:val="22"/>
          <w:szCs w:val="22"/>
        </w:rPr>
        <w:t>.</w:t>
      </w:r>
      <w:bookmarkEnd w:id="4536"/>
      <w:bookmarkEnd w:id="4537"/>
      <w:bookmarkEnd w:id="4538"/>
      <w:bookmarkEnd w:id="4539"/>
      <w:bookmarkEnd w:id="4540"/>
      <w:bookmarkEnd w:id="4541"/>
      <w:bookmarkEnd w:id="4542"/>
      <w:bookmarkEnd w:id="4543"/>
      <w:bookmarkEnd w:id="4544"/>
      <w:bookmarkEnd w:id="4545"/>
    </w:p>
    <w:p w14:paraId="535B3642" w14:textId="77777777" w:rsidR="00B07986" w:rsidRPr="004445FB" w:rsidDel="00D82C94" w:rsidRDefault="00B07986" w:rsidP="00946A8F">
      <w:pPr>
        <w:numPr>
          <w:ilvl w:val="2"/>
          <w:numId w:val="21"/>
        </w:numPr>
        <w:tabs>
          <w:tab w:val="left" w:pos="851"/>
        </w:tabs>
        <w:spacing w:before="120" w:after="120"/>
        <w:ind w:left="0" w:firstLine="0"/>
        <w:jc w:val="both"/>
        <w:rPr>
          <w:rFonts w:ascii="Arial" w:hAnsi="Arial" w:cs="Arial"/>
          <w:sz w:val="22"/>
          <w:szCs w:val="22"/>
        </w:rPr>
      </w:pPr>
      <w:bookmarkStart w:id="4546" w:name="_Toc359231069"/>
      <w:r w:rsidRPr="004445FB">
        <w:rPr>
          <w:rFonts w:ascii="Arial" w:hAnsi="Arial" w:cs="Arial"/>
          <w:sz w:val="22"/>
          <w:szCs w:val="22"/>
        </w:rPr>
        <w:t xml:space="preserve">Для участия в запросе котировок </w:t>
      </w:r>
      <w:r w:rsidR="00CC1A5F" w:rsidRPr="004445FB">
        <w:rPr>
          <w:rFonts w:ascii="Arial" w:hAnsi="Arial" w:cs="Arial"/>
          <w:sz w:val="22"/>
          <w:szCs w:val="22"/>
        </w:rPr>
        <w:t xml:space="preserve">участник процедуры закупки </w:t>
      </w:r>
      <w:r w:rsidRPr="004445FB">
        <w:rPr>
          <w:rFonts w:ascii="Arial" w:hAnsi="Arial" w:cs="Arial"/>
          <w:sz w:val="22"/>
          <w:szCs w:val="22"/>
        </w:rPr>
        <w:t xml:space="preserve">подает котировочную заявку в срок, по форме и в соответствии с условиями, установленными в </w:t>
      </w:r>
      <w:r w:rsidR="00CC1A5F" w:rsidRPr="004445FB">
        <w:rPr>
          <w:rFonts w:ascii="Arial" w:hAnsi="Arial" w:cs="Arial"/>
          <w:sz w:val="22"/>
          <w:szCs w:val="22"/>
        </w:rPr>
        <w:t xml:space="preserve">извещении о проведении </w:t>
      </w:r>
      <w:r w:rsidRPr="004445FB">
        <w:rPr>
          <w:rFonts w:ascii="Arial" w:hAnsi="Arial" w:cs="Arial"/>
          <w:sz w:val="22"/>
          <w:szCs w:val="22"/>
        </w:rPr>
        <w:t xml:space="preserve">запроса котировок. </w:t>
      </w:r>
      <w:r w:rsidR="00CC1A5F" w:rsidRPr="004445FB">
        <w:rPr>
          <w:rFonts w:ascii="Arial" w:hAnsi="Arial" w:cs="Arial"/>
          <w:sz w:val="22"/>
          <w:szCs w:val="22"/>
        </w:rPr>
        <w:t xml:space="preserve">Участник процедуры закупки </w:t>
      </w:r>
      <w:r w:rsidRPr="004445FB">
        <w:rPr>
          <w:rFonts w:ascii="Arial" w:hAnsi="Arial" w:cs="Arial"/>
          <w:sz w:val="22"/>
          <w:szCs w:val="22"/>
        </w:rPr>
        <w:t>вправе подать только одну котировочную заявку</w:t>
      </w:r>
      <w:bookmarkEnd w:id="4546"/>
      <w:r w:rsidRPr="004445FB">
        <w:rPr>
          <w:rFonts w:ascii="Arial" w:hAnsi="Arial" w:cs="Arial"/>
          <w:sz w:val="22"/>
          <w:szCs w:val="22"/>
        </w:rPr>
        <w:t>.</w:t>
      </w:r>
    </w:p>
    <w:p w14:paraId="6D3D5EBC" w14:textId="77777777" w:rsidR="00B07986" w:rsidRPr="004445FB" w:rsidRDefault="00B07986" w:rsidP="00946A8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Котировочная заявка должна содержать документы и сведения, указанные в подпунктах 4.3.2. – 4.3.4 настоящего Положения, документы и сведения, указанные в </w:t>
      </w:r>
      <w:r w:rsidR="00FB5DF2" w:rsidRPr="004445FB">
        <w:rPr>
          <w:rFonts w:ascii="Arial" w:hAnsi="Arial" w:cs="Arial"/>
          <w:sz w:val="22"/>
          <w:szCs w:val="22"/>
        </w:rPr>
        <w:t xml:space="preserve">извещении о проведении </w:t>
      </w:r>
      <w:r w:rsidRPr="004445FB">
        <w:rPr>
          <w:rFonts w:ascii="Arial" w:hAnsi="Arial" w:cs="Arial"/>
          <w:sz w:val="22"/>
          <w:szCs w:val="22"/>
        </w:rPr>
        <w:t>запроса котировок.</w:t>
      </w:r>
    </w:p>
    <w:p w14:paraId="66684D8D" w14:textId="77777777" w:rsidR="00B07986" w:rsidRPr="004445FB" w:rsidRDefault="00FB5DF2" w:rsidP="00946A8F">
      <w:pPr>
        <w:numPr>
          <w:ilvl w:val="2"/>
          <w:numId w:val="21"/>
        </w:numPr>
        <w:tabs>
          <w:tab w:val="left" w:pos="851"/>
        </w:tabs>
        <w:spacing w:before="120" w:after="120"/>
        <w:ind w:left="0" w:firstLine="0"/>
        <w:jc w:val="both"/>
        <w:rPr>
          <w:rFonts w:ascii="Arial" w:hAnsi="Arial" w:cs="Arial"/>
          <w:sz w:val="22"/>
          <w:szCs w:val="22"/>
        </w:rPr>
      </w:pPr>
      <w:bookmarkStart w:id="4547" w:name="_Toc359231070"/>
      <w:bookmarkStart w:id="4548" w:name="_Toc359409871"/>
      <w:bookmarkStart w:id="4549" w:name="_Toc359410118"/>
      <w:bookmarkStart w:id="4550" w:name="_Toc359410417"/>
      <w:bookmarkStart w:id="4551" w:name="_Toc359411097"/>
      <w:bookmarkStart w:id="4552" w:name="_Toc359411589"/>
      <w:bookmarkStart w:id="4553" w:name="_Toc359412078"/>
      <w:bookmarkStart w:id="4554" w:name="_Toc359415875"/>
      <w:bookmarkStart w:id="4555" w:name="_Toc359231071"/>
      <w:bookmarkStart w:id="4556" w:name="_Toc359409872"/>
      <w:bookmarkStart w:id="4557" w:name="_Toc359410119"/>
      <w:bookmarkStart w:id="4558" w:name="_Toc359410418"/>
      <w:bookmarkStart w:id="4559" w:name="_Toc359411098"/>
      <w:bookmarkStart w:id="4560" w:name="_Toc359411590"/>
      <w:bookmarkStart w:id="4561" w:name="_Toc359412079"/>
      <w:bookmarkStart w:id="4562" w:name="_Toc359415876"/>
      <w:bookmarkStart w:id="4563" w:name="_Toc359231072"/>
      <w:bookmarkStart w:id="4564" w:name="_Toc231549590"/>
      <w:bookmarkStart w:id="4565" w:name="_Toc236236011"/>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r w:rsidRPr="004445FB">
        <w:rPr>
          <w:rFonts w:ascii="Arial" w:hAnsi="Arial" w:cs="Arial"/>
          <w:sz w:val="22"/>
          <w:szCs w:val="22"/>
        </w:rPr>
        <w:t xml:space="preserve">Участник процедуры закупки </w:t>
      </w:r>
      <w:r w:rsidR="00B07986" w:rsidRPr="004445FB">
        <w:rPr>
          <w:rFonts w:ascii="Arial" w:hAnsi="Arial" w:cs="Arial"/>
          <w:sz w:val="22"/>
          <w:szCs w:val="22"/>
        </w:rPr>
        <w:t xml:space="preserve">подает котировочную заявку в письменной форме в запечатанном конверте, если иное не установлено в </w:t>
      </w:r>
      <w:r w:rsidRPr="004445FB">
        <w:rPr>
          <w:rFonts w:ascii="Arial" w:hAnsi="Arial" w:cs="Arial"/>
          <w:sz w:val="22"/>
          <w:szCs w:val="22"/>
        </w:rPr>
        <w:t xml:space="preserve">извещении о проведении </w:t>
      </w:r>
      <w:r w:rsidR="00B07986" w:rsidRPr="004445FB">
        <w:rPr>
          <w:rFonts w:ascii="Arial" w:hAnsi="Arial" w:cs="Arial"/>
          <w:sz w:val="22"/>
          <w:szCs w:val="22"/>
        </w:rPr>
        <w:t xml:space="preserve">запроса котировок. При этом на таком конверте указывается наименование запроса котировок (лота), на участие в котором подается заявка. </w:t>
      </w:r>
      <w:r w:rsidRPr="004445FB">
        <w:rPr>
          <w:rFonts w:ascii="Arial" w:hAnsi="Arial" w:cs="Arial"/>
          <w:sz w:val="22"/>
          <w:szCs w:val="22"/>
        </w:rPr>
        <w:t xml:space="preserve">Участник процедуры закупки </w:t>
      </w:r>
      <w:r w:rsidR="00B07986" w:rsidRPr="004445FB">
        <w:rPr>
          <w:rFonts w:ascii="Arial" w:hAnsi="Arial" w:cs="Arial"/>
          <w:sz w:val="22"/>
          <w:szCs w:val="22"/>
        </w:rPr>
        <w:t>вправе не указывать на таком конверте свое фирменное наименование, почтовый адрес (для юридических лиц), фамилию, имя, отчество, сведения о месте жительства (для физических лиц).</w:t>
      </w:r>
    </w:p>
    <w:bookmarkEnd w:id="4563"/>
    <w:p w14:paraId="4A7412C8" w14:textId="77777777" w:rsidR="00B07986" w:rsidRPr="004445FB" w:rsidRDefault="00B07986" w:rsidP="00946A8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Поступившие от </w:t>
      </w:r>
      <w:r w:rsidR="00FB5DF2" w:rsidRPr="004445FB">
        <w:rPr>
          <w:rFonts w:ascii="Arial" w:hAnsi="Arial" w:cs="Arial"/>
          <w:sz w:val="22"/>
          <w:szCs w:val="22"/>
        </w:rPr>
        <w:t xml:space="preserve">участников процедуры закупки </w:t>
      </w:r>
      <w:r w:rsidRPr="004445FB">
        <w:rPr>
          <w:rFonts w:ascii="Arial" w:hAnsi="Arial" w:cs="Arial"/>
          <w:sz w:val="22"/>
          <w:szCs w:val="22"/>
        </w:rPr>
        <w:t xml:space="preserve">котировочные заявки регистрируются в журнале регистрации котировочных заявок в течение одного рабочего дня с момента поступления, и им присваиваются регистрационные номера. </w:t>
      </w:r>
    </w:p>
    <w:p w14:paraId="62016675" w14:textId="77777777" w:rsidR="00B07986" w:rsidRPr="004445FB" w:rsidRDefault="00B07986" w:rsidP="00946A8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Заказчик обеспечивает конфиденциальность конвертов с котировочными заявками и обеспечивает, чтобы содержание котировочной заявки рассматривалось только на процедуре рассмотрения, оценки и сопоставления котировочных заявок. </w:t>
      </w:r>
    </w:p>
    <w:p w14:paraId="6AC4949B" w14:textId="77777777" w:rsidR="00B07986" w:rsidRPr="004445FB" w:rsidRDefault="002E5E0F" w:rsidP="00946A8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Участник процедуры закупки </w:t>
      </w:r>
      <w:r w:rsidR="00B07986" w:rsidRPr="004445FB">
        <w:rPr>
          <w:rFonts w:ascii="Arial" w:hAnsi="Arial" w:cs="Arial"/>
          <w:sz w:val="22"/>
          <w:szCs w:val="22"/>
        </w:rPr>
        <w:t>вправе подать только одну котировочную заявку в отношении каждого предмета запроса котировок (лота).</w:t>
      </w:r>
    </w:p>
    <w:p w14:paraId="1285F30D" w14:textId="77777777" w:rsidR="00B07986" w:rsidRPr="004445FB" w:rsidRDefault="00B07986" w:rsidP="00946A8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установления факта подачи одним </w:t>
      </w:r>
      <w:r w:rsidR="00801BC2" w:rsidRPr="004445FB">
        <w:rPr>
          <w:rFonts w:ascii="Arial" w:hAnsi="Arial" w:cs="Arial"/>
          <w:sz w:val="22"/>
          <w:szCs w:val="22"/>
        </w:rPr>
        <w:t xml:space="preserve">участником процедуры закупки </w:t>
      </w:r>
      <w:r w:rsidRPr="004445FB">
        <w:rPr>
          <w:rFonts w:ascii="Arial" w:hAnsi="Arial" w:cs="Arial"/>
          <w:sz w:val="22"/>
          <w:szCs w:val="22"/>
        </w:rPr>
        <w:t xml:space="preserve">двух и более котировочных заявок при условии, что поданные ранее заявки таким </w:t>
      </w:r>
      <w:r w:rsidR="00801BC2" w:rsidRPr="004445FB">
        <w:rPr>
          <w:rFonts w:ascii="Arial" w:hAnsi="Arial" w:cs="Arial"/>
          <w:sz w:val="22"/>
          <w:szCs w:val="22"/>
        </w:rPr>
        <w:t>участником процедуры закупки</w:t>
      </w:r>
      <w:r w:rsidRPr="004445FB">
        <w:rPr>
          <w:rFonts w:ascii="Arial" w:hAnsi="Arial" w:cs="Arial"/>
          <w:sz w:val="22"/>
          <w:szCs w:val="22"/>
        </w:rPr>
        <w:t xml:space="preserve"> не отозваны, все котировочные заявки такого </w:t>
      </w:r>
      <w:r w:rsidR="00801BC2" w:rsidRPr="004445FB">
        <w:rPr>
          <w:rFonts w:ascii="Arial" w:hAnsi="Arial" w:cs="Arial"/>
          <w:sz w:val="22"/>
          <w:szCs w:val="22"/>
        </w:rPr>
        <w:t>участника процедуры закупки</w:t>
      </w:r>
      <w:r w:rsidRPr="004445FB">
        <w:rPr>
          <w:rFonts w:ascii="Arial" w:hAnsi="Arial" w:cs="Arial"/>
          <w:sz w:val="22"/>
          <w:szCs w:val="22"/>
        </w:rPr>
        <w:t>, поданные на участие в данном запросе котировок, не рассматриваются.</w:t>
      </w:r>
    </w:p>
    <w:p w14:paraId="37C9ED0D" w14:textId="77777777" w:rsidR="00B07986" w:rsidRPr="004445FB" w:rsidRDefault="00B07986" w:rsidP="00946A8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Прием котировочных заявок прекращается после окончания срока подачи котировочных заявок, установленного в </w:t>
      </w:r>
      <w:r w:rsidR="002745EF" w:rsidRPr="004445FB">
        <w:rPr>
          <w:rFonts w:ascii="Arial" w:hAnsi="Arial" w:cs="Arial"/>
          <w:sz w:val="22"/>
          <w:szCs w:val="22"/>
        </w:rPr>
        <w:t xml:space="preserve">извещении о проведении </w:t>
      </w:r>
      <w:r w:rsidRPr="004445FB">
        <w:rPr>
          <w:rFonts w:ascii="Arial" w:hAnsi="Arial" w:cs="Arial"/>
          <w:sz w:val="22"/>
          <w:szCs w:val="22"/>
        </w:rPr>
        <w:t>запроса котировок.</w:t>
      </w:r>
    </w:p>
    <w:p w14:paraId="5897CF75" w14:textId="77777777" w:rsidR="00B07986" w:rsidRPr="004445FB" w:rsidRDefault="00B07986" w:rsidP="00946A8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Котировочные заявки, поступившие после истечения срока подачи котировочных заявок, не рассматриваются и не возвращаются лицам, подавшим такие котировочные заявки. </w:t>
      </w:r>
    </w:p>
    <w:p w14:paraId="52FE9D22" w14:textId="77777777" w:rsidR="00B07986" w:rsidRPr="004445FB" w:rsidRDefault="00801BC2" w:rsidP="00946A8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Участник процедуры закупки</w:t>
      </w:r>
      <w:r w:rsidR="00B07986" w:rsidRPr="004445FB">
        <w:rPr>
          <w:rFonts w:ascii="Arial" w:hAnsi="Arial" w:cs="Arial"/>
          <w:sz w:val="22"/>
          <w:szCs w:val="22"/>
        </w:rPr>
        <w:t>, подавший котировочную заявку, вправе изменить или отозвать котировочную заявку в любое время до окончания срока подачи котировочных заявок.</w:t>
      </w:r>
    </w:p>
    <w:p w14:paraId="0CDF1532" w14:textId="77777777" w:rsidR="00B07986" w:rsidRPr="004445FB" w:rsidRDefault="00B07986" w:rsidP="00946A8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после окончания срока подачи котировочных заявок, указанного в извещении о </w:t>
      </w:r>
      <w:r w:rsidR="003823FC" w:rsidRPr="004445FB">
        <w:rPr>
          <w:rFonts w:ascii="Arial" w:hAnsi="Arial" w:cs="Arial"/>
          <w:sz w:val="22"/>
          <w:szCs w:val="22"/>
        </w:rPr>
        <w:t>проведении запроса котировок</w:t>
      </w:r>
      <w:r w:rsidRPr="004445FB">
        <w:rPr>
          <w:rFonts w:ascii="Arial" w:hAnsi="Arial" w:cs="Arial"/>
          <w:sz w:val="22"/>
          <w:szCs w:val="22"/>
        </w:rPr>
        <w:t xml:space="preserve">, не подана ни одна котировочная заявка, запрос котировок признается несостоявшимся. В случае если </w:t>
      </w:r>
      <w:r w:rsidR="00B5591D" w:rsidRPr="004445FB">
        <w:rPr>
          <w:rFonts w:ascii="Arial" w:hAnsi="Arial" w:cs="Arial"/>
          <w:sz w:val="22"/>
          <w:szCs w:val="22"/>
        </w:rPr>
        <w:t xml:space="preserve">извещением о проведении </w:t>
      </w:r>
      <w:r w:rsidRPr="004445FB">
        <w:rPr>
          <w:rFonts w:ascii="Arial" w:hAnsi="Arial" w:cs="Arial"/>
          <w:sz w:val="22"/>
          <w:szCs w:val="22"/>
        </w:rPr>
        <w:t>запроса котировок предусмотрено два и более лота, запрос котировок признается несостоявшимся только в отношении тех лотов, в отношении которых подана только одна котировочная заявка или не подано ни одной котировочной заявки.</w:t>
      </w:r>
    </w:p>
    <w:p w14:paraId="653CCB98" w14:textId="77777777" w:rsidR="00B07986" w:rsidRPr="004445FB" w:rsidRDefault="00B07986" w:rsidP="00946A8F">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В случае если на участие в запросе котировок после окончания срока подачи котировочных заявок на участие в запросе котировок</w:t>
      </w:r>
      <w:r w:rsidR="0033562F" w:rsidRPr="004445FB">
        <w:rPr>
          <w:rFonts w:ascii="Arial" w:hAnsi="Arial" w:cs="Arial"/>
          <w:sz w:val="22"/>
          <w:szCs w:val="22"/>
        </w:rPr>
        <w:t xml:space="preserve"> </w:t>
      </w:r>
      <w:r w:rsidRPr="004445FB">
        <w:rPr>
          <w:rFonts w:ascii="Arial" w:hAnsi="Arial" w:cs="Arial"/>
          <w:sz w:val="22"/>
          <w:szCs w:val="22"/>
        </w:rPr>
        <w:t xml:space="preserve">подана только одна котировочная заявка и запрос котировок признан несостоявшимся, указанная заявка рассматривается в порядке, установленном пунктом </w:t>
      </w:r>
      <w:r w:rsidR="00B5591D" w:rsidRPr="004445FB">
        <w:rPr>
          <w:rFonts w:ascii="Arial" w:hAnsi="Arial" w:cs="Arial"/>
          <w:sz w:val="22"/>
          <w:szCs w:val="22"/>
        </w:rPr>
        <w:t>9</w:t>
      </w:r>
      <w:r w:rsidRPr="004445FB">
        <w:rPr>
          <w:rFonts w:ascii="Arial" w:hAnsi="Arial" w:cs="Arial"/>
          <w:sz w:val="22"/>
          <w:szCs w:val="22"/>
        </w:rPr>
        <w:t xml:space="preserve">.3 настоящего Положения. В случае если указанная заявка и подавший ее </w:t>
      </w:r>
      <w:r w:rsidR="00B5591D" w:rsidRPr="004445FB">
        <w:rPr>
          <w:rFonts w:ascii="Arial" w:hAnsi="Arial" w:cs="Arial"/>
          <w:sz w:val="22"/>
          <w:szCs w:val="22"/>
        </w:rPr>
        <w:t>участник процедуры закупки</w:t>
      </w:r>
      <w:r w:rsidR="00B5591D" w:rsidRPr="004445FB" w:rsidDel="00B5591D">
        <w:rPr>
          <w:rFonts w:ascii="Arial" w:hAnsi="Arial" w:cs="Arial"/>
          <w:sz w:val="22"/>
          <w:szCs w:val="22"/>
        </w:rPr>
        <w:t xml:space="preserve"> </w:t>
      </w:r>
      <w:r w:rsidRPr="004445FB">
        <w:rPr>
          <w:rFonts w:ascii="Arial" w:hAnsi="Arial" w:cs="Arial"/>
          <w:sz w:val="22"/>
          <w:szCs w:val="22"/>
        </w:rPr>
        <w:t xml:space="preserve">соответствуют требованиям, установленным в извещении о проведении запроса котировок, Заказчик вправе заключить договор с </w:t>
      </w:r>
      <w:r w:rsidR="00B5591D" w:rsidRPr="004445FB">
        <w:rPr>
          <w:rFonts w:ascii="Arial" w:hAnsi="Arial" w:cs="Arial"/>
          <w:sz w:val="22"/>
          <w:szCs w:val="22"/>
        </w:rPr>
        <w:t xml:space="preserve">участником </w:t>
      </w:r>
      <w:r w:rsidR="00B5591D" w:rsidRPr="004445FB">
        <w:rPr>
          <w:rFonts w:ascii="Arial" w:hAnsi="Arial" w:cs="Arial"/>
          <w:sz w:val="22"/>
          <w:szCs w:val="22"/>
        </w:rPr>
        <w:lastRenderedPageBreak/>
        <w:t>процедуры закупки</w:t>
      </w:r>
      <w:r w:rsidRPr="004445FB">
        <w:rPr>
          <w:rFonts w:ascii="Arial" w:hAnsi="Arial" w:cs="Arial"/>
          <w:sz w:val="22"/>
          <w:szCs w:val="22"/>
        </w:rPr>
        <w:t xml:space="preserve">, подавшим единственную котировочную заявку, на условиях исполнения договора, предложенных таким </w:t>
      </w:r>
      <w:r w:rsidR="00B5591D" w:rsidRPr="004445FB">
        <w:rPr>
          <w:rFonts w:ascii="Arial" w:hAnsi="Arial" w:cs="Arial"/>
          <w:sz w:val="22"/>
          <w:szCs w:val="22"/>
        </w:rPr>
        <w:t>участником процедуры закупки</w:t>
      </w:r>
      <w:r w:rsidRPr="004445FB">
        <w:rPr>
          <w:rFonts w:ascii="Arial" w:hAnsi="Arial" w:cs="Arial"/>
          <w:sz w:val="22"/>
          <w:szCs w:val="22"/>
        </w:rPr>
        <w:t xml:space="preserve"> в котировочной заявке. </w:t>
      </w:r>
    </w:p>
    <w:p w14:paraId="685B7B68" w14:textId="77777777" w:rsidR="00B07986" w:rsidRPr="004445FB" w:rsidRDefault="00B07986" w:rsidP="00113740">
      <w:pPr>
        <w:pStyle w:val="a4"/>
        <w:numPr>
          <w:ilvl w:val="1"/>
          <w:numId w:val="21"/>
        </w:numPr>
        <w:tabs>
          <w:tab w:val="clear" w:pos="720"/>
          <w:tab w:val="left" w:pos="851"/>
        </w:tabs>
        <w:ind w:left="0" w:firstLine="0"/>
        <w:rPr>
          <w:rFonts w:cs="Arial"/>
          <w:sz w:val="22"/>
          <w:szCs w:val="22"/>
        </w:rPr>
      </w:pPr>
      <w:bookmarkStart w:id="4566" w:name="_Toc358914155"/>
      <w:bookmarkStart w:id="4567" w:name="_Toc358962173"/>
      <w:bookmarkStart w:id="4568" w:name="_Toc359231073"/>
      <w:bookmarkStart w:id="4569" w:name="_Toc527488130"/>
      <w:bookmarkStart w:id="4570" w:name="_Toc527491704"/>
      <w:bookmarkStart w:id="4571" w:name="_Toc91596923"/>
      <w:bookmarkStart w:id="4572" w:name="_Toc96420634"/>
      <w:bookmarkStart w:id="4573" w:name="_Toc96420814"/>
      <w:bookmarkStart w:id="4574" w:name="_Toc96426009"/>
      <w:bookmarkStart w:id="4575" w:name="_Toc99524929"/>
      <w:r w:rsidRPr="004445FB">
        <w:rPr>
          <w:rFonts w:cs="Arial"/>
          <w:sz w:val="22"/>
          <w:szCs w:val="22"/>
        </w:rPr>
        <w:t>Рассмотрение, оценка и сопоставление котировочных заявок</w:t>
      </w:r>
      <w:bookmarkEnd w:id="4564"/>
      <w:bookmarkEnd w:id="4565"/>
      <w:r w:rsidRPr="004445FB">
        <w:rPr>
          <w:rFonts w:cs="Arial"/>
          <w:sz w:val="22"/>
          <w:szCs w:val="22"/>
        </w:rPr>
        <w:t>. Подведение итогов запроса котировок.</w:t>
      </w:r>
      <w:bookmarkEnd w:id="4566"/>
      <w:bookmarkEnd w:id="4567"/>
      <w:bookmarkEnd w:id="4568"/>
      <w:bookmarkEnd w:id="4569"/>
      <w:bookmarkEnd w:id="4570"/>
      <w:bookmarkEnd w:id="4571"/>
      <w:bookmarkEnd w:id="4572"/>
      <w:bookmarkEnd w:id="4573"/>
      <w:bookmarkEnd w:id="4574"/>
      <w:bookmarkEnd w:id="4575"/>
    </w:p>
    <w:p w14:paraId="189A21EB"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sz w:val="22"/>
          <w:szCs w:val="22"/>
        </w:rPr>
      </w:pPr>
      <w:bookmarkStart w:id="4576" w:name="_Toc359231074"/>
      <w:r w:rsidRPr="004445FB">
        <w:rPr>
          <w:rFonts w:ascii="Arial" w:hAnsi="Arial" w:cs="Arial"/>
          <w:sz w:val="22"/>
          <w:szCs w:val="22"/>
        </w:rPr>
        <w:t xml:space="preserve">Комиссия рассматривает котировочные заявки и </w:t>
      </w:r>
      <w:r w:rsidR="00DF1222" w:rsidRPr="004445FB">
        <w:rPr>
          <w:rFonts w:ascii="Arial" w:hAnsi="Arial" w:cs="Arial"/>
          <w:sz w:val="22"/>
          <w:szCs w:val="22"/>
        </w:rPr>
        <w:t>участников процедуры закупки</w:t>
      </w:r>
      <w:r w:rsidRPr="004445FB">
        <w:rPr>
          <w:rFonts w:ascii="Arial" w:hAnsi="Arial" w:cs="Arial"/>
          <w:sz w:val="22"/>
          <w:szCs w:val="22"/>
        </w:rPr>
        <w:t xml:space="preserve">, подавших такие заявки, на соответствие требованиям, установленным в настоящем Положении и </w:t>
      </w:r>
      <w:r w:rsidR="00DF1222" w:rsidRPr="004445FB">
        <w:rPr>
          <w:rFonts w:ascii="Arial" w:hAnsi="Arial" w:cs="Arial"/>
          <w:sz w:val="22"/>
          <w:szCs w:val="22"/>
        </w:rPr>
        <w:t xml:space="preserve">извещении о проведении </w:t>
      </w:r>
      <w:r w:rsidRPr="004445FB">
        <w:rPr>
          <w:rFonts w:ascii="Arial" w:hAnsi="Arial" w:cs="Arial"/>
          <w:sz w:val="22"/>
          <w:szCs w:val="22"/>
        </w:rPr>
        <w:t>запроса котировок, и оценивает их.</w:t>
      </w:r>
      <w:bookmarkEnd w:id="4576"/>
    </w:p>
    <w:p w14:paraId="6C1405BE"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sz w:val="22"/>
          <w:szCs w:val="22"/>
        </w:rPr>
      </w:pPr>
      <w:bookmarkStart w:id="4577" w:name="_Toc359231075"/>
      <w:r w:rsidRPr="004445FB">
        <w:rPr>
          <w:rFonts w:ascii="Arial" w:hAnsi="Arial" w:cs="Arial"/>
          <w:sz w:val="22"/>
          <w:szCs w:val="22"/>
        </w:rPr>
        <w:t xml:space="preserve">Срок рассмотрения, оценки и сопоставления котировочных заявок не может превышать двадцать календарных дней со дня окончания срока подачи котировочных заявок, если в </w:t>
      </w:r>
      <w:r w:rsidR="004B0088" w:rsidRPr="004445FB">
        <w:rPr>
          <w:rFonts w:ascii="Arial" w:hAnsi="Arial" w:cs="Arial"/>
          <w:sz w:val="22"/>
          <w:szCs w:val="22"/>
        </w:rPr>
        <w:t>извещении о проведени</w:t>
      </w:r>
      <w:r w:rsidR="0079096F" w:rsidRPr="004445FB">
        <w:rPr>
          <w:rFonts w:ascii="Arial" w:hAnsi="Arial" w:cs="Arial"/>
          <w:sz w:val="22"/>
          <w:szCs w:val="22"/>
        </w:rPr>
        <w:t>и</w:t>
      </w:r>
      <w:r w:rsidR="004B0088" w:rsidRPr="004445FB">
        <w:rPr>
          <w:rFonts w:ascii="Arial" w:hAnsi="Arial" w:cs="Arial"/>
          <w:sz w:val="22"/>
          <w:szCs w:val="22"/>
        </w:rPr>
        <w:t xml:space="preserve"> </w:t>
      </w:r>
      <w:r w:rsidRPr="004445FB">
        <w:rPr>
          <w:rFonts w:ascii="Arial" w:hAnsi="Arial" w:cs="Arial"/>
          <w:sz w:val="22"/>
          <w:szCs w:val="22"/>
        </w:rPr>
        <w:t>запроса котировок не установлено иное.</w:t>
      </w:r>
      <w:bookmarkEnd w:id="4577"/>
      <w:r w:rsidRPr="004445FB">
        <w:rPr>
          <w:rFonts w:ascii="Arial" w:hAnsi="Arial" w:cs="Arial"/>
          <w:sz w:val="22"/>
          <w:szCs w:val="22"/>
        </w:rPr>
        <w:t xml:space="preserve"> </w:t>
      </w:r>
      <w:r w:rsidR="004B0088" w:rsidRPr="004445FB">
        <w:rPr>
          <w:rFonts w:ascii="Arial" w:hAnsi="Arial" w:cs="Arial"/>
          <w:sz w:val="22"/>
          <w:szCs w:val="22"/>
        </w:rPr>
        <w:t xml:space="preserve"> </w:t>
      </w:r>
      <w:r w:rsidRPr="004445FB">
        <w:rPr>
          <w:rFonts w:ascii="Arial" w:hAnsi="Arial" w:cs="Arial"/>
          <w:sz w:val="22"/>
          <w:szCs w:val="22"/>
        </w:rPr>
        <w:t>В случае необходимости Комиссия вправе изменить срок рассмотрения, оценки и сопоставления котировочных заявок и изменить дату рассмотрения котировочных заявок и дату подведения итогов запроса котировок.</w:t>
      </w:r>
    </w:p>
    <w:p w14:paraId="572D2DE7"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На основании результатов рассмотрения котировочных заявок Комиссией принимается решение о допуске к участию в запросе котировок </w:t>
      </w:r>
      <w:r w:rsidR="00315E64" w:rsidRPr="004445FB">
        <w:rPr>
          <w:rFonts w:ascii="Arial" w:hAnsi="Arial" w:cs="Arial"/>
          <w:sz w:val="22"/>
          <w:szCs w:val="22"/>
        </w:rPr>
        <w:t>участника процедуры закупки</w:t>
      </w:r>
      <w:r w:rsidRPr="004445FB">
        <w:rPr>
          <w:rFonts w:ascii="Arial" w:hAnsi="Arial" w:cs="Arial"/>
          <w:sz w:val="22"/>
          <w:szCs w:val="22"/>
        </w:rPr>
        <w:t xml:space="preserve"> и о признании такого </w:t>
      </w:r>
      <w:r w:rsidR="00315E64" w:rsidRPr="004445FB">
        <w:rPr>
          <w:rFonts w:ascii="Arial" w:hAnsi="Arial" w:cs="Arial"/>
          <w:sz w:val="22"/>
          <w:szCs w:val="22"/>
        </w:rPr>
        <w:t>участника процедуры закупки</w:t>
      </w:r>
      <w:r w:rsidR="00315E64" w:rsidRPr="004445FB" w:rsidDel="00315E64">
        <w:rPr>
          <w:rFonts w:ascii="Arial" w:hAnsi="Arial" w:cs="Arial"/>
          <w:sz w:val="22"/>
          <w:szCs w:val="22"/>
        </w:rPr>
        <w:t xml:space="preserve"> </w:t>
      </w:r>
      <w:r w:rsidRPr="004445FB">
        <w:rPr>
          <w:rFonts w:ascii="Arial" w:hAnsi="Arial" w:cs="Arial"/>
          <w:sz w:val="22"/>
          <w:szCs w:val="22"/>
        </w:rPr>
        <w:t xml:space="preserve">участником запроса котировок или об отказе в допуске такому </w:t>
      </w:r>
      <w:r w:rsidR="007C41AB" w:rsidRPr="004445FB">
        <w:rPr>
          <w:rFonts w:ascii="Arial" w:hAnsi="Arial" w:cs="Arial"/>
          <w:sz w:val="22"/>
          <w:szCs w:val="22"/>
        </w:rPr>
        <w:t>участнику процедуры закупки</w:t>
      </w:r>
      <w:r w:rsidR="007C41AB" w:rsidRPr="004445FB" w:rsidDel="007C41AB">
        <w:rPr>
          <w:rFonts w:ascii="Arial" w:hAnsi="Arial" w:cs="Arial"/>
          <w:sz w:val="22"/>
          <w:szCs w:val="22"/>
        </w:rPr>
        <w:t xml:space="preserve"> </w:t>
      </w:r>
      <w:r w:rsidRPr="004445FB">
        <w:rPr>
          <w:rFonts w:ascii="Arial" w:hAnsi="Arial" w:cs="Arial"/>
          <w:sz w:val="22"/>
          <w:szCs w:val="22"/>
        </w:rPr>
        <w:t xml:space="preserve">к участию в запросе котировок по основаниям, предусмотренным в настоящем Положении и </w:t>
      </w:r>
      <w:r w:rsidR="00214608" w:rsidRPr="004445FB">
        <w:rPr>
          <w:rFonts w:ascii="Arial" w:hAnsi="Arial" w:cs="Arial"/>
          <w:sz w:val="22"/>
          <w:szCs w:val="22"/>
        </w:rPr>
        <w:t>извещением о проведении</w:t>
      </w:r>
      <w:r w:rsidRPr="004445FB">
        <w:rPr>
          <w:rFonts w:ascii="Arial" w:hAnsi="Arial" w:cs="Arial"/>
          <w:sz w:val="22"/>
          <w:szCs w:val="22"/>
        </w:rPr>
        <w:t xml:space="preserve"> запроса котировок.</w:t>
      </w:r>
    </w:p>
    <w:p w14:paraId="7B46D5B3"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Котировочная заявка и </w:t>
      </w:r>
      <w:r w:rsidR="00214608" w:rsidRPr="004445FB">
        <w:rPr>
          <w:rFonts w:ascii="Arial" w:hAnsi="Arial" w:cs="Arial"/>
          <w:sz w:val="22"/>
          <w:szCs w:val="22"/>
        </w:rPr>
        <w:t>участник процедуры закупки</w:t>
      </w:r>
      <w:r w:rsidRPr="004445FB">
        <w:rPr>
          <w:rFonts w:ascii="Arial" w:hAnsi="Arial" w:cs="Arial"/>
          <w:sz w:val="22"/>
          <w:szCs w:val="22"/>
        </w:rPr>
        <w:t xml:space="preserve">, подавший такую заявку, признаются Комиссией соответствующими требованиям настоящего Положения, </w:t>
      </w:r>
      <w:r w:rsidR="00214608" w:rsidRPr="004445FB">
        <w:rPr>
          <w:rFonts w:ascii="Arial" w:hAnsi="Arial" w:cs="Arial"/>
          <w:sz w:val="22"/>
          <w:szCs w:val="22"/>
        </w:rPr>
        <w:t>извещения о проведении</w:t>
      </w:r>
      <w:r w:rsidRPr="004445FB">
        <w:rPr>
          <w:rFonts w:ascii="Arial" w:hAnsi="Arial" w:cs="Arial"/>
          <w:sz w:val="22"/>
          <w:szCs w:val="22"/>
        </w:rPr>
        <w:t xml:space="preserve"> запроса котировок, если котировочная заявка и </w:t>
      </w:r>
      <w:r w:rsidR="00214608" w:rsidRPr="004445FB">
        <w:rPr>
          <w:rFonts w:ascii="Arial" w:hAnsi="Arial" w:cs="Arial"/>
          <w:sz w:val="22"/>
          <w:szCs w:val="22"/>
        </w:rPr>
        <w:t>участник процедуры закупки</w:t>
      </w:r>
      <w:r w:rsidRPr="004445FB">
        <w:rPr>
          <w:rFonts w:ascii="Arial" w:hAnsi="Arial" w:cs="Arial"/>
          <w:sz w:val="22"/>
          <w:szCs w:val="22"/>
        </w:rPr>
        <w:t xml:space="preserve">, подавший такую заявку, соответствуют всем требованиям, установленным в настоящем Положении, </w:t>
      </w:r>
      <w:r w:rsidR="007C41AB" w:rsidRPr="004445FB">
        <w:rPr>
          <w:rFonts w:ascii="Arial" w:hAnsi="Arial" w:cs="Arial"/>
          <w:sz w:val="22"/>
          <w:szCs w:val="22"/>
        </w:rPr>
        <w:t>извещени</w:t>
      </w:r>
      <w:r w:rsidR="00531E73" w:rsidRPr="004445FB">
        <w:rPr>
          <w:rFonts w:ascii="Arial" w:hAnsi="Arial" w:cs="Arial"/>
          <w:sz w:val="22"/>
          <w:szCs w:val="22"/>
        </w:rPr>
        <w:t>и</w:t>
      </w:r>
      <w:r w:rsidR="007C41AB" w:rsidRPr="004445FB">
        <w:rPr>
          <w:rFonts w:ascii="Arial" w:hAnsi="Arial" w:cs="Arial"/>
          <w:sz w:val="22"/>
          <w:szCs w:val="22"/>
        </w:rPr>
        <w:t xml:space="preserve"> о проведении </w:t>
      </w:r>
      <w:r w:rsidRPr="004445FB">
        <w:rPr>
          <w:rFonts w:ascii="Arial" w:hAnsi="Arial" w:cs="Arial"/>
          <w:sz w:val="22"/>
          <w:szCs w:val="22"/>
        </w:rPr>
        <w:t xml:space="preserve">запроса котировок, или отклоняются от установленных требований в сторону улучшения. </w:t>
      </w:r>
    </w:p>
    <w:p w14:paraId="67812B9C"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sz w:val="22"/>
          <w:szCs w:val="22"/>
        </w:rPr>
      </w:pPr>
      <w:bookmarkStart w:id="4578" w:name="_Toc359231076"/>
      <w:r w:rsidRPr="004445FB">
        <w:rPr>
          <w:rFonts w:ascii="Arial" w:hAnsi="Arial" w:cs="Arial"/>
          <w:sz w:val="22"/>
          <w:szCs w:val="22"/>
        </w:rPr>
        <w:t xml:space="preserve">В случае если по результатам рассмотрения котировочных заявок принято решение об отказе в допуске к участию в запросе котировок всех </w:t>
      </w:r>
      <w:r w:rsidR="00D468AE" w:rsidRPr="004445FB">
        <w:rPr>
          <w:rFonts w:ascii="Arial" w:hAnsi="Arial" w:cs="Arial"/>
          <w:sz w:val="22"/>
          <w:szCs w:val="22"/>
        </w:rPr>
        <w:t>участников процедуры закупки</w:t>
      </w:r>
      <w:r w:rsidRPr="004445FB">
        <w:rPr>
          <w:rFonts w:ascii="Arial" w:hAnsi="Arial" w:cs="Arial"/>
          <w:sz w:val="22"/>
          <w:szCs w:val="22"/>
        </w:rPr>
        <w:t xml:space="preserve">, подавших котировочные заявки, или о допуске к участию в запросе котировок и признании участником запроса котировок только одного </w:t>
      </w:r>
      <w:r w:rsidR="00D468AE" w:rsidRPr="004445FB">
        <w:rPr>
          <w:rFonts w:ascii="Arial" w:hAnsi="Arial" w:cs="Arial"/>
          <w:sz w:val="22"/>
          <w:szCs w:val="22"/>
        </w:rPr>
        <w:t>участника процедуры закупки</w:t>
      </w:r>
      <w:r w:rsidRPr="004445FB">
        <w:rPr>
          <w:rFonts w:ascii="Arial" w:hAnsi="Arial" w:cs="Arial"/>
          <w:sz w:val="22"/>
          <w:szCs w:val="22"/>
        </w:rPr>
        <w:t>, подавшего котировочную заявку, запрос котировок признается несостоявшимся.</w:t>
      </w:r>
      <w:bookmarkEnd w:id="4578"/>
      <w:r w:rsidRPr="004445FB">
        <w:rPr>
          <w:rFonts w:ascii="Arial" w:hAnsi="Arial" w:cs="Arial"/>
          <w:sz w:val="22"/>
          <w:szCs w:val="22"/>
        </w:rPr>
        <w:t xml:space="preserve"> В случае, если </w:t>
      </w:r>
      <w:r w:rsidR="00D468AE" w:rsidRPr="004445FB">
        <w:rPr>
          <w:rFonts w:ascii="Arial" w:hAnsi="Arial" w:cs="Arial"/>
          <w:sz w:val="22"/>
          <w:szCs w:val="22"/>
        </w:rPr>
        <w:t xml:space="preserve">извещением о проведении </w:t>
      </w:r>
      <w:r w:rsidRPr="004445FB">
        <w:rPr>
          <w:rFonts w:ascii="Arial" w:hAnsi="Arial" w:cs="Arial"/>
          <w:sz w:val="22"/>
          <w:szCs w:val="22"/>
        </w:rPr>
        <w:t xml:space="preserve">запроса котировок предусмотрено два и более лота, запрос котировок признается несостоявшимся только в отношении того лота, решение об отказе в допуске к участию в котором принято относительно всех </w:t>
      </w:r>
      <w:r w:rsidR="00D468AE" w:rsidRPr="004445FB">
        <w:rPr>
          <w:rFonts w:ascii="Arial" w:hAnsi="Arial" w:cs="Arial"/>
          <w:sz w:val="22"/>
          <w:szCs w:val="22"/>
        </w:rPr>
        <w:t>участников процедуры закупки</w:t>
      </w:r>
      <w:r w:rsidRPr="004445FB">
        <w:rPr>
          <w:rFonts w:ascii="Arial" w:hAnsi="Arial" w:cs="Arial"/>
          <w:sz w:val="22"/>
          <w:szCs w:val="22"/>
        </w:rPr>
        <w:t xml:space="preserve">, подавших котировочные заявки в отношении этого лота, или решение о допуске к участию в котором и признании участником запроса котировок принято только в отношении одного </w:t>
      </w:r>
      <w:r w:rsidR="00D468AE" w:rsidRPr="004445FB">
        <w:rPr>
          <w:rFonts w:ascii="Arial" w:hAnsi="Arial" w:cs="Arial"/>
          <w:sz w:val="22"/>
          <w:szCs w:val="22"/>
        </w:rPr>
        <w:t>участника процедуры закупки</w:t>
      </w:r>
      <w:r w:rsidRPr="004445FB">
        <w:rPr>
          <w:rFonts w:ascii="Arial" w:hAnsi="Arial" w:cs="Arial"/>
          <w:sz w:val="22"/>
          <w:szCs w:val="22"/>
        </w:rPr>
        <w:t>, подавшего котировочную заявку в отношении этого лота.</w:t>
      </w:r>
    </w:p>
    <w:p w14:paraId="6172FBFA"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запрос котировок признан несостоявшимся и только один </w:t>
      </w:r>
      <w:r w:rsidR="00B3659F" w:rsidRPr="004445FB">
        <w:rPr>
          <w:rFonts w:ascii="Arial" w:hAnsi="Arial" w:cs="Arial"/>
          <w:sz w:val="22"/>
          <w:szCs w:val="22"/>
        </w:rPr>
        <w:t>участник процедуры закупки</w:t>
      </w:r>
      <w:r w:rsidRPr="004445FB">
        <w:rPr>
          <w:rFonts w:ascii="Arial" w:hAnsi="Arial" w:cs="Arial"/>
          <w:sz w:val="22"/>
          <w:szCs w:val="22"/>
        </w:rPr>
        <w:t xml:space="preserve">,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 </w:t>
      </w:r>
    </w:p>
    <w:p w14:paraId="13398CC6"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Комиссия оценивает и сопоставляет котировочные заявки участников запроса котировок и содержащиеся в них предложения по степени выгодности условий о цене договора, цене за единицу продукции, ценовом показателе.</w:t>
      </w:r>
    </w:p>
    <w:p w14:paraId="21DA5170"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На основании результатов оценки котировочных заявок Комиссией каждой котировочной заявке присваивается порядковый номер по мере уменьшения степени выгодности содержащихся в них условий о цене договора, цене за единицу продукции, ценовом показателе. Котировочной заявке, в которой содержатся лучшие условия исполнения договора (наименьшая цена договора, цена за единицу продукции, наименьший ценовой показатель), присваивается первый номер. В случае если в нескольких котировочных заявках содержатся одинаковые условия исполнения договора, меньший порядковый номер присваивается котировочной заявке, которая поступила ранее других котировочных заявок, содержащих такие </w:t>
      </w:r>
      <w:r w:rsidRPr="004445FB">
        <w:rPr>
          <w:rFonts w:ascii="Arial" w:hAnsi="Arial" w:cs="Arial"/>
          <w:sz w:val="22"/>
          <w:szCs w:val="22"/>
        </w:rPr>
        <w:lastRenderedPageBreak/>
        <w:t xml:space="preserve">условия, если иное не предусмотрено настоящим Положением или </w:t>
      </w:r>
      <w:r w:rsidR="000259CE" w:rsidRPr="004445FB">
        <w:rPr>
          <w:rFonts w:ascii="Arial" w:hAnsi="Arial" w:cs="Arial"/>
          <w:sz w:val="22"/>
          <w:szCs w:val="22"/>
        </w:rPr>
        <w:t>извещение</w:t>
      </w:r>
      <w:r w:rsidR="00A61A1B" w:rsidRPr="004445FB">
        <w:rPr>
          <w:rFonts w:ascii="Arial" w:hAnsi="Arial" w:cs="Arial"/>
          <w:sz w:val="22"/>
          <w:szCs w:val="22"/>
        </w:rPr>
        <w:t>м</w:t>
      </w:r>
      <w:r w:rsidR="000259CE" w:rsidRPr="004445FB">
        <w:rPr>
          <w:rFonts w:ascii="Arial" w:hAnsi="Arial" w:cs="Arial"/>
          <w:sz w:val="22"/>
          <w:szCs w:val="22"/>
        </w:rPr>
        <w:t xml:space="preserve"> о проведении</w:t>
      </w:r>
      <w:r w:rsidRPr="004445FB">
        <w:rPr>
          <w:rFonts w:ascii="Arial" w:hAnsi="Arial" w:cs="Arial"/>
          <w:sz w:val="22"/>
          <w:szCs w:val="22"/>
        </w:rPr>
        <w:t xml:space="preserve"> запроса котировок.</w:t>
      </w:r>
    </w:p>
    <w:p w14:paraId="4F72F06E"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это предусмотрено </w:t>
      </w:r>
      <w:r w:rsidR="000259CE" w:rsidRPr="004445FB">
        <w:rPr>
          <w:rFonts w:ascii="Arial" w:hAnsi="Arial" w:cs="Arial"/>
          <w:sz w:val="22"/>
          <w:szCs w:val="22"/>
        </w:rPr>
        <w:t>извещение</w:t>
      </w:r>
      <w:r w:rsidR="00A61A1B" w:rsidRPr="004445FB">
        <w:rPr>
          <w:rFonts w:ascii="Arial" w:hAnsi="Arial" w:cs="Arial"/>
          <w:sz w:val="22"/>
          <w:szCs w:val="22"/>
        </w:rPr>
        <w:t>м</w:t>
      </w:r>
      <w:r w:rsidR="000259CE" w:rsidRPr="004445FB">
        <w:rPr>
          <w:rFonts w:ascii="Arial" w:hAnsi="Arial" w:cs="Arial"/>
          <w:sz w:val="22"/>
          <w:szCs w:val="22"/>
        </w:rPr>
        <w:t xml:space="preserve"> о проведении</w:t>
      </w:r>
      <w:r w:rsidRPr="004445FB">
        <w:rPr>
          <w:rFonts w:ascii="Arial" w:hAnsi="Arial" w:cs="Arial"/>
          <w:sz w:val="22"/>
          <w:szCs w:val="22"/>
        </w:rPr>
        <w:t xml:space="preserve"> запроса котировок, Комиссия вправе принять решение о проведении переторжки в соответствии с разделом 1</w:t>
      </w:r>
      <w:r w:rsidR="00B3659F" w:rsidRPr="004445FB">
        <w:rPr>
          <w:rFonts w:ascii="Arial" w:hAnsi="Arial" w:cs="Arial"/>
          <w:sz w:val="22"/>
          <w:szCs w:val="22"/>
        </w:rPr>
        <w:t>9</w:t>
      </w:r>
      <w:r w:rsidRPr="004445FB">
        <w:rPr>
          <w:rFonts w:ascii="Arial" w:hAnsi="Arial" w:cs="Arial"/>
          <w:sz w:val="22"/>
          <w:szCs w:val="22"/>
        </w:rPr>
        <w:t xml:space="preserve"> настоящего Положения, при этом срок рассмотрения, оценки и сопоставления заявок может быть продлен. </w:t>
      </w:r>
    </w:p>
    <w:p w14:paraId="077E9564"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sz w:val="22"/>
          <w:szCs w:val="22"/>
        </w:rPr>
      </w:pPr>
      <w:bookmarkStart w:id="4579" w:name="_Toc359231077"/>
      <w:r w:rsidRPr="004445FB">
        <w:rPr>
          <w:rFonts w:ascii="Arial" w:hAnsi="Arial" w:cs="Arial"/>
          <w:sz w:val="22"/>
          <w:szCs w:val="22"/>
        </w:rPr>
        <w:t>Победителем запроса котировок признается участник запроса котировок, предложивший самую низкую цену договора, цену за единицу продукции, наименьший ценовой показатель.</w:t>
      </w:r>
      <w:bookmarkEnd w:id="4579"/>
    </w:p>
    <w:p w14:paraId="1E35C03F"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это предусмотрено </w:t>
      </w:r>
      <w:r w:rsidR="00F50A23" w:rsidRPr="004445FB">
        <w:rPr>
          <w:rFonts w:ascii="Arial" w:hAnsi="Arial" w:cs="Arial"/>
          <w:sz w:val="22"/>
          <w:szCs w:val="22"/>
        </w:rPr>
        <w:t xml:space="preserve">извещением о проведении </w:t>
      </w:r>
      <w:r w:rsidRPr="004445FB">
        <w:rPr>
          <w:rFonts w:ascii="Arial" w:hAnsi="Arial" w:cs="Arial"/>
          <w:sz w:val="22"/>
          <w:szCs w:val="22"/>
        </w:rPr>
        <w:t xml:space="preserve">запроса котировок Комиссия перед выбором победителя вправе потребовать от любого участника запроса котировок прохождения </w:t>
      </w:r>
      <w:proofErr w:type="spellStart"/>
      <w:r w:rsidRPr="004445FB">
        <w:rPr>
          <w:rFonts w:ascii="Arial" w:hAnsi="Arial" w:cs="Arial"/>
          <w:sz w:val="22"/>
          <w:szCs w:val="22"/>
        </w:rPr>
        <w:t>постквалификации</w:t>
      </w:r>
      <w:proofErr w:type="spellEnd"/>
      <w:r w:rsidRPr="004445FB">
        <w:rPr>
          <w:rFonts w:ascii="Arial" w:hAnsi="Arial" w:cs="Arial"/>
          <w:sz w:val="22"/>
          <w:szCs w:val="22"/>
        </w:rPr>
        <w:t xml:space="preserve"> – подтверждения его соответствия требованиям, установленным в </w:t>
      </w:r>
      <w:r w:rsidR="000C5FB8" w:rsidRPr="004445FB">
        <w:rPr>
          <w:rFonts w:ascii="Arial" w:hAnsi="Arial" w:cs="Arial"/>
          <w:sz w:val="22"/>
          <w:szCs w:val="22"/>
        </w:rPr>
        <w:t>извещении о п</w:t>
      </w:r>
      <w:r w:rsidR="00FA1209" w:rsidRPr="004445FB">
        <w:rPr>
          <w:rFonts w:ascii="Arial" w:hAnsi="Arial" w:cs="Arial"/>
          <w:sz w:val="22"/>
          <w:szCs w:val="22"/>
        </w:rPr>
        <w:t>р</w:t>
      </w:r>
      <w:r w:rsidR="000C5FB8" w:rsidRPr="004445FB">
        <w:rPr>
          <w:rFonts w:ascii="Arial" w:hAnsi="Arial" w:cs="Arial"/>
          <w:sz w:val="22"/>
          <w:szCs w:val="22"/>
        </w:rPr>
        <w:t xml:space="preserve">оведении </w:t>
      </w:r>
      <w:r w:rsidRPr="004445FB">
        <w:rPr>
          <w:rFonts w:ascii="Arial" w:hAnsi="Arial" w:cs="Arial"/>
          <w:sz w:val="22"/>
          <w:szCs w:val="22"/>
        </w:rPr>
        <w:t>запроса котировок.</w:t>
      </w:r>
    </w:p>
    <w:p w14:paraId="0F1CFD18"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sz w:val="22"/>
          <w:szCs w:val="22"/>
        </w:rPr>
      </w:pPr>
      <w:proofErr w:type="spellStart"/>
      <w:r w:rsidRPr="004445FB">
        <w:rPr>
          <w:rFonts w:ascii="Arial" w:hAnsi="Arial" w:cs="Arial"/>
          <w:sz w:val="22"/>
          <w:szCs w:val="22"/>
        </w:rPr>
        <w:t>Постквалификация</w:t>
      </w:r>
      <w:proofErr w:type="spellEnd"/>
      <w:r w:rsidRPr="004445FB">
        <w:rPr>
          <w:rFonts w:ascii="Arial" w:hAnsi="Arial" w:cs="Arial"/>
          <w:sz w:val="22"/>
          <w:szCs w:val="22"/>
        </w:rPr>
        <w:t xml:space="preserve"> проводится в соответствии с разделом 1</w:t>
      </w:r>
      <w:r w:rsidR="00F50A23" w:rsidRPr="004445FB">
        <w:rPr>
          <w:rFonts w:ascii="Arial" w:hAnsi="Arial" w:cs="Arial"/>
          <w:sz w:val="22"/>
          <w:szCs w:val="22"/>
        </w:rPr>
        <w:t>8</w:t>
      </w:r>
      <w:r w:rsidRPr="004445FB">
        <w:rPr>
          <w:rFonts w:ascii="Arial" w:hAnsi="Arial" w:cs="Arial"/>
          <w:sz w:val="22"/>
          <w:szCs w:val="22"/>
        </w:rPr>
        <w:t xml:space="preserve"> настоящего Положения. Котировочная заявка участника запроса котировок, не отвечающего необходимым требованиям по результатам </w:t>
      </w:r>
      <w:proofErr w:type="spellStart"/>
      <w:r w:rsidRPr="004445FB">
        <w:rPr>
          <w:rFonts w:ascii="Arial" w:hAnsi="Arial" w:cs="Arial"/>
          <w:sz w:val="22"/>
          <w:szCs w:val="22"/>
        </w:rPr>
        <w:t>постквалификации</w:t>
      </w:r>
      <w:proofErr w:type="spellEnd"/>
      <w:r w:rsidRPr="004445FB">
        <w:rPr>
          <w:rFonts w:ascii="Arial" w:hAnsi="Arial" w:cs="Arial"/>
          <w:sz w:val="22"/>
          <w:szCs w:val="22"/>
        </w:rPr>
        <w:t>, может быть отклонена, а Комиссия может продолжить отбор победителя среди участников запроса котировок, заявки которых имеют наименьшие порядковые номера.</w:t>
      </w:r>
    </w:p>
    <w:p w14:paraId="66262AC7"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bCs/>
          <w:sz w:val="22"/>
          <w:szCs w:val="22"/>
        </w:rPr>
      </w:pPr>
      <w:bookmarkStart w:id="4580" w:name="_Toc359231078"/>
      <w:r w:rsidRPr="004445FB">
        <w:rPr>
          <w:rFonts w:ascii="Arial" w:hAnsi="Arial" w:cs="Arial"/>
          <w:sz w:val="22"/>
          <w:szCs w:val="22"/>
        </w:rPr>
        <w:t>В случае отказа победителя запроса котировок от заключения договора Заказчик вправе заключить договор с участником, заявке которого присвоен номер два и так далее.</w:t>
      </w:r>
      <w:bookmarkEnd w:id="4580"/>
    </w:p>
    <w:p w14:paraId="614402CF"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Результаты рассмотрения, оценки котировочных заявок оформляются протоколом рассмотрения, оценки и сопоставления заявок. </w:t>
      </w:r>
    </w:p>
    <w:p w14:paraId="092CBC55"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Протокол рассмотрения, оценки и сопоставления котировочных заявок должен содержать</w:t>
      </w:r>
      <w:r w:rsidR="00F50A23" w:rsidRPr="004445FB">
        <w:rPr>
          <w:rFonts w:ascii="Arial" w:hAnsi="Arial" w:cs="Arial"/>
          <w:sz w:val="22"/>
          <w:szCs w:val="22"/>
        </w:rPr>
        <w:t xml:space="preserve"> сведения в соответствии с подпунктом 6.2.2 настоящего Положения.</w:t>
      </w:r>
      <w:r w:rsidRPr="004445FB">
        <w:rPr>
          <w:rFonts w:ascii="Arial" w:hAnsi="Arial" w:cs="Arial"/>
          <w:sz w:val="22"/>
          <w:szCs w:val="22"/>
        </w:rPr>
        <w:t xml:space="preserve"> </w:t>
      </w:r>
    </w:p>
    <w:p w14:paraId="1441C965" w14:textId="77777777" w:rsidR="00B07986" w:rsidRPr="004445FB" w:rsidRDefault="00B07986" w:rsidP="002A5509">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Протокол рассмотрения, оценки и сопоставления котировочных заявок подписывается в течение трех рабочих дней со дня проведения процедуры рассмотрения, оценки и сопоставления котировочных заявок. Протокол рассмотрения, оценки и сопоставления котировочных заявок размещается Заказчиком в ЕИС не позднее чем через три дня со дня подписания такого протокола.</w:t>
      </w:r>
    </w:p>
    <w:p w14:paraId="3AD7EA3A" w14:textId="77777777" w:rsidR="00B07986" w:rsidRPr="004445FB" w:rsidRDefault="00B07986" w:rsidP="00113740">
      <w:pPr>
        <w:pStyle w:val="3"/>
        <w:keepNext w:val="0"/>
        <w:numPr>
          <w:ilvl w:val="0"/>
          <w:numId w:val="21"/>
        </w:numPr>
        <w:tabs>
          <w:tab w:val="left" w:pos="851"/>
        </w:tabs>
        <w:spacing w:before="120" w:after="120" w:line="240" w:lineRule="auto"/>
        <w:ind w:left="0" w:firstLine="0"/>
        <w:rPr>
          <w:rFonts w:ascii="Arial" w:hAnsi="Arial" w:cs="Arial"/>
          <w:b/>
          <w:bCs/>
          <w:sz w:val="22"/>
          <w:szCs w:val="22"/>
        </w:rPr>
      </w:pPr>
      <w:bookmarkStart w:id="4581" w:name="_Toc363663728"/>
      <w:bookmarkStart w:id="4582" w:name="_Toc364950224"/>
      <w:bookmarkStart w:id="4583" w:name="_Toc359231079"/>
      <w:bookmarkStart w:id="4584" w:name="_Toc359409880"/>
      <w:bookmarkStart w:id="4585" w:name="_Toc359410127"/>
      <w:bookmarkStart w:id="4586" w:name="_Toc359410426"/>
      <w:bookmarkStart w:id="4587" w:name="_Toc359411106"/>
      <w:bookmarkStart w:id="4588" w:name="_Toc359411598"/>
      <w:bookmarkStart w:id="4589" w:name="_Toc359412087"/>
      <w:bookmarkStart w:id="4590" w:name="_Toc359415884"/>
      <w:bookmarkStart w:id="4591" w:name="_Toc359416341"/>
      <w:bookmarkStart w:id="4592" w:name="_Toc359416790"/>
      <w:bookmarkStart w:id="4593" w:name="_Toc359417232"/>
      <w:bookmarkStart w:id="4594" w:name="_Toc359417675"/>
      <w:bookmarkStart w:id="4595" w:name="_Toc359418226"/>
      <w:bookmarkStart w:id="4596" w:name="_Toc359418776"/>
      <w:bookmarkStart w:id="4597" w:name="_Toc359419324"/>
      <w:bookmarkStart w:id="4598" w:name="_Toc359419868"/>
      <w:bookmarkStart w:id="4599" w:name="_Toc359231080"/>
      <w:bookmarkStart w:id="4600" w:name="_Toc359409881"/>
      <w:bookmarkStart w:id="4601" w:name="_Toc359410128"/>
      <w:bookmarkStart w:id="4602" w:name="_Toc359410427"/>
      <w:bookmarkStart w:id="4603" w:name="_Toc359411107"/>
      <w:bookmarkStart w:id="4604" w:name="_Toc359411599"/>
      <w:bookmarkStart w:id="4605" w:name="_Toc359412088"/>
      <w:bookmarkStart w:id="4606" w:name="_Toc359415885"/>
      <w:bookmarkStart w:id="4607" w:name="_Toc359416342"/>
      <w:bookmarkStart w:id="4608" w:name="_Toc359416791"/>
      <w:bookmarkStart w:id="4609" w:name="_Toc359417233"/>
      <w:bookmarkStart w:id="4610" w:name="_Toc359417676"/>
      <w:bookmarkStart w:id="4611" w:name="_Toc359418227"/>
      <w:bookmarkStart w:id="4612" w:name="_Toc359418777"/>
      <w:bookmarkStart w:id="4613" w:name="_Toc359419325"/>
      <w:bookmarkStart w:id="4614" w:name="_Toc359419869"/>
      <w:bookmarkStart w:id="4615" w:name="_Toc359231081"/>
      <w:bookmarkStart w:id="4616" w:name="_Toc359409882"/>
      <w:bookmarkStart w:id="4617" w:name="_Toc359410129"/>
      <w:bookmarkStart w:id="4618" w:name="_Toc359410428"/>
      <w:bookmarkStart w:id="4619" w:name="_Toc359411108"/>
      <w:bookmarkStart w:id="4620" w:name="_Toc359411600"/>
      <w:bookmarkStart w:id="4621" w:name="_Toc359412089"/>
      <w:bookmarkStart w:id="4622" w:name="_Toc359415886"/>
      <w:bookmarkStart w:id="4623" w:name="_Toc359416343"/>
      <w:bookmarkStart w:id="4624" w:name="_Toc359416792"/>
      <w:bookmarkStart w:id="4625" w:name="_Toc359417234"/>
      <w:bookmarkStart w:id="4626" w:name="_Toc359417677"/>
      <w:bookmarkStart w:id="4627" w:name="_Toc359418228"/>
      <w:bookmarkStart w:id="4628" w:name="_Toc359418778"/>
      <w:bookmarkStart w:id="4629" w:name="_Toc359419326"/>
      <w:bookmarkStart w:id="4630" w:name="_Toc359419870"/>
      <w:bookmarkStart w:id="4631" w:name="_Toc359231082"/>
      <w:bookmarkStart w:id="4632" w:name="_Toc359409883"/>
      <w:bookmarkStart w:id="4633" w:name="_Toc359410130"/>
      <w:bookmarkStart w:id="4634" w:name="_Toc359410429"/>
      <w:bookmarkStart w:id="4635" w:name="_Toc359411109"/>
      <w:bookmarkStart w:id="4636" w:name="_Toc359411601"/>
      <w:bookmarkStart w:id="4637" w:name="_Toc359412090"/>
      <w:bookmarkStart w:id="4638" w:name="_Toc359415887"/>
      <w:bookmarkStart w:id="4639" w:name="_Toc359416344"/>
      <w:bookmarkStart w:id="4640" w:name="_Toc359416793"/>
      <w:bookmarkStart w:id="4641" w:name="_Toc359417235"/>
      <w:bookmarkStart w:id="4642" w:name="_Toc359417678"/>
      <w:bookmarkStart w:id="4643" w:name="_Toc359418229"/>
      <w:bookmarkStart w:id="4644" w:name="_Toc359418779"/>
      <w:bookmarkStart w:id="4645" w:name="_Toc359419327"/>
      <w:bookmarkStart w:id="4646" w:name="_Toc359419871"/>
      <w:bookmarkStart w:id="4647" w:name="_Toc359231083"/>
      <w:bookmarkStart w:id="4648" w:name="_Toc359409884"/>
      <w:bookmarkStart w:id="4649" w:name="_Toc359410131"/>
      <w:bookmarkStart w:id="4650" w:name="_Toc359410430"/>
      <w:bookmarkStart w:id="4651" w:name="_Toc359411110"/>
      <w:bookmarkStart w:id="4652" w:name="_Toc359411602"/>
      <w:bookmarkStart w:id="4653" w:name="_Toc359412091"/>
      <w:bookmarkStart w:id="4654" w:name="_Toc359415888"/>
      <w:bookmarkStart w:id="4655" w:name="_Toc359416345"/>
      <w:bookmarkStart w:id="4656" w:name="_Toc359416794"/>
      <w:bookmarkStart w:id="4657" w:name="_Toc359417236"/>
      <w:bookmarkStart w:id="4658" w:name="_Toc359417679"/>
      <w:bookmarkStart w:id="4659" w:name="_Toc359418230"/>
      <w:bookmarkStart w:id="4660" w:name="_Toc359418780"/>
      <w:bookmarkStart w:id="4661" w:name="_Toc359419328"/>
      <w:bookmarkStart w:id="4662" w:name="_Toc359419872"/>
      <w:bookmarkStart w:id="4663" w:name="_Toc359231084"/>
      <w:bookmarkStart w:id="4664" w:name="_Toc359409885"/>
      <w:bookmarkStart w:id="4665" w:name="_Toc359410132"/>
      <w:bookmarkStart w:id="4666" w:name="_Toc359410431"/>
      <w:bookmarkStart w:id="4667" w:name="_Toc359411111"/>
      <w:bookmarkStart w:id="4668" w:name="_Toc359411603"/>
      <w:bookmarkStart w:id="4669" w:name="_Toc359412092"/>
      <w:bookmarkStart w:id="4670" w:name="_Toc359415889"/>
      <w:bookmarkStart w:id="4671" w:name="_Toc359416346"/>
      <w:bookmarkStart w:id="4672" w:name="_Toc359416795"/>
      <w:bookmarkStart w:id="4673" w:name="_Toc359417237"/>
      <w:bookmarkStart w:id="4674" w:name="_Toc359417680"/>
      <w:bookmarkStart w:id="4675" w:name="_Toc359418231"/>
      <w:bookmarkStart w:id="4676" w:name="_Toc359418781"/>
      <w:bookmarkStart w:id="4677" w:name="_Toc359419329"/>
      <w:bookmarkStart w:id="4678" w:name="_Toc359419873"/>
      <w:bookmarkStart w:id="4679" w:name="_Toc359231085"/>
      <w:bookmarkStart w:id="4680" w:name="_Toc359409886"/>
      <w:bookmarkStart w:id="4681" w:name="_Toc359410133"/>
      <w:bookmarkStart w:id="4682" w:name="_Toc359410432"/>
      <w:bookmarkStart w:id="4683" w:name="_Toc359411112"/>
      <w:bookmarkStart w:id="4684" w:name="_Toc359411604"/>
      <w:bookmarkStart w:id="4685" w:name="_Toc359412093"/>
      <w:bookmarkStart w:id="4686" w:name="_Toc359415890"/>
      <w:bookmarkStart w:id="4687" w:name="_Toc359416347"/>
      <w:bookmarkStart w:id="4688" w:name="_Toc359416796"/>
      <w:bookmarkStart w:id="4689" w:name="_Toc359417238"/>
      <w:bookmarkStart w:id="4690" w:name="_Toc359417681"/>
      <w:bookmarkStart w:id="4691" w:name="_Toc359418232"/>
      <w:bookmarkStart w:id="4692" w:name="_Toc359418782"/>
      <w:bookmarkStart w:id="4693" w:name="_Toc359419330"/>
      <w:bookmarkStart w:id="4694" w:name="_Toc359419874"/>
      <w:bookmarkStart w:id="4695" w:name="_Toc359231086"/>
      <w:bookmarkStart w:id="4696" w:name="_Toc96420635"/>
      <w:bookmarkStart w:id="4697" w:name="_Toc96420815"/>
      <w:bookmarkStart w:id="4698" w:name="_Toc99524930"/>
      <w:bookmarkStart w:id="4699" w:name="_Toc527491705"/>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r w:rsidRPr="004445FB">
        <w:rPr>
          <w:rFonts w:ascii="Arial" w:hAnsi="Arial" w:cs="Arial"/>
          <w:b/>
          <w:bCs/>
          <w:sz w:val="22"/>
          <w:szCs w:val="22"/>
        </w:rPr>
        <w:t>Запрос предложений</w:t>
      </w:r>
      <w:bookmarkEnd w:id="4695"/>
      <w:bookmarkEnd w:id="4696"/>
      <w:bookmarkEnd w:id="4697"/>
      <w:bookmarkEnd w:id="4698"/>
      <w:bookmarkEnd w:id="4699"/>
    </w:p>
    <w:p w14:paraId="0841984D" w14:textId="77777777" w:rsidR="00B07986" w:rsidRPr="004445FB" w:rsidRDefault="00B07986" w:rsidP="007C798A">
      <w:pPr>
        <w:pStyle w:val="a4"/>
        <w:numPr>
          <w:ilvl w:val="1"/>
          <w:numId w:val="21"/>
        </w:numPr>
        <w:tabs>
          <w:tab w:val="clear" w:pos="720"/>
          <w:tab w:val="left" w:pos="851"/>
        </w:tabs>
        <w:ind w:left="0" w:firstLine="0"/>
        <w:rPr>
          <w:rFonts w:cs="Arial"/>
          <w:sz w:val="22"/>
          <w:szCs w:val="22"/>
        </w:rPr>
      </w:pPr>
      <w:bookmarkStart w:id="4700" w:name="_Toc364950227"/>
      <w:bookmarkStart w:id="4701" w:name="_Toc364950228"/>
      <w:bookmarkStart w:id="4702" w:name="_Toc364950229"/>
      <w:bookmarkStart w:id="4703" w:name="_Toc364950230"/>
      <w:bookmarkStart w:id="4704" w:name="_Toc364950231"/>
      <w:bookmarkStart w:id="4705" w:name="_Toc364950232"/>
      <w:bookmarkStart w:id="4706" w:name="_Toc527488132"/>
      <w:bookmarkStart w:id="4707" w:name="_Toc527491706"/>
      <w:bookmarkStart w:id="4708" w:name="_Toc91596925"/>
      <w:bookmarkStart w:id="4709" w:name="_Toc96420636"/>
      <w:bookmarkStart w:id="4710" w:name="_Toc96420816"/>
      <w:bookmarkStart w:id="4711" w:name="_Toc96426011"/>
      <w:bookmarkStart w:id="4712" w:name="_Toc99524931"/>
      <w:bookmarkEnd w:id="4700"/>
      <w:bookmarkEnd w:id="4701"/>
      <w:bookmarkEnd w:id="4702"/>
      <w:bookmarkEnd w:id="4703"/>
      <w:bookmarkEnd w:id="4704"/>
      <w:bookmarkEnd w:id="4705"/>
      <w:r w:rsidRPr="004445FB">
        <w:rPr>
          <w:rFonts w:cs="Arial"/>
          <w:bCs/>
          <w:sz w:val="22"/>
          <w:szCs w:val="22"/>
        </w:rPr>
        <w:t>Информационное обеспечение запроса предложений.</w:t>
      </w:r>
      <w:bookmarkEnd w:id="4706"/>
      <w:bookmarkEnd w:id="4707"/>
      <w:bookmarkEnd w:id="4708"/>
      <w:bookmarkEnd w:id="4709"/>
      <w:bookmarkEnd w:id="4710"/>
      <w:bookmarkEnd w:id="4711"/>
      <w:bookmarkEnd w:id="4712"/>
    </w:p>
    <w:p w14:paraId="577C84A8" w14:textId="77777777" w:rsidR="00B07986" w:rsidRPr="004445FB" w:rsidRDefault="00B07986" w:rsidP="007C798A">
      <w:pPr>
        <w:numPr>
          <w:ilvl w:val="2"/>
          <w:numId w:val="21"/>
        </w:numPr>
        <w:tabs>
          <w:tab w:val="left" w:pos="851"/>
          <w:tab w:val="left" w:pos="900"/>
        </w:tabs>
        <w:spacing w:before="120" w:after="120"/>
        <w:ind w:left="0" w:firstLine="0"/>
        <w:jc w:val="both"/>
        <w:rPr>
          <w:rFonts w:ascii="Arial" w:hAnsi="Arial" w:cs="Arial"/>
          <w:sz w:val="22"/>
          <w:szCs w:val="22"/>
        </w:rPr>
      </w:pPr>
      <w:bookmarkStart w:id="4713" w:name="_Toc359231087"/>
      <w:r w:rsidRPr="004445FB">
        <w:rPr>
          <w:rFonts w:ascii="Arial" w:hAnsi="Arial" w:cs="Arial"/>
          <w:sz w:val="22"/>
          <w:szCs w:val="22"/>
        </w:rPr>
        <w:t xml:space="preserve">Информация о проведении запроса предложений, включая извещение о проведении запроса предложений, документацию запроса предложений, проект договора, размещается Заказчиком в ЕИС не менее чем за семь рабочих дней до </w:t>
      </w:r>
      <w:r w:rsidR="000138DB" w:rsidRPr="004445FB">
        <w:rPr>
          <w:rFonts w:ascii="Arial" w:hAnsi="Arial" w:cs="Arial"/>
          <w:sz w:val="22"/>
          <w:szCs w:val="22"/>
        </w:rPr>
        <w:t xml:space="preserve">установленной </w:t>
      </w:r>
      <w:r w:rsidRPr="004445FB">
        <w:rPr>
          <w:rFonts w:ascii="Arial" w:hAnsi="Arial" w:cs="Arial"/>
          <w:sz w:val="22"/>
          <w:szCs w:val="22"/>
        </w:rPr>
        <w:t xml:space="preserve">в документации запроса предложений </w:t>
      </w:r>
      <w:r w:rsidR="000138DB" w:rsidRPr="004445FB">
        <w:rPr>
          <w:rFonts w:ascii="Arial" w:hAnsi="Arial" w:cs="Arial"/>
          <w:sz w:val="22"/>
          <w:szCs w:val="22"/>
        </w:rPr>
        <w:t xml:space="preserve">даты </w:t>
      </w:r>
      <w:r w:rsidRPr="004445FB">
        <w:rPr>
          <w:rFonts w:ascii="Arial" w:hAnsi="Arial" w:cs="Arial"/>
          <w:sz w:val="22"/>
          <w:szCs w:val="22"/>
        </w:rPr>
        <w:t xml:space="preserve">окончания срока подачи заявок.  </w:t>
      </w:r>
      <w:bookmarkEnd w:id="4713"/>
    </w:p>
    <w:p w14:paraId="5EFA1432" w14:textId="77777777" w:rsidR="00B07986" w:rsidRPr="004445FB" w:rsidRDefault="00B07986" w:rsidP="007C798A">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Извещение о проведении запроса предложений и документация запроса предложений должны содержать сведения, предусмотренные подпунктами </w:t>
      </w:r>
      <w:r w:rsidR="00FF16DD" w:rsidRPr="004445FB">
        <w:rPr>
          <w:rFonts w:ascii="Arial" w:hAnsi="Arial" w:cs="Arial"/>
          <w:sz w:val="22"/>
          <w:szCs w:val="22"/>
        </w:rPr>
        <w:t>6.1.3</w:t>
      </w:r>
      <w:r w:rsidRPr="004445FB">
        <w:rPr>
          <w:rFonts w:ascii="Arial" w:hAnsi="Arial" w:cs="Arial"/>
          <w:sz w:val="22"/>
          <w:szCs w:val="22"/>
        </w:rPr>
        <w:t xml:space="preserve">, </w:t>
      </w:r>
      <w:r w:rsidR="00FF16DD" w:rsidRPr="004445FB">
        <w:rPr>
          <w:rFonts w:ascii="Arial" w:hAnsi="Arial" w:cs="Arial"/>
          <w:sz w:val="22"/>
          <w:szCs w:val="22"/>
        </w:rPr>
        <w:t>6.1.4</w:t>
      </w:r>
      <w:r w:rsidRPr="004445FB">
        <w:rPr>
          <w:rFonts w:ascii="Arial" w:hAnsi="Arial" w:cs="Arial"/>
          <w:sz w:val="22"/>
          <w:szCs w:val="22"/>
        </w:rPr>
        <w:t xml:space="preserve"> настоящего Положения. Заказчик вправе включить в состав извещения о проведении запроса предложений и в документацию запроса предложений дополнительно иные сведения. </w:t>
      </w:r>
    </w:p>
    <w:p w14:paraId="3AE5A2F9" w14:textId="77777777" w:rsidR="00B07986" w:rsidRPr="004445FB" w:rsidRDefault="00B07986" w:rsidP="007C798A">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Документация запроса предложений и извещение о проведении запроса предложений размещаются в ЕИС на русском языке.</w:t>
      </w:r>
    </w:p>
    <w:p w14:paraId="16A9F803" w14:textId="77777777" w:rsidR="00B07986" w:rsidRPr="004445FB" w:rsidDel="005F0FAE" w:rsidRDefault="00B07986" w:rsidP="007C798A">
      <w:pPr>
        <w:numPr>
          <w:ilvl w:val="2"/>
          <w:numId w:val="21"/>
        </w:numPr>
        <w:tabs>
          <w:tab w:val="left" w:pos="851"/>
          <w:tab w:val="left" w:pos="900"/>
        </w:tabs>
        <w:spacing w:before="120" w:after="120"/>
        <w:ind w:left="0" w:firstLine="0"/>
        <w:jc w:val="both"/>
        <w:rPr>
          <w:rFonts w:ascii="Arial" w:hAnsi="Arial" w:cs="Arial"/>
          <w:sz w:val="22"/>
          <w:szCs w:val="22"/>
        </w:rPr>
      </w:pPr>
      <w:r w:rsidRPr="004445FB" w:rsidDel="005F0FAE">
        <w:rPr>
          <w:rFonts w:ascii="Arial" w:hAnsi="Arial" w:cs="Arial"/>
          <w:sz w:val="22"/>
          <w:szCs w:val="22"/>
        </w:rPr>
        <w:t>Документацией запроса предложений может быть предусмотрено, что победителем запроса предложений может быть признано несколько участников запроса предложений по одному лоту. При этом в документации запроса предложений должен быть установлен порядок распределения лота между победителями.</w:t>
      </w:r>
    </w:p>
    <w:p w14:paraId="119C3E7E" w14:textId="77777777" w:rsidR="00B07986" w:rsidRPr="004445FB" w:rsidRDefault="00B07986" w:rsidP="007C798A">
      <w:pPr>
        <w:numPr>
          <w:ilvl w:val="2"/>
          <w:numId w:val="21"/>
        </w:numPr>
        <w:tabs>
          <w:tab w:val="left" w:pos="851"/>
          <w:tab w:val="left" w:pos="900"/>
        </w:tabs>
        <w:spacing w:before="120" w:after="120"/>
        <w:ind w:left="0" w:firstLine="0"/>
        <w:jc w:val="both"/>
        <w:rPr>
          <w:rFonts w:ascii="Arial" w:hAnsi="Arial" w:cs="Arial"/>
          <w:sz w:val="22"/>
          <w:szCs w:val="22"/>
        </w:rPr>
      </w:pPr>
      <w:r w:rsidRPr="004445FB" w:rsidDel="005F0FAE">
        <w:rPr>
          <w:rFonts w:ascii="Arial" w:hAnsi="Arial" w:cs="Arial"/>
          <w:sz w:val="22"/>
          <w:szCs w:val="22"/>
        </w:rPr>
        <w:t xml:space="preserve">В случае если документацией запроса предложений предусмотрена возможность выбора нескольких победителей по одному лоту, то в такой документации устанавливается </w:t>
      </w:r>
      <w:r w:rsidRPr="004445FB" w:rsidDel="005F0FAE">
        <w:rPr>
          <w:rFonts w:ascii="Arial" w:hAnsi="Arial" w:cs="Arial"/>
          <w:sz w:val="22"/>
          <w:szCs w:val="22"/>
        </w:rPr>
        <w:lastRenderedPageBreak/>
        <w:t xml:space="preserve">количество участников запроса предложений, которые могут быть признаны победителями запроса предложений по одному лоту. </w:t>
      </w:r>
    </w:p>
    <w:p w14:paraId="3216327A" w14:textId="77777777" w:rsidR="002000EC" w:rsidRPr="004445FB" w:rsidRDefault="002000EC" w:rsidP="002000EC">
      <w:pPr>
        <w:pStyle w:val="afff1"/>
        <w:numPr>
          <w:ilvl w:val="2"/>
          <w:numId w:val="21"/>
        </w:numPr>
        <w:tabs>
          <w:tab w:val="left" w:pos="-142"/>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Документацией запроса предложений может быть предусмотрена возможность заключения нескольких договоров по итогам одной процедуры закупки, в том числе заключение нескольких договоров по одному лоту с одним победителем закупки/единственным участником закупки (в случае признания закупки несостоявшейся согласно условиям настоящего Положения) при условии, если предмет закупки </w:t>
      </w:r>
      <w:r w:rsidR="008C0922" w:rsidRPr="004445FB">
        <w:rPr>
          <w:rFonts w:ascii="Arial" w:hAnsi="Arial" w:cs="Arial"/>
          <w:sz w:val="22"/>
          <w:szCs w:val="22"/>
        </w:rPr>
        <w:t>является составным (смешанным) и составные части предмета закупки имеют</w:t>
      </w:r>
      <w:r w:rsidRPr="004445FB">
        <w:rPr>
          <w:rFonts w:ascii="Arial" w:hAnsi="Arial" w:cs="Arial"/>
          <w:sz w:val="22"/>
          <w:szCs w:val="22"/>
        </w:rPr>
        <w:t xml:space="preserve"> функциональную и технологическую связь, которая определяется общей сферой применения,  целевым назначением, достижением единой цели и максимального результата.</w:t>
      </w:r>
    </w:p>
    <w:p w14:paraId="189B4FD5" w14:textId="77777777" w:rsidR="002000EC" w:rsidRPr="004445FB" w:rsidRDefault="002000EC" w:rsidP="002000EC">
      <w:pPr>
        <w:pStyle w:val="afff1"/>
        <w:numPr>
          <w:ilvl w:val="2"/>
          <w:numId w:val="21"/>
        </w:numPr>
        <w:tabs>
          <w:tab w:val="left" w:pos="-142"/>
          <w:tab w:val="left" w:pos="851"/>
        </w:tabs>
        <w:spacing w:before="120" w:after="120"/>
        <w:ind w:left="0" w:firstLine="0"/>
        <w:contextualSpacing w:val="0"/>
        <w:jc w:val="both"/>
        <w:rPr>
          <w:rFonts w:ascii="Arial" w:hAnsi="Arial" w:cs="Arial"/>
          <w:sz w:val="22"/>
          <w:szCs w:val="22"/>
        </w:rPr>
      </w:pPr>
      <w:r w:rsidRPr="004445FB">
        <w:rPr>
          <w:rFonts w:ascii="Arial" w:hAnsi="Arial" w:cs="Arial"/>
          <w:sz w:val="22"/>
          <w:szCs w:val="22"/>
        </w:rPr>
        <w:t>В случае если Документацией запроса предложений предусмотрена возможность заключения нескольких договоров по итогам одной процедуры закупки, в том числе заключение нескольких договоров по одному лоту с одним победителем закупки/единственным участником закупки (в случае признания закупки несостоявшейся согласно условиям настоящего Положения), в Документацию запроса предложений</w:t>
      </w:r>
      <w:r w:rsidR="008C0922" w:rsidRPr="004445FB">
        <w:rPr>
          <w:rFonts w:ascii="Arial" w:hAnsi="Arial" w:cs="Arial"/>
          <w:sz w:val="22"/>
          <w:szCs w:val="22"/>
        </w:rPr>
        <w:t xml:space="preserve"> для каждой составной части предмета закупки</w:t>
      </w:r>
      <w:r w:rsidRPr="004445FB">
        <w:rPr>
          <w:rFonts w:ascii="Arial" w:hAnsi="Arial" w:cs="Arial"/>
          <w:sz w:val="22"/>
          <w:szCs w:val="22"/>
        </w:rPr>
        <w:t xml:space="preserve"> включается проект договора, подлежащего заключению с победителем процедуры закупки/единственным участником процедуры закупки.</w:t>
      </w:r>
    </w:p>
    <w:p w14:paraId="19526C3B" w14:textId="77777777" w:rsidR="00B07986" w:rsidRPr="004445FB" w:rsidRDefault="00B07986" w:rsidP="007C798A">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предусмотрено извещением о запросе предложений, Заказчик на основании заявления любого заинтересованного лица предоставляет такому лицу документацию запроса предложений в порядке, указанном в извещении о проведении запроса предложений. При этом документация запроса предложений предоставляется в электронной форме, если иное не предусмотрено извещением о проведении запроса предложений. </w:t>
      </w:r>
    </w:p>
    <w:p w14:paraId="0A0EE2B6" w14:textId="77777777" w:rsidR="00B07986" w:rsidRPr="004445FB" w:rsidRDefault="00B07986" w:rsidP="007C798A">
      <w:pPr>
        <w:numPr>
          <w:ilvl w:val="2"/>
          <w:numId w:val="21"/>
        </w:numPr>
        <w:tabs>
          <w:tab w:val="left" w:pos="900"/>
        </w:tabs>
        <w:spacing w:before="120" w:after="120"/>
        <w:ind w:left="0" w:firstLine="0"/>
        <w:jc w:val="both"/>
        <w:rPr>
          <w:rFonts w:ascii="Arial" w:hAnsi="Arial" w:cs="Arial"/>
          <w:sz w:val="22"/>
          <w:szCs w:val="22"/>
        </w:rPr>
      </w:pPr>
      <w:r w:rsidRPr="004445FB">
        <w:rPr>
          <w:rFonts w:ascii="Arial" w:hAnsi="Arial" w:cs="Arial"/>
          <w:sz w:val="22"/>
          <w:szCs w:val="22"/>
        </w:rPr>
        <w:t>В случае если для участия в запросе предложений иностранному лицу потребуется документация запроса предложений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запроса предложений.</w:t>
      </w:r>
    </w:p>
    <w:p w14:paraId="781C1A55" w14:textId="77777777" w:rsidR="00B07986" w:rsidRPr="004445FB" w:rsidRDefault="00B8772F" w:rsidP="007C798A">
      <w:pPr>
        <w:numPr>
          <w:ilvl w:val="2"/>
          <w:numId w:val="21"/>
        </w:numPr>
        <w:tabs>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 </w:t>
      </w:r>
      <w:r w:rsidR="00B07986" w:rsidRPr="004445FB">
        <w:rPr>
          <w:rFonts w:ascii="Arial" w:hAnsi="Arial" w:cs="Arial"/>
          <w:sz w:val="22"/>
          <w:szCs w:val="22"/>
        </w:rPr>
        <w:t xml:space="preserve">Любой </w:t>
      </w:r>
      <w:r w:rsidR="004E5AD5" w:rsidRPr="004445FB">
        <w:rPr>
          <w:rFonts w:ascii="Arial" w:hAnsi="Arial" w:cs="Arial"/>
          <w:sz w:val="22"/>
          <w:szCs w:val="22"/>
        </w:rPr>
        <w:t>участник процедуры закупки</w:t>
      </w:r>
      <w:r w:rsidR="00B07986" w:rsidRPr="004445FB">
        <w:rPr>
          <w:rFonts w:ascii="Arial" w:hAnsi="Arial" w:cs="Arial"/>
          <w:sz w:val="22"/>
          <w:szCs w:val="22"/>
        </w:rPr>
        <w:t xml:space="preserve">, заинтересованный в участии в запросе предложений, вправе направить Заказчику запрос о разъяснении положений документации запроса предложений. В течение трех рабочих дней со дня поступления указанного запроса Заказчик осуществляет в письменной форме или в форме электронного документа разъяснения положений документации запроса предложений, если указанный запрос поступил к Заказчику не позднее, чем за три рабочих дня до даты окончания срока подачи заявок на участие в запросе предложений. В случае если запрос на разъяснения поступил позднее срока, установленного в настоящем подпункте, </w:t>
      </w:r>
      <w:r w:rsidR="003F5409" w:rsidRPr="004445FB">
        <w:rPr>
          <w:rFonts w:ascii="Arial" w:hAnsi="Arial" w:cs="Arial"/>
          <w:sz w:val="22"/>
          <w:szCs w:val="22"/>
        </w:rPr>
        <w:t xml:space="preserve">Заказчик вправе не осуществлять </w:t>
      </w:r>
      <w:r w:rsidR="00B07986" w:rsidRPr="004445FB">
        <w:rPr>
          <w:rFonts w:ascii="Arial" w:hAnsi="Arial" w:cs="Arial"/>
          <w:sz w:val="22"/>
          <w:szCs w:val="22"/>
        </w:rPr>
        <w:t xml:space="preserve">разъяснения на такой запрос. Не позднее чем в течение трех дней со дня предоставления указанных разъяснений такое разъяснение размещается Заказчиком в ЕИС с указанием предмета запроса, но без указания </w:t>
      </w:r>
      <w:r w:rsidR="004E5AD5" w:rsidRPr="004445FB">
        <w:rPr>
          <w:rFonts w:ascii="Arial" w:hAnsi="Arial" w:cs="Arial"/>
          <w:sz w:val="22"/>
          <w:szCs w:val="22"/>
        </w:rPr>
        <w:t>участника процедуры закупки</w:t>
      </w:r>
      <w:r w:rsidR="00B07986" w:rsidRPr="004445FB">
        <w:rPr>
          <w:rFonts w:ascii="Arial" w:hAnsi="Arial" w:cs="Arial"/>
          <w:sz w:val="22"/>
          <w:szCs w:val="22"/>
        </w:rPr>
        <w:t>,</w:t>
      </w:r>
      <w:r w:rsidRPr="004445FB">
        <w:rPr>
          <w:rFonts w:ascii="Arial" w:hAnsi="Arial" w:cs="Arial"/>
          <w:sz w:val="22"/>
          <w:szCs w:val="22"/>
        </w:rPr>
        <w:t xml:space="preserve"> </w:t>
      </w:r>
      <w:r w:rsidR="00B07986" w:rsidRPr="004445FB">
        <w:rPr>
          <w:rFonts w:ascii="Arial" w:hAnsi="Arial" w:cs="Arial"/>
          <w:sz w:val="22"/>
          <w:szCs w:val="22"/>
        </w:rPr>
        <w:t>от которого поступил запрос.</w:t>
      </w:r>
    </w:p>
    <w:p w14:paraId="692B3440" w14:textId="77777777" w:rsidR="00B07986" w:rsidRPr="004445FB" w:rsidRDefault="00B8772F" w:rsidP="007C798A">
      <w:pPr>
        <w:numPr>
          <w:ilvl w:val="2"/>
          <w:numId w:val="21"/>
        </w:numPr>
        <w:tabs>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 </w:t>
      </w:r>
      <w:r w:rsidR="00B07986" w:rsidRPr="004445FB">
        <w:rPr>
          <w:rFonts w:ascii="Arial" w:hAnsi="Arial" w:cs="Arial"/>
          <w:sz w:val="22"/>
          <w:szCs w:val="22"/>
        </w:rPr>
        <w:t xml:space="preserve">Заказчик по собственной инициативе или в соответствии с запросом </w:t>
      </w:r>
      <w:r w:rsidR="004E5AD5" w:rsidRPr="004445FB">
        <w:rPr>
          <w:rFonts w:ascii="Arial" w:hAnsi="Arial" w:cs="Arial"/>
          <w:sz w:val="22"/>
          <w:szCs w:val="22"/>
        </w:rPr>
        <w:t>участника процедуры закупки</w:t>
      </w:r>
      <w:r w:rsidR="00B07986" w:rsidRPr="004445FB">
        <w:rPr>
          <w:rFonts w:ascii="Arial" w:hAnsi="Arial" w:cs="Arial"/>
          <w:sz w:val="22"/>
          <w:szCs w:val="22"/>
        </w:rPr>
        <w:t xml:space="preserve"> вправе принять решение о внесении изменений в извещение о проведении запроса предложений или в документацию запроса предложений, изменение предмета запроса предложений не допускается. Не позднее чем в течение трех дней со дня принятия решения о внесении указанных изменений такие изменения размещаются Заказчиком в ЕИС.</w:t>
      </w:r>
    </w:p>
    <w:p w14:paraId="39806161" w14:textId="77777777" w:rsidR="00B07986" w:rsidRPr="004445FB" w:rsidRDefault="004E24F3" w:rsidP="007C798A">
      <w:pPr>
        <w:numPr>
          <w:ilvl w:val="2"/>
          <w:numId w:val="21"/>
        </w:numPr>
        <w:tabs>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 В случае внесения изменений в извещение о проведении запроса предложений, документацию </w:t>
      </w:r>
      <w:r w:rsidR="00F016ED" w:rsidRPr="004445FB">
        <w:rPr>
          <w:rFonts w:ascii="Arial" w:hAnsi="Arial" w:cs="Arial"/>
          <w:sz w:val="22"/>
          <w:szCs w:val="22"/>
        </w:rPr>
        <w:t xml:space="preserve">запроса предложений </w:t>
      </w:r>
      <w:r w:rsidRPr="004445FB">
        <w:rPr>
          <w:rFonts w:ascii="Arial" w:hAnsi="Arial" w:cs="Arial"/>
          <w:sz w:val="22"/>
          <w:szCs w:val="22"/>
        </w:rPr>
        <w:t>срок подачи заявок на участие в такой процедуре закупки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0D248FD2" w14:textId="77777777" w:rsidR="00B07986" w:rsidRPr="004445FB" w:rsidRDefault="004E24F3" w:rsidP="007C798A">
      <w:pPr>
        <w:numPr>
          <w:ilvl w:val="2"/>
          <w:numId w:val="21"/>
        </w:numPr>
        <w:tabs>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 </w:t>
      </w:r>
      <w:r w:rsidR="003120F0" w:rsidRPr="004445FB">
        <w:rPr>
          <w:rFonts w:ascii="Arial" w:hAnsi="Arial" w:cs="Arial"/>
          <w:sz w:val="22"/>
          <w:szCs w:val="22"/>
        </w:rPr>
        <w:t xml:space="preserve">Участники процедуры закупки </w:t>
      </w:r>
      <w:r w:rsidR="00B07986" w:rsidRPr="004445FB">
        <w:rPr>
          <w:rFonts w:ascii="Arial" w:hAnsi="Arial" w:cs="Arial"/>
          <w:sz w:val="22"/>
          <w:szCs w:val="22"/>
        </w:rPr>
        <w:t>самостоятельно должны отслеживать размещенные в ЕИС разъяснения и изменения извещения о проведении запроса предложений, документации запроса предложений.</w:t>
      </w:r>
    </w:p>
    <w:p w14:paraId="4EAE2D00" w14:textId="77777777" w:rsidR="00B07986" w:rsidRPr="004445FB" w:rsidRDefault="00B07986" w:rsidP="007C798A">
      <w:pPr>
        <w:pStyle w:val="a4"/>
        <w:numPr>
          <w:ilvl w:val="1"/>
          <w:numId w:val="21"/>
        </w:numPr>
        <w:tabs>
          <w:tab w:val="clear" w:pos="720"/>
          <w:tab w:val="left" w:pos="851"/>
        </w:tabs>
        <w:ind w:left="0" w:firstLine="0"/>
        <w:rPr>
          <w:rFonts w:cs="Arial"/>
          <w:bCs/>
          <w:sz w:val="22"/>
          <w:szCs w:val="22"/>
        </w:rPr>
      </w:pPr>
      <w:bookmarkStart w:id="4714" w:name="_Toc363663732"/>
      <w:bookmarkStart w:id="4715" w:name="_Toc527488133"/>
      <w:bookmarkStart w:id="4716" w:name="_Toc527491707"/>
      <w:bookmarkStart w:id="4717" w:name="_Toc91596926"/>
      <w:bookmarkStart w:id="4718" w:name="_Toc96420637"/>
      <w:bookmarkStart w:id="4719" w:name="_Toc96420817"/>
      <w:bookmarkStart w:id="4720" w:name="_Toc96426012"/>
      <w:bookmarkStart w:id="4721" w:name="_Toc99524932"/>
      <w:bookmarkEnd w:id="4714"/>
      <w:r w:rsidRPr="004445FB">
        <w:rPr>
          <w:rFonts w:cs="Arial"/>
          <w:bCs/>
          <w:sz w:val="22"/>
          <w:szCs w:val="22"/>
        </w:rPr>
        <w:lastRenderedPageBreak/>
        <w:t>Порядок подачи заявок на участие в запросе предложений</w:t>
      </w:r>
      <w:r w:rsidRPr="004445FB">
        <w:rPr>
          <w:rFonts w:cs="Arial"/>
          <w:sz w:val="22"/>
          <w:szCs w:val="22"/>
        </w:rPr>
        <w:t>.</w:t>
      </w:r>
      <w:bookmarkEnd w:id="4715"/>
      <w:bookmarkEnd w:id="4716"/>
      <w:bookmarkEnd w:id="4717"/>
      <w:bookmarkEnd w:id="4718"/>
      <w:bookmarkEnd w:id="4719"/>
      <w:bookmarkEnd w:id="4720"/>
      <w:bookmarkEnd w:id="4721"/>
      <w:r w:rsidRPr="004445FB">
        <w:rPr>
          <w:rFonts w:cs="Arial"/>
          <w:bCs/>
          <w:sz w:val="22"/>
          <w:szCs w:val="22"/>
        </w:rPr>
        <w:t xml:space="preserve">   </w:t>
      </w:r>
    </w:p>
    <w:p w14:paraId="0B013E4E" w14:textId="77777777" w:rsidR="00B07986" w:rsidRPr="004445FB" w:rsidRDefault="00B07986" w:rsidP="007C798A">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Для участия в запросе предложений </w:t>
      </w:r>
      <w:r w:rsidR="003120F0" w:rsidRPr="004445FB">
        <w:rPr>
          <w:rFonts w:ascii="Arial" w:hAnsi="Arial" w:cs="Arial"/>
          <w:sz w:val="22"/>
          <w:szCs w:val="22"/>
        </w:rPr>
        <w:t xml:space="preserve">участник процедуры закупки </w:t>
      </w:r>
      <w:r w:rsidRPr="004445FB">
        <w:rPr>
          <w:rFonts w:ascii="Arial" w:hAnsi="Arial" w:cs="Arial"/>
          <w:sz w:val="22"/>
          <w:szCs w:val="22"/>
        </w:rPr>
        <w:t>подает заявку на участие в запросе предложений в срок, по форме и в соответствии с условиями, которые установлены в документации о запросе предложений.</w:t>
      </w:r>
    </w:p>
    <w:p w14:paraId="49BFFFFD" w14:textId="77777777" w:rsidR="00B07986" w:rsidRPr="004445FB" w:rsidRDefault="00B07986" w:rsidP="007C798A">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Заявка на участие в запросе предложений должна содержать документы и сведения, указанные в подпунктах 4.3.2. – 4.3.4 настоящего Положения, документы и сведения, указанные в документации запроса предложений.</w:t>
      </w:r>
    </w:p>
    <w:p w14:paraId="65CC7BF4" w14:textId="77777777" w:rsidR="00B07986" w:rsidRPr="004445FB" w:rsidRDefault="0085729A" w:rsidP="007C798A">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Участник процедуры закупки </w:t>
      </w:r>
      <w:r w:rsidR="00B07986" w:rsidRPr="004445FB">
        <w:rPr>
          <w:rFonts w:ascii="Arial" w:hAnsi="Arial" w:cs="Arial"/>
          <w:sz w:val="22"/>
          <w:szCs w:val="22"/>
        </w:rPr>
        <w:t xml:space="preserve">подает заявку на участие в запросе предложений в письменной форме в запечатанном конверте. При этом на таком конверте указывается наименование запроса предложений (лота), на участие в котором подается заявка. </w:t>
      </w:r>
      <w:r w:rsidRPr="004445FB">
        <w:rPr>
          <w:rFonts w:ascii="Arial" w:hAnsi="Arial" w:cs="Arial"/>
          <w:sz w:val="22"/>
          <w:szCs w:val="22"/>
        </w:rPr>
        <w:t xml:space="preserve">Участник процедуры </w:t>
      </w:r>
      <w:r w:rsidR="008F7AA9" w:rsidRPr="004445FB">
        <w:rPr>
          <w:rFonts w:ascii="Arial" w:hAnsi="Arial" w:cs="Arial"/>
          <w:sz w:val="22"/>
          <w:szCs w:val="22"/>
        </w:rPr>
        <w:t>закупки вправе</w:t>
      </w:r>
      <w:r w:rsidR="00B07986" w:rsidRPr="004445FB">
        <w:rPr>
          <w:rFonts w:ascii="Arial" w:hAnsi="Arial" w:cs="Arial"/>
          <w:sz w:val="22"/>
          <w:szCs w:val="22"/>
        </w:rPr>
        <w:t xml:space="preserve"> не указывать на таком конверте свое фирменное наименование, почтовый адрес (для юридических лиц) фамилию, имя, отчество, сведения о месте жительства (для физических лиц).</w:t>
      </w:r>
    </w:p>
    <w:p w14:paraId="70BC20D2" w14:textId="77777777" w:rsidR="00B07986" w:rsidRPr="004445FB" w:rsidRDefault="00B07986" w:rsidP="007C798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Поступившие от </w:t>
      </w:r>
      <w:r w:rsidR="0085729A" w:rsidRPr="004445FB">
        <w:rPr>
          <w:rFonts w:ascii="Arial" w:hAnsi="Arial" w:cs="Arial"/>
          <w:sz w:val="22"/>
          <w:szCs w:val="22"/>
        </w:rPr>
        <w:t xml:space="preserve">участников процедуры </w:t>
      </w:r>
      <w:r w:rsidR="008F7AA9" w:rsidRPr="004445FB">
        <w:rPr>
          <w:rFonts w:ascii="Arial" w:hAnsi="Arial" w:cs="Arial"/>
          <w:sz w:val="22"/>
          <w:szCs w:val="22"/>
        </w:rPr>
        <w:t>закупки конверты</w:t>
      </w:r>
      <w:r w:rsidRPr="004445FB">
        <w:rPr>
          <w:rFonts w:ascii="Arial" w:hAnsi="Arial" w:cs="Arial"/>
          <w:sz w:val="22"/>
          <w:szCs w:val="22"/>
        </w:rPr>
        <w:t xml:space="preserve"> с заявками на участие в запросе предложений регистрируются в журнале регистрации </w:t>
      </w:r>
      <w:r w:rsidR="008F7AA9" w:rsidRPr="004445FB">
        <w:rPr>
          <w:rFonts w:ascii="Arial" w:hAnsi="Arial" w:cs="Arial"/>
          <w:sz w:val="22"/>
          <w:szCs w:val="22"/>
        </w:rPr>
        <w:t>заявок в</w:t>
      </w:r>
      <w:r w:rsidRPr="004445FB">
        <w:rPr>
          <w:rFonts w:ascii="Arial" w:hAnsi="Arial" w:cs="Arial"/>
          <w:sz w:val="22"/>
          <w:szCs w:val="22"/>
        </w:rPr>
        <w:t xml:space="preserve"> течение одного рабочего дня с момента поступления, и им присваиваются регистрационные номера.</w:t>
      </w:r>
    </w:p>
    <w:p w14:paraId="7C4408AE" w14:textId="77777777" w:rsidR="00B07986" w:rsidRPr="004445FB" w:rsidRDefault="00B07986" w:rsidP="007C798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Заказчик обеспечивает конфиденциальность конвертов </w:t>
      </w:r>
      <w:r w:rsidR="0085729A" w:rsidRPr="004445FB">
        <w:rPr>
          <w:rFonts w:ascii="Arial" w:hAnsi="Arial" w:cs="Arial"/>
          <w:sz w:val="22"/>
          <w:szCs w:val="22"/>
        </w:rPr>
        <w:t>с заявками</w:t>
      </w:r>
      <w:r w:rsidRPr="004445FB">
        <w:rPr>
          <w:rFonts w:ascii="Arial" w:hAnsi="Arial" w:cs="Arial"/>
          <w:sz w:val="22"/>
          <w:szCs w:val="22"/>
        </w:rPr>
        <w:t xml:space="preserve"> на участие в запросе предложений и обеспечивает, чтобы содержание заявки рассматривалось только на процедуре рассмотрения, оценки и сопоставления заявок на участие в запросе предложений. </w:t>
      </w:r>
    </w:p>
    <w:p w14:paraId="590DE6BB" w14:textId="77777777" w:rsidR="00B07986" w:rsidRPr="004445FB" w:rsidRDefault="0085729A" w:rsidP="007C798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Участник процедуры закупки вправе</w:t>
      </w:r>
      <w:r w:rsidR="00B07986" w:rsidRPr="004445FB">
        <w:rPr>
          <w:rFonts w:ascii="Arial" w:hAnsi="Arial" w:cs="Arial"/>
          <w:sz w:val="22"/>
          <w:szCs w:val="22"/>
        </w:rPr>
        <w:t xml:space="preserve"> подать только одну заявку на участие в запросе предложений в отношении каждого предмета запроса предложений (лота).</w:t>
      </w:r>
    </w:p>
    <w:p w14:paraId="055986F4" w14:textId="77777777" w:rsidR="00B07986" w:rsidRPr="004445FB" w:rsidRDefault="00B07986" w:rsidP="007C798A">
      <w:pPr>
        <w:widowControl w:val="0"/>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установления факта подачи одним </w:t>
      </w:r>
      <w:r w:rsidR="0085729A" w:rsidRPr="004445FB">
        <w:rPr>
          <w:rFonts w:ascii="Arial" w:hAnsi="Arial" w:cs="Arial"/>
          <w:sz w:val="22"/>
          <w:szCs w:val="22"/>
        </w:rPr>
        <w:t xml:space="preserve">участником процедуры </w:t>
      </w:r>
      <w:r w:rsidR="008F7AA9" w:rsidRPr="004445FB">
        <w:rPr>
          <w:rFonts w:ascii="Arial" w:hAnsi="Arial" w:cs="Arial"/>
          <w:sz w:val="22"/>
          <w:szCs w:val="22"/>
        </w:rPr>
        <w:t>закупки двух</w:t>
      </w:r>
      <w:r w:rsidRPr="004445FB">
        <w:rPr>
          <w:rFonts w:ascii="Arial" w:hAnsi="Arial" w:cs="Arial"/>
          <w:sz w:val="22"/>
          <w:szCs w:val="22"/>
        </w:rPr>
        <w:t xml:space="preserve"> и более заявок на участие в запросе предложений при условии, что поданные ранее заявки таким </w:t>
      </w:r>
      <w:r w:rsidR="0085729A" w:rsidRPr="004445FB">
        <w:rPr>
          <w:rFonts w:ascii="Arial" w:hAnsi="Arial" w:cs="Arial"/>
          <w:sz w:val="22"/>
          <w:szCs w:val="22"/>
        </w:rPr>
        <w:t>участником процедуры закупки</w:t>
      </w:r>
      <w:r w:rsidRPr="004445FB">
        <w:rPr>
          <w:rFonts w:ascii="Arial" w:hAnsi="Arial" w:cs="Arial"/>
          <w:sz w:val="22"/>
          <w:szCs w:val="22"/>
        </w:rPr>
        <w:t xml:space="preserve"> не отозваны, все заявки такого </w:t>
      </w:r>
      <w:r w:rsidR="00CB5A93" w:rsidRPr="004445FB">
        <w:rPr>
          <w:rFonts w:ascii="Arial" w:hAnsi="Arial" w:cs="Arial"/>
          <w:sz w:val="22"/>
          <w:szCs w:val="22"/>
        </w:rPr>
        <w:t>участника процедуры закупки</w:t>
      </w:r>
      <w:r w:rsidRPr="004445FB">
        <w:rPr>
          <w:rFonts w:ascii="Arial" w:hAnsi="Arial" w:cs="Arial"/>
          <w:sz w:val="22"/>
          <w:szCs w:val="22"/>
        </w:rPr>
        <w:t>, поданные на участие в данном запросе предложений, не рассматриваются.</w:t>
      </w:r>
    </w:p>
    <w:p w14:paraId="569AEB26" w14:textId="77777777" w:rsidR="00B07986" w:rsidRPr="004445FB" w:rsidRDefault="00B07986" w:rsidP="007C798A">
      <w:pPr>
        <w:widowControl w:val="0"/>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 запроса предложений.</w:t>
      </w:r>
    </w:p>
    <w:p w14:paraId="103BE69A" w14:textId="77777777" w:rsidR="00B07986" w:rsidRPr="004445FB" w:rsidRDefault="00CB5A93" w:rsidP="007C798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Участник процедуры закупки</w:t>
      </w:r>
      <w:r w:rsidR="00B07986" w:rsidRPr="004445FB">
        <w:rPr>
          <w:rFonts w:ascii="Arial" w:hAnsi="Arial" w:cs="Arial"/>
          <w:sz w:val="22"/>
          <w:szCs w:val="22"/>
        </w:rPr>
        <w:t xml:space="preserve">, подавший заявку на участие в запросе предложений, вправе изменить или отозвать заявку на участие в запросе предложений в любое время до окончания срока подачи заявок на участие в запросе предложений.   </w:t>
      </w:r>
    </w:p>
    <w:p w14:paraId="650A5498" w14:textId="77777777" w:rsidR="00B07986" w:rsidRPr="004445FB" w:rsidRDefault="007E3A3E" w:rsidP="00602C31">
      <w:pPr>
        <w:numPr>
          <w:ilvl w:val="2"/>
          <w:numId w:val="21"/>
        </w:numPr>
        <w:tabs>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 </w:t>
      </w:r>
      <w:r w:rsidR="00B07986" w:rsidRPr="004445FB">
        <w:rPr>
          <w:rFonts w:ascii="Arial" w:hAnsi="Arial" w:cs="Arial"/>
          <w:sz w:val="22"/>
          <w:szCs w:val="22"/>
        </w:rPr>
        <w:t xml:space="preserve">Заявки на участие в запросе предложений, поступившие после истечения срока представления заявок на участие в запросе предложений, не рассматриваются и не возвращаются лицам, подавшим такие заявки. </w:t>
      </w:r>
    </w:p>
    <w:p w14:paraId="585C4354" w14:textId="77777777" w:rsidR="00B07986" w:rsidRPr="004445FB" w:rsidRDefault="00B07986" w:rsidP="00602C31">
      <w:pPr>
        <w:numPr>
          <w:ilvl w:val="2"/>
          <w:numId w:val="21"/>
        </w:numPr>
        <w:tabs>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после окончания срока подачи заявок на участие в запросе предложений, указанного в </w:t>
      </w:r>
      <w:r w:rsidR="000D6BED" w:rsidRPr="004445FB">
        <w:rPr>
          <w:rFonts w:ascii="Arial" w:hAnsi="Arial" w:cs="Arial"/>
          <w:sz w:val="22"/>
          <w:szCs w:val="22"/>
        </w:rPr>
        <w:t>извещении о проведении запроса предложений, документации запроса предложений</w:t>
      </w:r>
      <w:r w:rsidR="00C64DE7" w:rsidRPr="004445FB">
        <w:rPr>
          <w:rFonts w:ascii="Arial" w:hAnsi="Arial" w:cs="Arial"/>
          <w:sz w:val="22"/>
          <w:szCs w:val="22"/>
        </w:rPr>
        <w:t>,</w:t>
      </w:r>
      <w:r w:rsidR="000D6BED" w:rsidRPr="004445FB">
        <w:rPr>
          <w:rFonts w:ascii="Arial" w:hAnsi="Arial" w:cs="Arial"/>
          <w:sz w:val="22"/>
          <w:szCs w:val="22"/>
        </w:rPr>
        <w:t xml:space="preserve"> </w:t>
      </w:r>
      <w:r w:rsidRPr="004445FB">
        <w:rPr>
          <w:rFonts w:ascii="Arial" w:hAnsi="Arial" w:cs="Arial"/>
          <w:sz w:val="22"/>
          <w:szCs w:val="22"/>
        </w:rPr>
        <w:t>не подана ни одна заявка на участие в запросе предложений, запрос предложений признается несостоявшимся. В случае если документацией запроса предложений предусмотрено два и более лота, запрос предложений признается несостоявшимся только в отношении тех лотов, в отношении которых подана только одна заявка на участие в запросе предложений или не подано ни одной заявки на участие в запросе предложений.</w:t>
      </w:r>
    </w:p>
    <w:p w14:paraId="668FCDDF" w14:textId="77777777" w:rsidR="00B07986" w:rsidRPr="004445FB" w:rsidRDefault="007E3A3E" w:rsidP="00602C31">
      <w:pPr>
        <w:numPr>
          <w:ilvl w:val="2"/>
          <w:numId w:val="21"/>
        </w:numPr>
        <w:tabs>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 </w:t>
      </w:r>
      <w:r w:rsidR="00B07986" w:rsidRPr="004445FB">
        <w:rPr>
          <w:rFonts w:ascii="Arial" w:hAnsi="Arial" w:cs="Arial"/>
          <w:sz w:val="22"/>
          <w:szCs w:val="22"/>
        </w:rPr>
        <w:t>В случае если на участие в запросе предложений после окончания срока подачи заявок на участие в запросе предложений</w:t>
      </w:r>
      <w:r w:rsidR="000D6BED" w:rsidRPr="004445FB">
        <w:rPr>
          <w:rFonts w:ascii="Arial" w:hAnsi="Arial" w:cs="Arial"/>
          <w:sz w:val="22"/>
          <w:szCs w:val="22"/>
        </w:rPr>
        <w:t xml:space="preserve"> </w:t>
      </w:r>
      <w:r w:rsidR="00B07986" w:rsidRPr="004445FB">
        <w:rPr>
          <w:rFonts w:ascii="Arial" w:hAnsi="Arial" w:cs="Arial"/>
          <w:sz w:val="22"/>
          <w:szCs w:val="22"/>
        </w:rPr>
        <w:t xml:space="preserve">подана только одна заявка на участие в запросе предложений, и запрос предложений признан несостоявшимся, указанная заявка рассматривается в порядке, установленном пунктом </w:t>
      </w:r>
      <w:r w:rsidR="00CB5A93" w:rsidRPr="004445FB">
        <w:rPr>
          <w:rFonts w:ascii="Arial" w:hAnsi="Arial" w:cs="Arial"/>
          <w:sz w:val="22"/>
          <w:szCs w:val="22"/>
        </w:rPr>
        <w:t>10</w:t>
      </w:r>
      <w:r w:rsidR="00B07986" w:rsidRPr="004445FB">
        <w:rPr>
          <w:rFonts w:ascii="Arial" w:hAnsi="Arial" w:cs="Arial"/>
          <w:sz w:val="22"/>
          <w:szCs w:val="22"/>
        </w:rPr>
        <w:t xml:space="preserve">.3 настоящего Положения. В случае если указанная заявка и подавший ее </w:t>
      </w:r>
      <w:r w:rsidR="00CB5A93" w:rsidRPr="004445FB">
        <w:rPr>
          <w:rFonts w:ascii="Arial" w:hAnsi="Arial" w:cs="Arial"/>
          <w:sz w:val="22"/>
          <w:szCs w:val="22"/>
        </w:rPr>
        <w:t xml:space="preserve">участник процедуры </w:t>
      </w:r>
      <w:r w:rsidR="008F7AA9" w:rsidRPr="004445FB">
        <w:rPr>
          <w:rFonts w:ascii="Arial" w:hAnsi="Arial" w:cs="Arial"/>
          <w:sz w:val="22"/>
          <w:szCs w:val="22"/>
        </w:rPr>
        <w:t>закупки соответствуют</w:t>
      </w:r>
      <w:r w:rsidR="00B07986" w:rsidRPr="004445FB">
        <w:rPr>
          <w:rFonts w:ascii="Arial" w:hAnsi="Arial" w:cs="Arial"/>
          <w:sz w:val="22"/>
          <w:szCs w:val="22"/>
        </w:rPr>
        <w:t xml:space="preserve"> требованиям, установленным в извещении о проведении запроса предложений, документации запроса предложений, Заказчик вправе заключить договор с </w:t>
      </w:r>
      <w:r w:rsidR="00CB5A93" w:rsidRPr="004445FB">
        <w:rPr>
          <w:rFonts w:ascii="Arial" w:hAnsi="Arial" w:cs="Arial"/>
          <w:sz w:val="22"/>
          <w:szCs w:val="22"/>
        </w:rPr>
        <w:t>участником процедуры закупки</w:t>
      </w:r>
      <w:r w:rsidR="00B07986" w:rsidRPr="004445FB">
        <w:rPr>
          <w:rFonts w:ascii="Arial" w:hAnsi="Arial" w:cs="Arial"/>
          <w:sz w:val="22"/>
          <w:szCs w:val="22"/>
        </w:rPr>
        <w:t xml:space="preserve">, подавшим </w:t>
      </w:r>
      <w:r w:rsidR="00B07986" w:rsidRPr="004445FB">
        <w:rPr>
          <w:rFonts w:ascii="Arial" w:hAnsi="Arial" w:cs="Arial"/>
          <w:sz w:val="22"/>
          <w:szCs w:val="22"/>
        </w:rPr>
        <w:lastRenderedPageBreak/>
        <w:t xml:space="preserve">единственную заявку на участие в запросе предложений, на условиях исполнения договора, предложенных таким </w:t>
      </w:r>
      <w:r w:rsidR="00CB5A93" w:rsidRPr="004445FB">
        <w:rPr>
          <w:rFonts w:ascii="Arial" w:hAnsi="Arial" w:cs="Arial"/>
          <w:sz w:val="22"/>
          <w:szCs w:val="22"/>
        </w:rPr>
        <w:t>участником процедуры закупки</w:t>
      </w:r>
      <w:r w:rsidR="00B07986" w:rsidRPr="004445FB">
        <w:rPr>
          <w:rFonts w:ascii="Arial" w:hAnsi="Arial" w:cs="Arial"/>
          <w:sz w:val="22"/>
          <w:szCs w:val="22"/>
        </w:rPr>
        <w:t xml:space="preserve"> в заявке на участие в запросе предложений. </w:t>
      </w:r>
    </w:p>
    <w:p w14:paraId="35D9D47B" w14:textId="77777777" w:rsidR="00B07986" w:rsidRPr="004445FB" w:rsidRDefault="00B07986" w:rsidP="007C798A">
      <w:pPr>
        <w:pStyle w:val="a4"/>
        <w:numPr>
          <w:ilvl w:val="1"/>
          <w:numId w:val="21"/>
        </w:numPr>
        <w:tabs>
          <w:tab w:val="clear" w:pos="720"/>
          <w:tab w:val="left" w:pos="851"/>
        </w:tabs>
        <w:ind w:left="0" w:firstLine="0"/>
        <w:rPr>
          <w:rFonts w:cs="Arial"/>
          <w:sz w:val="22"/>
          <w:szCs w:val="22"/>
        </w:rPr>
      </w:pPr>
      <w:bookmarkStart w:id="4722" w:name="_Toc358914156"/>
      <w:bookmarkStart w:id="4723" w:name="_Toc358962174"/>
      <w:bookmarkStart w:id="4724" w:name="_Toc359231088"/>
      <w:bookmarkStart w:id="4725" w:name="_Toc527488134"/>
      <w:bookmarkStart w:id="4726" w:name="_Toc527491708"/>
      <w:bookmarkStart w:id="4727" w:name="_Toc91596927"/>
      <w:bookmarkStart w:id="4728" w:name="_Toc96420638"/>
      <w:bookmarkStart w:id="4729" w:name="_Toc96420818"/>
      <w:bookmarkStart w:id="4730" w:name="_Toc96426013"/>
      <w:bookmarkStart w:id="4731" w:name="_Toc99524933"/>
      <w:r w:rsidRPr="004445FB">
        <w:rPr>
          <w:rFonts w:cs="Arial"/>
          <w:bCs/>
          <w:sz w:val="22"/>
          <w:szCs w:val="22"/>
        </w:rPr>
        <w:t>Порядок рассмотрения, оценки и сопоставления заявок на участие в запросе предложений. Подведение итогов запроса предложений.</w:t>
      </w:r>
      <w:bookmarkEnd w:id="4722"/>
      <w:bookmarkEnd w:id="4723"/>
      <w:bookmarkEnd w:id="4724"/>
      <w:bookmarkEnd w:id="4725"/>
      <w:bookmarkEnd w:id="4726"/>
      <w:bookmarkEnd w:id="4727"/>
      <w:bookmarkEnd w:id="4728"/>
      <w:bookmarkEnd w:id="4729"/>
      <w:bookmarkEnd w:id="4730"/>
      <w:bookmarkEnd w:id="4731"/>
    </w:p>
    <w:p w14:paraId="00B93ED1" w14:textId="77777777" w:rsidR="00B07986" w:rsidRPr="004445FB" w:rsidRDefault="00B07986" w:rsidP="007C798A">
      <w:pPr>
        <w:numPr>
          <w:ilvl w:val="2"/>
          <w:numId w:val="21"/>
        </w:numPr>
        <w:tabs>
          <w:tab w:val="left" w:pos="851"/>
          <w:tab w:val="left" w:pos="900"/>
        </w:tabs>
        <w:spacing w:before="120" w:after="120"/>
        <w:ind w:left="0" w:firstLine="0"/>
        <w:jc w:val="both"/>
        <w:rPr>
          <w:rFonts w:ascii="Arial" w:hAnsi="Arial" w:cs="Arial"/>
          <w:sz w:val="22"/>
          <w:szCs w:val="22"/>
        </w:rPr>
      </w:pPr>
      <w:bookmarkStart w:id="4732" w:name="_Toc359231089"/>
      <w:r w:rsidRPr="004445FB">
        <w:rPr>
          <w:rFonts w:ascii="Arial" w:hAnsi="Arial" w:cs="Arial"/>
          <w:sz w:val="22"/>
          <w:szCs w:val="22"/>
        </w:rPr>
        <w:t xml:space="preserve">Комиссия рассматривает заявки на участие в запросе предложений и </w:t>
      </w:r>
      <w:r w:rsidR="00E76673" w:rsidRPr="004445FB">
        <w:rPr>
          <w:rFonts w:ascii="Arial" w:hAnsi="Arial" w:cs="Arial"/>
          <w:sz w:val="22"/>
          <w:szCs w:val="22"/>
        </w:rPr>
        <w:t>участник</w:t>
      </w:r>
      <w:r w:rsidR="0079096F" w:rsidRPr="004445FB">
        <w:rPr>
          <w:rFonts w:ascii="Arial" w:hAnsi="Arial" w:cs="Arial"/>
          <w:sz w:val="22"/>
          <w:szCs w:val="22"/>
        </w:rPr>
        <w:t>ов процедуры закупки</w:t>
      </w:r>
      <w:r w:rsidRPr="004445FB">
        <w:rPr>
          <w:rFonts w:ascii="Arial" w:hAnsi="Arial" w:cs="Arial"/>
          <w:sz w:val="22"/>
          <w:szCs w:val="22"/>
        </w:rPr>
        <w:t xml:space="preserve">, подавших такие заявки, на соответствие требованиям, установленным в настоящем </w:t>
      </w:r>
      <w:r w:rsidR="007E3A3E" w:rsidRPr="004445FB">
        <w:rPr>
          <w:rFonts w:ascii="Arial" w:hAnsi="Arial" w:cs="Arial"/>
          <w:sz w:val="22"/>
          <w:szCs w:val="22"/>
        </w:rPr>
        <w:t xml:space="preserve">Положении </w:t>
      </w:r>
      <w:r w:rsidRPr="004445FB">
        <w:rPr>
          <w:rFonts w:ascii="Arial" w:hAnsi="Arial" w:cs="Arial"/>
          <w:sz w:val="22"/>
          <w:szCs w:val="22"/>
        </w:rPr>
        <w:t>и в документации запроса предложений, и оценивает их.</w:t>
      </w:r>
      <w:bookmarkEnd w:id="4732"/>
    </w:p>
    <w:p w14:paraId="5DAB7A04" w14:textId="77777777" w:rsidR="00B07986" w:rsidRPr="004445FB" w:rsidRDefault="00B07986" w:rsidP="007C798A">
      <w:pPr>
        <w:numPr>
          <w:ilvl w:val="2"/>
          <w:numId w:val="21"/>
        </w:numPr>
        <w:tabs>
          <w:tab w:val="left" w:pos="851"/>
          <w:tab w:val="left" w:pos="900"/>
        </w:tabs>
        <w:spacing w:before="120" w:after="120"/>
        <w:ind w:left="0" w:firstLine="0"/>
        <w:jc w:val="both"/>
        <w:rPr>
          <w:rFonts w:ascii="Arial" w:hAnsi="Arial" w:cs="Arial"/>
          <w:sz w:val="22"/>
          <w:szCs w:val="22"/>
        </w:rPr>
      </w:pPr>
      <w:bookmarkStart w:id="4733" w:name="_Toc359231090"/>
      <w:r w:rsidRPr="004445FB">
        <w:rPr>
          <w:rFonts w:ascii="Arial" w:hAnsi="Arial" w:cs="Arial"/>
          <w:sz w:val="22"/>
          <w:szCs w:val="22"/>
        </w:rPr>
        <w:t>Срок рассмотрения и оценки заявок на участие в запросе предложений не может превышать тридцать календарных дней со дня окончания срока подачи заявок на участие в запросе предложений, если в документации запроса предложений не указано иное.</w:t>
      </w:r>
      <w:bookmarkEnd w:id="4733"/>
      <w:r w:rsidRPr="004445FB">
        <w:rPr>
          <w:rFonts w:ascii="Arial" w:hAnsi="Arial" w:cs="Arial"/>
          <w:sz w:val="22"/>
          <w:szCs w:val="22"/>
        </w:rPr>
        <w:t xml:space="preserve"> В случае необходимости Комиссия вправе изменить срок рассмотрения и оценки заявок на участие в запросе предложений и изменить дату рассмотрения заявок на участие в запросе предложений и дату подведения итогов запроса предложений.</w:t>
      </w:r>
    </w:p>
    <w:p w14:paraId="1674DE19" w14:textId="77777777" w:rsidR="00B07986" w:rsidRPr="004445FB" w:rsidRDefault="00B07986" w:rsidP="007C798A">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w:t>
      </w:r>
      <w:r w:rsidR="0079096F" w:rsidRPr="004445FB">
        <w:rPr>
          <w:rFonts w:ascii="Arial" w:hAnsi="Arial" w:cs="Arial"/>
          <w:sz w:val="22"/>
          <w:szCs w:val="22"/>
        </w:rPr>
        <w:t xml:space="preserve">участника процедуры </w:t>
      </w:r>
      <w:r w:rsidR="008F7AA9" w:rsidRPr="004445FB">
        <w:rPr>
          <w:rFonts w:ascii="Arial" w:hAnsi="Arial" w:cs="Arial"/>
          <w:sz w:val="22"/>
          <w:szCs w:val="22"/>
        </w:rPr>
        <w:t>закупки и</w:t>
      </w:r>
      <w:r w:rsidRPr="004445FB">
        <w:rPr>
          <w:rFonts w:ascii="Arial" w:hAnsi="Arial" w:cs="Arial"/>
          <w:sz w:val="22"/>
          <w:szCs w:val="22"/>
        </w:rPr>
        <w:t xml:space="preserve"> о признании такого </w:t>
      </w:r>
      <w:r w:rsidR="008F7AA9" w:rsidRPr="004445FB">
        <w:rPr>
          <w:rFonts w:ascii="Arial" w:hAnsi="Arial" w:cs="Arial"/>
          <w:sz w:val="22"/>
          <w:szCs w:val="22"/>
        </w:rPr>
        <w:t xml:space="preserve">участника процедуры </w:t>
      </w:r>
      <w:r w:rsidR="00A352F1" w:rsidRPr="004445FB">
        <w:rPr>
          <w:rFonts w:ascii="Arial" w:hAnsi="Arial" w:cs="Arial"/>
          <w:sz w:val="22"/>
          <w:szCs w:val="22"/>
        </w:rPr>
        <w:t>закупки участником</w:t>
      </w:r>
      <w:r w:rsidRPr="004445FB">
        <w:rPr>
          <w:rFonts w:ascii="Arial" w:hAnsi="Arial" w:cs="Arial"/>
          <w:sz w:val="22"/>
          <w:szCs w:val="22"/>
        </w:rPr>
        <w:t xml:space="preserve"> запроса предложений или об отказе в допуске такому </w:t>
      </w:r>
      <w:r w:rsidR="00A352F1" w:rsidRPr="004445FB">
        <w:rPr>
          <w:rFonts w:ascii="Arial" w:hAnsi="Arial" w:cs="Arial"/>
          <w:sz w:val="22"/>
          <w:szCs w:val="22"/>
        </w:rPr>
        <w:t>участнику процедуры закупки к</w:t>
      </w:r>
      <w:r w:rsidRPr="004445FB">
        <w:rPr>
          <w:rFonts w:ascii="Arial" w:hAnsi="Arial" w:cs="Arial"/>
          <w:sz w:val="22"/>
          <w:szCs w:val="22"/>
        </w:rPr>
        <w:t xml:space="preserve"> участию в запросе предложений по основаниям, предусмотренным в настоящем Положении и в документации запроса предложений.</w:t>
      </w:r>
    </w:p>
    <w:p w14:paraId="1C792094" w14:textId="77777777" w:rsidR="00B07986" w:rsidRPr="004445FB" w:rsidRDefault="00B07986" w:rsidP="007C798A">
      <w:pPr>
        <w:numPr>
          <w:ilvl w:val="2"/>
          <w:numId w:val="21"/>
        </w:numPr>
        <w:tabs>
          <w:tab w:val="left" w:pos="851"/>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Заявка на участие в запросе предложений и </w:t>
      </w:r>
      <w:r w:rsidR="00A352F1" w:rsidRPr="004445FB">
        <w:rPr>
          <w:rFonts w:ascii="Arial" w:hAnsi="Arial" w:cs="Arial"/>
          <w:sz w:val="22"/>
          <w:szCs w:val="22"/>
        </w:rPr>
        <w:t>участник процедуры закупки</w:t>
      </w:r>
      <w:r w:rsidRPr="004445FB">
        <w:rPr>
          <w:rFonts w:ascii="Arial" w:hAnsi="Arial" w:cs="Arial"/>
          <w:sz w:val="22"/>
          <w:szCs w:val="22"/>
        </w:rPr>
        <w:t xml:space="preserve">, подавший такую заявку, признаются Комиссией соответствующими требованиям настоящего Положения, документации запроса предложений, если заявка на участие в запросе предложений и </w:t>
      </w:r>
      <w:r w:rsidR="00A352F1" w:rsidRPr="004445FB">
        <w:rPr>
          <w:rFonts w:ascii="Arial" w:hAnsi="Arial" w:cs="Arial"/>
          <w:sz w:val="22"/>
          <w:szCs w:val="22"/>
        </w:rPr>
        <w:t>участник процедуры закупки</w:t>
      </w:r>
      <w:r w:rsidRPr="004445FB">
        <w:rPr>
          <w:rFonts w:ascii="Arial" w:hAnsi="Arial" w:cs="Arial"/>
          <w:sz w:val="22"/>
          <w:szCs w:val="22"/>
        </w:rPr>
        <w:t xml:space="preserve">, подавший такую заявку, соответствуют требованиям, установленным в настоящем Положении, в документации запроса предложений, или отклоняются от установленных требований в сторону улучшения. </w:t>
      </w:r>
    </w:p>
    <w:p w14:paraId="6DE389C8" w14:textId="77777777" w:rsidR="00B07986" w:rsidRPr="004445FB" w:rsidRDefault="00B07986" w:rsidP="007C798A">
      <w:pPr>
        <w:numPr>
          <w:ilvl w:val="2"/>
          <w:numId w:val="21"/>
        </w:numPr>
        <w:tabs>
          <w:tab w:val="left" w:pos="851"/>
          <w:tab w:val="left" w:pos="900"/>
        </w:tabs>
        <w:spacing w:before="120" w:after="120"/>
        <w:ind w:left="0" w:firstLine="0"/>
        <w:jc w:val="both"/>
        <w:rPr>
          <w:rFonts w:ascii="Arial" w:hAnsi="Arial" w:cs="Arial"/>
          <w:sz w:val="22"/>
          <w:szCs w:val="22"/>
        </w:rPr>
      </w:pPr>
      <w:bookmarkStart w:id="4734" w:name="_Toc359231091"/>
      <w:r w:rsidRPr="004445FB">
        <w:rPr>
          <w:rFonts w:ascii="Arial" w:hAnsi="Arial" w:cs="Arial"/>
          <w:sz w:val="22"/>
          <w:szCs w:val="22"/>
        </w:rPr>
        <w:t xml:space="preserve">В случае если по результатам рассмотрения заявок на участие в запросе предложений принято решение об отказе в допуске к участию в запросе предложений всех </w:t>
      </w:r>
      <w:r w:rsidR="00052F0D" w:rsidRPr="004445FB">
        <w:rPr>
          <w:rFonts w:ascii="Arial" w:hAnsi="Arial" w:cs="Arial"/>
          <w:sz w:val="22"/>
          <w:szCs w:val="22"/>
        </w:rPr>
        <w:t>участников процедуры закупки</w:t>
      </w:r>
      <w:r w:rsidRPr="004445FB">
        <w:rPr>
          <w:rFonts w:ascii="Arial" w:hAnsi="Arial" w:cs="Arial"/>
          <w:sz w:val="22"/>
          <w:szCs w:val="22"/>
        </w:rPr>
        <w:t xml:space="preserve">, подавших заявки на участие в запросе предложений, или о допуске к участию в запросе предложений и признании участником запроса предложений только одного </w:t>
      </w:r>
      <w:r w:rsidR="00052F0D" w:rsidRPr="004445FB">
        <w:rPr>
          <w:rFonts w:ascii="Arial" w:hAnsi="Arial" w:cs="Arial"/>
          <w:sz w:val="22"/>
          <w:szCs w:val="22"/>
        </w:rPr>
        <w:t>участника процедуры закупки</w:t>
      </w:r>
      <w:r w:rsidRPr="004445FB">
        <w:rPr>
          <w:rFonts w:ascii="Arial" w:hAnsi="Arial" w:cs="Arial"/>
          <w:sz w:val="22"/>
          <w:szCs w:val="22"/>
        </w:rPr>
        <w:t>, подавшего заявку на участие в запросе предложений, запрос предложений признается несостоявшимся.</w:t>
      </w:r>
      <w:bookmarkEnd w:id="4734"/>
      <w:r w:rsidRPr="004445FB">
        <w:rPr>
          <w:rFonts w:ascii="Arial" w:hAnsi="Arial" w:cs="Arial"/>
          <w:sz w:val="22"/>
          <w:szCs w:val="22"/>
        </w:rPr>
        <w:t xml:space="preserve"> В случае если документацией запроса предложений предусмотрено два и более лота, запрос предложений признается несостоявшимся только в отношении того лота, решение об отказе в допуске к участию в котором принято относительно всех </w:t>
      </w:r>
      <w:r w:rsidR="00052F0D" w:rsidRPr="004445FB">
        <w:rPr>
          <w:rFonts w:ascii="Arial" w:hAnsi="Arial" w:cs="Arial"/>
          <w:sz w:val="22"/>
          <w:szCs w:val="22"/>
        </w:rPr>
        <w:t>участников процедуры закупки</w:t>
      </w:r>
      <w:r w:rsidRPr="004445FB">
        <w:rPr>
          <w:rFonts w:ascii="Arial" w:hAnsi="Arial" w:cs="Arial"/>
          <w:sz w:val="22"/>
          <w:szCs w:val="22"/>
        </w:rPr>
        <w:t xml:space="preserve">, подавших заявки на участие в запросе предложений в отношении этого лота, или решение о допуске к участию в котором и признании участником запроса предложений принято только в отношении одного </w:t>
      </w:r>
      <w:r w:rsidR="00052F0D" w:rsidRPr="004445FB">
        <w:rPr>
          <w:rFonts w:ascii="Arial" w:hAnsi="Arial" w:cs="Arial"/>
          <w:sz w:val="22"/>
          <w:szCs w:val="22"/>
        </w:rPr>
        <w:t>участника процедуры закупки</w:t>
      </w:r>
      <w:r w:rsidRPr="004445FB">
        <w:rPr>
          <w:rFonts w:ascii="Arial" w:hAnsi="Arial" w:cs="Arial"/>
          <w:sz w:val="22"/>
          <w:szCs w:val="22"/>
        </w:rPr>
        <w:t>, подавшего заявку на участие в запросе предложений в отношении этого лота.</w:t>
      </w:r>
    </w:p>
    <w:p w14:paraId="4D29AA74" w14:textId="77777777" w:rsidR="00B07986" w:rsidRPr="004445FB" w:rsidRDefault="00B07986" w:rsidP="007C798A">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запрос предложений признан несостоявшимся, и только один </w:t>
      </w:r>
      <w:r w:rsidR="009F00D6" w:rsidRPr="004445FB">
        <w:rPr>
          <w:rFonts w:ascii="Arial" w:hAnsi="Arial" w:cs="Arial"/>
          <w:sz w:val="22"/>
          <w:szCs w:val="22"/>
        </w:rPr>
        <w:t>участник процедуры закупки</w:t>
      </w:r>
      <w:r w:rsidRPr="004445FB">
        <w:rPr>
          <w:rFonts w:ascii="Arial" w:hAnsi="Arial" w:cs="Arial"/>
          <w:sz w:val="22"/>
          <w:szCs w:val="22"/>
        </w:rPr>
        <w:t xml:space="preserve">, подавший заявку на участие в запросе предложений, признан участником запроса предложений, Заказчик вправе заключить договор с единственным участником запроса предложений на условиях исполнения договора, предложенных таким участником в заявке на участие в запросе предложений. </w:t>
      </w:r>
    </w:p>
    <w:p w14:paraId="527CF417" w14:textId="77777777" w:rsidR="00B07986" w:rsidRPr="004445FB" w:rsidRDefault="00B07986" w:rsidP="007C798A">
      <w:pPr>
        <w:numPr>
          <w:ilvl w:val="2"/>
          <w:numId w:val="21"/>
        </w:numPr>
        <w:tabs>
          <w:tab w:val="left" w:pos="851"/>
        </w:tabs>
        <w:spacing w:before="120" w:after="120"/>
        <w:ind w:left="0" w:firstLine="0"/>
        <w:jc w:val="both"/>
        <w:rPr>
          <w:rFonts w:ascii="Arial" w:hAnsi="Arial" w:cs="Arial"/>
          <w:sz w:val="22"/>
          <w:szCs w:val="22"/>
        </w:rPr>
      </w:pPr>
      <w:bookmarkStart w:id="4735" w:name="_Toc359231092"/>
      <w:r w:rsidRPr="004445FB">
        <w:rPr>
          <w:rFonts w:ascii="Arial" w:hAnsi="Arial" w:cs="Arial"/>
          <w:sz w:val="22"/>
          <w:szCs w:val="22"/>
        </w:rPr>
        <w:t xml:space="preserve">Комиссия осуществляет оценку и сопоставление заявок на участие в запросе предложений, поданных </w:t>
      </w:r>
      <w:r w:rsidR="00AF4076" w:rsidRPr="004445FB">
        <w:rPr>
          <w:rFonts w:ascii="Arial" w:hAnsi="Arial" w:cs="Arial"/>
          <w:sz w:val="22"/>
          <w:szCs w:val="22"/>
        </w:rPr>
        <w:t>участниками процедуры закупки</w:t>
      </w:r>
      <w:r w:rsidRPr="004445FB">
        <w:rPr>
          <w:rFonts w:ascii="Arial" w:hAnsi="Arial" w:cs="Arial"/>
          <w:sz w:val="22"/>
          <w:szCs w:val="22"/>
        </w:rPr>
        <w:t>, признанными участниками запроса предложений.</w:t>
      </w:r>
      <w:bookmarkEnd w:id="4735"/>
      <w:r w:rsidRPr="004445FB">
        <w:rPr>
          <w:rFonts w:ascii="Arial" w:hAnsi="Arial" w:cs="Arial"/>
          <w:sz w:val="22"/>
          <w:szCs w:val="22"/>
        </w:rPr>
        <w:t xml:space="preserve"> </w:t>
      </w:r>
    </w:p>
    <w:p w14:paraId="1EACE8EE" w14:textId="77777777" w:rsidR="00B07986" w:rsidRPr="004445FB" w:rsidRDefault="00B07986" w:rsidP="007C798A">
      <w:pPr>
        <w:numPr>
          <w:ilvl w:val="2"/>
          <w:numId w:val="21"/>
        </w:numPr>
        <w:tabs>
          <w:tab w:val="left" w:pos="851"/>
        </w:tabs>
        <w:spacing w:before="120" w:after="120"/>
        <w:ind w:left="0" w:firstLine="0"/>
        <w:jc w:val="both"/>
        <w:rPr>
          <w:rFonts w:ascii="Arial" w:hAnsi="Arial" w:cs="Arial"/>
          <w:sz w:val="22"/>
          <w:szCs w:val="22"/>
        </w:rPr>
      </w:pPr>
      <w:bookmarkStart w:id="4736" w:name="_Toc359231093"/>
      <w:r w:rsidRPr="004445FB">
        <w:rPr>
          <w:rFonts w:ascii="Arial" w:hAnsi="Arial" w:cs="Arial"/>
          <w:sz w:val="22"/>
          <w:szCs w:val="22"/>
        </w:rPr>
        <w:t>Оценка и сопоставление заявок на участие в запросе предложений осуществляется Комиссией в целях выявления лучших условий выполнения договора в соответствии с критериями и порядком оценки, установленными в документации запроса предложений.</w:t>
      </w:r>
      <w:bookmarkEnd w:id="4736"/>
    </w:p>
    <w:p w14:paraId="6A70AC61" w14:textId="77777777" w:rsidR="00B07986" w:rsidRPr="004445FB" w:rsidRDefault="00B07986" w:rsidP="007C798A">
      <w:pPr>
        <w:numPr>
          <w:ilvl w:val="2"/>
          <w:numId w:val="21"/>
        </w:numPr>
        <w:tabs>
          <w:tab w:val="left" w:pos="851"/>
        </w:tabs>
        <w:spacing w:before="120" w:after="120"/>
        <w:ind w:left="0" w:firstLine="0"/>
        <w:jc w:val="both"/>
        <w:rPr>
          <w:rFonts w:ascii="Arial" w:hAnsi="Arial" w:cs="Arial"/>
          <w:sz w:val="22"/>
          <w:szCs w:val="22"/>
        </w:rPr>
      </w:pPr>
      <w:bookmarkStart w:id="4737" w:name="_Toc359231094"/>
      <w:r w:rsidRPr="004445FB">
        <w:rPr>
          <w:rFonts w:ascii="Arial" w:hAnsi="Arial" w:cs="Arial"/>
          <w:sz w:val="22"/>
          <w:szCs w:val="22"/>
        </w:rPr>
        <w:lastRenderedPageBreak/>
        <w:t xml:space="preserve">В случае если это предусмотрено документацией запроса предложений, Комиссия вправе потребовать от любого участника запроса предложений прохождения </w:t>
      </w:r>
      <w:proofErr w:type="spellStart"/>
      <w:r w:rsidRPr="004445FB">
        <w:rPr>
          <w:rFonts w:ascii="Arial" w:hAnsi="Arial" w:cs="Arial"/>
          <w:sz w:val="22"/>
          <w:szCs w:val="22"/>
        </w:rPr>
        <w:t>постквалификации</w:t>
      </w:r>
      <w:proofErr w:type="spellEnd"/>
      <w:r w:rsidRPr="004445FB">
        <w:rPr>
          <w:rFonts w:ascii="Arial" w:hAnsi="Arial" w:cs="Arial"/>
          <w:sz w:val="22"/>
          <w:szCs w:val="22"/>
        </w:rPr>
        <w:t xml:space="preserve"> – подтверждения его соответствия требованиям, установленным в документации запроса предложений, перед выбором победителя.</w:t>
      </w:r>
      <w:bookmarkEnd w:id="4737"/>
    </w:p>
    <w:p w14:paraId="7F91EEBC" w14:textId="0FE3B6E6" w:rsidR="00B07986" w:rsidRPr="004445FB" w:rsidRDefault="007E3A3E" w:rsidP="00602C31">
      <w:pPr>
        <w:numPr>
          <w:ilvl w:val="2"/>
          <w:numId w:val="21"/>
        </w:numPr>
        <w:tabs>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 </w:t>
      </w:r>
      <w:proofErr w:type="spellStart"/>
      <w:r w:rsidR="00B07986" w:rsidRPr="004445FB">
        <w:rPr>
          <w:rFonts w:ascii="Arial" w:hAnsi="Arial" w:cs="Arial"/>
          <w:sz w:val="22"/>
          <w:szCs w:val="22"/>
        </w:rPr>
        <w:t>Постквалификация</w:t>
      </w:r>
      <w:proofErr w:type="spellEnd"/>
      <w:r w:rsidR="00B07986" w:rsidRPr="004445FB">
        <w:rPr>
          <w:rFonts w:ascii="Arial" w:hAnsi="Arial" w:cs="Arial"/>
          <w:sz w:val="22"/>
          <w:szCs w:val="22"/>
        </w:rPr>
        <w:t xml:space="preserve"> проводится в соответствии с разделом </w:t>
      </w:r>
      <w:r w:rsidR="005267CA" w:rsidRPr="004445FB">
        <w:rPr>
          <w:rFonts w:ascii="Arial" w:hAnsi="Arial" w:cs="Arial"/>
          <w:sz w:val="22"/>
          <w:szCs w:val="22"/>
        </w:rPr>
        <w:t>21</w:t>
      </w:r>
      <w:r w:rsidR="00B07986" w:rsidRPr="004445FB">
        <w:rPr>
          <w:rFonts w:ascii="Arial" w:hAnsi="Arial" w:cs="Arial"/>
          <w:sz w:val="22"/>
          <w:szCs w:val="22"/>
        </w:rPr>
        <w:t xml:space="preserve"> настоящего Положения. Заявка участника запроса предложений, не отвечающего необходимым требованиям после проведения </w:t>
      </w:r>
      <w:proofErr w:type="spellStart"/>
      <w:r w:rsidR="00B07986" w:rsidRPr="004445FB">
        <w:rPr>
          <w:rFonts w:ascii="Arial" w:hAnsi="Arial" w:cs="Arial"/>
          <w:sz w:val="22"/>
          <w:szCs w:val="22"/>
        </w:rPr>
        <w:t>постквалификации</w:t>
      </w:r>
      <w:proofErr w:type="spellEnd"/>
      <w:r w:rsidR="00B07986" w:rsidRPr="004445FB">
        <w:rPr>
          <w:rFonts w:ascii="Arial" w:hAnsi="Arial" w:cs="Arial"/>
          <w:sz w:val="22"/>
          <w:szCs w:val="22"/>
        </w:rPr>
        <w:t>, может быть отклонена, а Комиссия может продолжить отбор победителя среди участников запроса предложений, заявки которых имеют наименьшие порядковые номера.</w:t>
      </w:r>
    </w:p>
    <w:p w14:paraId="1C8098E9" w14:textId="77777777" w:rsidR="00B07986" w:rsidRPr="004445FB" w:rsidRDefault="00B07986" w:rsidP="00602C31">
      <w:pPr>
        <w:numPr>
          <w:ilvl w:val="2"/>
          <w:numId w:val="21"/>
        </w:numPr>
        <w:tabs>
          <w:tab w:val="left" w:pos="900"/>
        </w:tabs>
        <w:spacing w:before="120" w:after="120"/>
        <w:ind w:left="0" w:firstLine="0"/>
        <w:jc w:val="both"/>
        <w:rPr>
          <w:rFonts w:ascii="Arial" w:hAnsi="Arial" w:cs="Arial"/>
          <w:sz w:val="22"/>
          <w:szCs w:val="22"/>
        </w:rPr>
      </w:pPr>
      <w:bookmarkStart w:id="4738" w:name="_Toc359231095"/>
      <w:r w:rsidRPr="004445FB">
        <w:rPr>
          <w:rFonts w:ascii="Arial" w:hAnsi="Arial" w:cs="Arial"/>
          <w:sz w:val="22"/>
          <w:szCs w:val="22"/>
        </w:rPr>
        <w:t>На основании результатов оценки и сопоставления заявок на участие в запросе предложений Комиссия присваивает порядковый номер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поступившей ранее других заявок на участие в запросе предложений, содержащих такие условия, если иное не предусмотрено настоящим Положением или документацией о проведении запроса предложений.</w:t>
      </w:r>
      <w:bookmarkEnd w:id="4738"/>
    </w:p>
    <w:p w14:paraId="0C76EACE" w14:textId="7F2C4488" w:rsidR="005734B6" w:rsidRPr="004445FB" w:rsidRDefault="00BB4DF9" w:rsidP="005734B6">
      <w:pPr>
        <w:numPr>
          <w:ilvl w:val="2"/>
          <w:numId w:val="21"/>
        </w:numPr>
        <w:tabs>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 </w:t>
      </w:r>
      <w:r w:rsidR="00B07986" w:rsidRPr="004445FB">
        <w:rPr>
          <w:rFonts w:ascii="Arial" w:hAnsi="Arial" w:cs="Arial"/>
          <w:sz w:val="22"/>
          <w:szCs w:val="22"/>
        </w:rPr>
        <w:t xml:space="preserve">В случае если это предусмотрено документацией о проведении запроса предложений, Комиссия вправе принять решение о проведении переторжки в соответствии с разделом </w:t>
      </w:r>
      <w:r w:rsidR="005267CA" w:rsidRPr="004445FB">
        <w:rPr>
          <w:rFonts w:ascii="Arial" w:hAnsi="Arial" w:cs="Arial"/>
          <w:sz w:val="22"/>
          <w:szCs w:val="22"/>
        </w:rPr>
        <w:t>22</w:t>
      </w:r>
      <w:r w:rsidR="00B07986" w:rsidRPr="004445FB">
        <w:rPr>
          <w:rFonts w:ascii="Arial" w:hAnsi="Arial" w:cs="Arial"/>
          <w:sz w:val="22"/>
          <w:szCs w:val="22"/>
        </w:rPr>
        <w:t xml:space="preserve"> настоящего Положения, при этом срок рассмотрения, оценки и сопоставления заявок может быть продлен. </w:t>
      </w:r>
    </w:p>
    <w:p w14:paraId="491A913D" w14:textId="77777777" w:rsidR="00B07986" w:rsidRPr="004445FB" w:rsidRDefault="00BB4DF9" w:rsidP="005734B6">
      <w:pPr>
        <w:numPr>
          <w:ilvl w:val="2"/>
          <w:numId w:val="21"/>
        </w:numPr>
        <w:tabs>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 </w:t>
      </w:r>
      <w:r w:rsidR="00B07986" w:rsidRPr="004445FB">
        <w:rPr>
          <w:rFonts w:ascii="Arial" w:hAnsi="Arial" w:cs="Arial"/>
          <w:sz w:val="22"/>
          <w:szCs w:val="22"/>
        </w:rPr>
        <w:t xml:space="preserve">Победителем запроса предложений признается участник запроса предложений, который предложил лучшие условия исполнения договора в соответствии с критериями и порядком оценки, установленными в документации запроса предложений, и заявке на участие в запросе предложений которого присвоен первый номер. </w:t>
      </w:r>
    </w:p>
    <w:p w14:paraId="1B42B80A" w14:textId="77777777" w:rsidR="00B07986" w:rsidRPr="004445FB" w:rsidRDefault="00BB4DF9" w:rsidP="00602C31">
      <w:pPr>
        <w:numPr>
          <w:ilvl w:val="2"/>
          <w:numId w:val="21"/>
        </w:numPr>
        <w:tabs>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 </w:t>
      </w:r>
      <w:r w:rsidR="00B07986" w:rsidRPr="004445FB">
        <w:rPr>
          <w:rFonts w:ascii="Arial" w:hAnsi="Arial" w:cs="Arial"/>
          <w:sz w:val="22"/>
          <w:szCs w:val="22"/>
        </w:rPr>
        <w:t>В случае отказа победителя запроса предложений от заключения договора, Заказчик вправе заключить договор с участником, заявке которого присвоен номер два и так далее.</w:t>
      </w:r>
    </w:p>
    <w:p w14:paraId="699B1A2B" w14:textId="77777777" w:rsidR="00B07986" w:rsidRPr="004445FB" w:rsidRDefault="00BB4DF9" w:rsidP="00602C31">
      <w:pPr>
        <w:numPr>
          <w:ilvl w:val="2"/>
          <w:numId w:val="21"/>
        </w:numPr>
        <w:tabs>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 </w:t>
      </w:r>
      <w:r w:rsidR="00B07986" w:rsidRPr="004445FB">
        <w:rPr>
          <w:rFonts w:ascii="Arial" w:hAnsi="Arial" w:cs="Arial"/>
          <w:sz w:val="22"/>
          <w:szCs w:val="22"/>
        </w:rPr>
        <w:t xml:space="preserve">Если документацией запроса предложений предусмотрено, что победителями запроса предложений может быть признано несколько участников запроса предложений, то первый порядковый номер присваивается нескольким заявкам, которые имеют лучшие результаты по итогам оценки и сопоставления заявок. </w:t>
      </w:r>
    </w:p>
    <w:p w14:paraId="7E47C8D9" w14:textId="77777777" w:rsidR="00B07986" w:rsidRPr="004445FB" w:rsidRDefault="00BB4DF9" w:rsidP="00602C31">
      <w:pPr>
        <w:numPr>
          <w:ilvl w:val="2"/>
          <w:numId w:val="21"/>
        </w:numPr>
        <w:tabs>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 </w:t>
      </w:r>
      <w:r w:rsidR="00B07986" w:rsidRPr="004445FB">
        <w:rPr>
          <w:rFonts w:ascii="Arial" w:hAnsi="Arial" w:cs="Arial"/>
          <w:sz w:val="22"/>
          <w:szCs w:val="22"/>
        </w:rPr>
        <w:t xml:space="preserve">Результаты рассмотрения, оценки и сопоставления заявок на участие в запросе предложений оформляются протоколом рассмотрения, оценки и сопоставления заявок на участие в запросе предложений. </w:t>
      </w:r>
    </w:p>
    <w:p w14:paraId="22F115E2" w14:textId="77777777" w:rsidR="00B07986" w:rsidRPr="004445FB" w:rsidRDefault="00B07986" w:rsidP="00602C31">
      <w:pPr>
        <w:numPr>
          <w:ilvl w:val="2"/>
          <w:numId w:val="21"/>
        </w:numPr>
        <w:tabs>
          <w:tab w:val="left" w:pos="900"/>
        </w:tabs>
        <w:spacing w:before="120" w:after="120"/>
        <w:ind w:left="0" w:firstLine="0"/>
        <w:jc w:val="both"/>
        <w:rPr>
          <w:rFonts w:ascii="Arial" w:hAnsi="Arial" w:cs="Arial"/>
          <w:bCs/>
          <w:sz w:val="22"/>
          <w:szCs w:val="22"/>
        </w:rPr>
      </w:pPr>
      <w:r w:rsidRPr="004445FB">
        <w:rPr>
          <w:rFonts w:ascii="Arial" w:hAnsi="Arial" w:cs="Arial"/>
          <w:sz w:val="22"/>
          <w:szCs w:val="22"/>
        </w:rPr>
        <w:t>Протокол рассмотрения, оценки и сопоставления заявок на участие в запросе предложений должен содержать</w:t>
      </w:r>
      <w:r w:rsidR="00444100" w:rsidRPr="004445FB">
        <w:rPr>
          <w:rFonts w:ascii="Arial" w:hAnsi="Arial" w:cs="Arial"/>
          <w:sz w:val="22"/>
          <w:szCs w:val="22"/>
        </w:rPr>
        <w:t xml:space="preserve"> сведения в соответствии с подпунктом 6.2.2 настоящего Положения.</w:t>
      </w:r>
      <w:r w:rsidRPr="004445FB">
        <w:rPr>
          <w:rFonts w:ascii="Arial" w:hAnsi="Arial" w:cs="Arial"/>
          <w:bCs/>
          <w:sz w:val="22"/>
          <w:szCs w:val="22"/>
        </w:rPr>
        <w:t xml:space="preserve"> </w:t>
      </w:r>
    </w:p>
    <w:p w14:paraId="42C24B01" w14:textId="3614B8D1" w:rsidR="00B07986" w:rsidRPr="004445FB" w:rsidRDefault="00B07986" w:rsidP="00113740">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Протокол рассмотрения, оценки и сопоставления заявок на участие в запросе предложений подписывается в течение трех рабочих дней со дня проведения процедуры рассмотрения, оценки и сопоставления заявок на участие в запросе предложений. Протокол рассмотрения, оценки и сопоставления заявок на участие в запросе предложений размещается Заказчиком в ЕИС не позднее чем через три дня со дня подписания такого протокола.</w:t>
      </w:r>
      <w:bookmarkStart w:id="4739" w:name="_Toc359231096"/>
      <w:bookmarkStart w:id="4740" w:name="_Toc359409897"/>
      <w:bookmarkStart w:id="4741" w:name="_Toc359410144"/>
      <w:bookmarkStart w:id="4742" w:name="_Toc359410443"/>
      <w:bookmarkStart w:id="4743" w:name="_Toc359411126"/>
      <w:bookmarkStart w:id="4744" w:name="_Toc359411618"/>
      <w:bookmarkStart w:id="4745" w:name="_Toc359412107"/>
      <w:bookmarkStart w:id="4746" w:name="_Toc359415904"/>
      <w:bookmarkStart w:id="4747" w:name="_Toc359416353"/>
      <w:bookmarkStart w:id="4748" w:name="_Toc359416802"/>
      <w:bookmarkStart w:id="4749" w:name="_Toc359417244"/>
      <w:bookmarkStart w:id="4750" w:name="_Toc359417687"/>
      <w:bookmarkStart w:id="4751" w:name="_Toc359418238"/>
      <w:bookmarkStart w:id="4752" w:name="_Toc359418788"/>
      <w:bookmarkStart w:id="4753" w:name="_Toc359419336"/>
      <w:bookmarkStart w:id="4754" w:name="_Toc359419880"/>
      <w:bookmarkStart w:id="4755" w:name="_Toc359231097"/>
      <w:bookmarkStart w:id="4756" w:name="_Toc359409898"/>
      <w:bookmarkStart w:id="4757" w:name="_Toc359410145"/>
      <w:bookmarkStart w:id="4758" w:name="_Toc359410444"/>
      <w:bookmarkStart w:id="4759" w:name="_Toc359411127"/>
      <w:bookmarkStart w:id="4760" w:name="_Toc359411619"/>
      <w:bookmarkStart w:id="4761" w:name="_Toc359412108"/>
      <w:bookmarkStart w:id="4762" w:name="_Toc359415905"/>
      <w:bookmarkStart w:id="4763" w:name="_Toc359416354"/>
      <w:bookmarkStart w:id="4764" w:name="_Toc359416803"/>
      <w:bookmarkStart w:id="4765" w:name="_Toc359417245"/>
      <w:bookmarkStart w:id="4766" w:name="_Toc359417688"/>
      <w:bookmarkStart w:id="4767" w:name="_Toc359418239"/>
      <w:bookmarkStart w:id="4768" w:name="_Toc359418789"/>
      <w:bookmarkStart w:id="4769" w:name="_Toc359419337"/>
      <w:bookmarkStart w:id="4770" w:name="_Toc359419881"/>
      <w:bookmarkStart w:id="4771" w:name="_Toc359231098"/>
      <w:bookmarkStart w:id="4772" w:name="_Toc359409899"/>
      <w:bookmarkStart w:id="4773" w:name="_Toc359410146"/>
      <w:bookmarkStart w:id="4774" w:name="_Toc359410445"/>
      <w:bookmarkStart w:id="4775" w:name="_Toc359411128"/>
      <w:bookmarkStart w:id="4776" w:name="_Toc359411620"/>
      <w:bookmarkStart w:id="4777" w:name="_Toc359412109"/>
      <w:bookmarkStart w:id="4778" w:name="_Toc359415906"/>
      <w:bookmarkStart w:id="4779" w:name="_Toc359416355"/>
      <w:bookmarkStart w:id="4780" w:name="_Toc359416804"/>
      <w:bookmarkStart w:id="4781" w:name="_Toc359417246"/>
      <w:bookmarkStart w:id="4782" w:name="_Toc359417689"/>
      <w:bookmarkStart w:id="4783" w:name="_Toc359418240"/>
      <w:bookmarkStart w:id="4784" w:name="_Toc359418790"/>
      <w:bookmarkStart w:id="4785" w:name="_Toc359419338"/>
      <w:bookmarkStart w:id="4786" w:name="_Toc359419882"/>
      <w:bookmarkStart w:id="4787" w:name="_Toc359231099"/>
      <w:bookmarkStart w:id="4788" w:name="_Toc359409900"/>
      <w:bookmarkStart w:id="4789" w:name="_Toc359410147"/>
      <w:bookmarkStart w:id="4790" w:name="_Toc359410446"/>
      <w:bookmarkStart w:id="4791" w:name="_Toc359411129"/>
      <w:bookmarkStart w:id="4792" w:name="_Toc359411621"/>
      <w:bookmarkStart w:id="4793" w:name="_Toc359412110"/>
      <w:bookmarkStart w:id="4794" w:name="_Toc359415907"/>
      <w:bookmarkStart w:id="4795" w:name="_Toc359416356"/>
      <w:bookmarkStart w:id="4796" w:name="_Toc359416805"/>
      <w:bookmarkStart w:id="4797" w:name="_Toc359417247"/>
      <w:bookmarkStart w:id="4798" w:name="_Toc359417690"/>
      <w:bookmarkStart w:id="4799" w:name="_Toc359418241"/>
      <w:bookmarkStart w:id="4800" w:name="_Toc359418791"/>
      <w:bookmarkStart w:id="4801" w:name="_Toc359419339"/>
      <w:bookmarkStart w:id="4802" w:name="_Toc359419883"/>
      <w:bookmarkStart w:id="4803" w:name="_Toc359231100"/>
      <w:bookmarkStart w:id="4804" w:name="_Toc359409901"/>
      <w:bookmarkStart w:id="4805" w:name="_Toc359410148"/>
      <w:bookmarkStart w:id="4806" w:name="_Toc359410447"/>
      <w:bookmarkStart w:id="4807" w:name="_Toc359411130"/>
      <w:bookmarkStart w:id="4808" w:name="_Toc359411622"/>
      <w:bookmarkStart w:id="4809" w:name="_Toc359412111"/>
      <w:bookmarkStart w:id="4810" w:name="_Toc359415908"/>
      <w:bookmarkStart w:id="4811" w:name="_Toc359416357"/>
      <w:bookmarkStart w:id="4812" w:name="_Toc359416806"/>
      <w:bookmarkStart w:id="4813" w:name="_Toc359417248"/>
      <w:bookmarkStart w:id="4814" w:name="_Toc359417691"/>
      <w:bookmarkStart w:id="4815" w:name="_Toc359418242"/>
      <w:bookmarkStart w:id="4816" w:name="_Toc359418792"/>
      <w:bookmarkStart w:id="4817" w:name="_Toc359419340"/>
      <w:bookmarkStart w:id="4818" w:name="_Toc359419884"/>
      <w:bookmarkStart w:id="4819" w:name="_Toc359231101"/>
      <w:bookmarkStart w:id="4820" w:name="_Toc359409902"/>
      <w:bookmarkStart w:id="4821" w:name="_Toc359410149"/>
      <w:bookmarkStart w:id="4822" w:name="_Toc359410448"/>
      <w:bookmarkStart w:id="4823" w:name="_Toc359411131"/>
      <w:bookmarkStart w:id="4824" w:name="_Toc359411623"/>
      <w:bookmarkStart w:id="4825" w:name="_Toc359412112"/>
      <w:bookmarkStart w:id="4826" w:name="_Toc359415909"/>
      <w:bookmarkStart w:id="4827" w:name="_Toc359416358"/>
      <w:bookmarkStart w:id="4828" w:name="_Toc359416807"/>
      <w:bookmarkStart w:id="4829" w:name="_Toc359417249"/>
      <w:bookmarkStart w:id="4830" w:name="_Toc359417692"/>
      <w:bookmarkStart w:id="4831" w:name="_Toc359418243"/>
      <w:bookmarkStart w:id="4832" w:name="_Toc359418793"/>
      <w:bookmarkStart w:id="4833" w:name="_Toc359419341"/>
      <w:bookmarkStart w:id="4834" w:name="_Toc359419885"/>
      <w:bookmarkStart w:id="4835" w:name="_Toc359231102"/>
      <w:bookmarkStart w:id="4836" w:name="_Toc359409903"/>
      <w:bookmarkStart w:id="4837" w:name="_Toc359410150"/>
      <w:bookmarkStart w:id="4838" w:name="_Toc359410449"/>
      <w:bookmarkStart w:id="4839" w:name="_Toc359411132"/>
      <w:bookmarkStart w:id="4840" w:name="_Toc359411624"/>
      <w:bookmarkStart w:id="4841" w:name="_Toc359412113"/>
      <w:bookmarkStart w:id="4842" w:name="_Toc359415910"/>
      <w:bookmarkStart w:id="4843" w:name="_Toc359416359"/>
      <w:bookmarkStart w:id="4844" w:name="_Toc359416808"/>
      <w:bookmarkStart w:id="4845" w:name="_Toc359417250"/>
      <w:bookmarkStart w:id="4846" w:name="_Toc359417693"/>
      <w:bookmarkStart w:id="4847" w:name="_Toc359418244"/>
      <w:bookmarkStart w:id="4848" w:name="_Toc359418794"/>
      <w:bookmarkStart w:id="4849" w:name="_Toc359419342"/>
      <w:bookmarkStart w:id="4850" w:name="_Toc359419886"/>
      <w:bookmarkStart w:id="4851" w:name="_Toc359231103"/>
      <w:bookmarkStart w:id="4852" w:name="_Toc359409904"/>
      <w:bookmarkStart w:id="4853" w:name="_Toc359410151"/>
      <w:bookmarkStart w:id="4854" w:name="_Toc359410450"/>
      <w:bookmarkStart w:id="4855" w:name="_Toc359411133"/>
      <w:bookmarkStart w:id="4856" w:name="_Toc359411625"/>
      <w:bookmarkStart w:id="4857" w:name="_Toc359412114"/>
      <w:bookmarkStart w:id="4858" w:name="_Toc359415911"/>
      <w:bookmarkStart w:id="4859" w:name="_Toc359416360"/>
      <w:bookmarkStart w:id="4860" w:name="_Toc359416809"/>
      <w:bookmarkStart w:id="4861" w:name="_Toc359417251"/>
      <w:bookmarkStart w:id="4862" w:name="_Toc359417694"/>
      <w:bookmarkStart w:id="4863" w:name="_Toc359418245"/>
      <w:bookmarkStart w:id="4864" w:name="_Toc359418795"/>
      <w:bookmarkStart w:id="4865" w:name="_Toc359419343"/>
      <w:bookmarkStart w:id="4866" w:name="_Toc359419887"/>
      <w:bookmarkStart w:id="4867" w:name="_Toc359231104"/>
      <w:bookmarkStart w:id="4868" w:name="_Toc359409905"/>
      <w:bookmarkStart w:id="4869" w:name="_Toc359410152"/>
      <w:bookmarkStart w:id="4870" w:name="_Toc359410451"/>
      <w:bookmarkStart w:id="4871" w:name="_Toc359411134"/>
      <w:bookmarkStart w:id="4872" w:name="_Toc359411626"/>
      <w:bookmarkStart w:id="4873" w:name="_Toc359412115"/>
      <w:bookmarkStart w:id="4874" w:name="_Toc359415912"/>
      <w:bookmarkStart w:id="4875" w:name="_Toc359416361"/>
      <w:bookmarkStart w:id="4876" w:name="_Toc359416810"/>
      <w:bookmarkStart w:id="4877" w:name="_Toc359417252"/>
      <w:bookmarkStart w:id="4878" w:name="_Toc359417695"/>
      <w:bookmarkStart w:id="4879" w:name="_Toc359418246"/>
      <w:bookmarkStart w:id="4880" w:name="_Toc359418796"/>
      <w:bookmarkStart w:id="4881" w:name="_Toc359419344"/>
      <w:bookmarkStart w:id="4882" w:name="_Toc359419888"/>
      <w:bookmarkStart w:id="4883" w:name="_Toc359231105"/>
      <w:bookmarkStart w:id="4884" w:name="_Toc359409906"/>
      <w:bookmarkStart w:id="4885" w:name="_Toc359410153"/>
      <w:bookmarkStart w:id="4886" w:name="_Toc359410452"/>
      <w:bookmarkStart w:id="4887" w:name="_Toc359411135"/>
      <w:bookmarkStart w:id="4888" w:name="_Toc359411627"/>
      <w:bookmarkStart w:id="4889" w:name="_Toc359412116"/>
      <w:bookmarkStart w:id="4890" w:name="_Toc359415913"/>
      <w:bookmarkStart w:id="4891" w:name="_Toc359416362"/>
      <w:bookmarkStart w:id="4892" w:name="_Toc359416811"/>
      <w:bookmarkStart w:id="4893" w:name="_Toc359417253"/>
      <w:bookmarkStart w:id="4894" w:name="_Toc359417696"/>
      <w:bookmarkStart w:id="4895" w:name="_Toc359418247"/>
      <w:bookmarkStart w:id="4896" w:name="_Toc359418797"/>
      <w:bookmarkStart w:id="4897" w:name="_Toc359419345"/>
      <w:bookmarkStart w:id="4898" w:name="_Toc359419889"/>
      <w:bookmarkStart w:id="4899" w:name="_Toc359231106"/>
      <w:bookmarkStart w:id="4900" w:name="_Toc359409907"/>
      <w:bookmarkStart w:id="4901" w:name="_Toc359410154"/>
      <w:bookmarkStart w:id="4902" w:name="_Toc359410453"/>
      <w:bookmarkStart w:id="4903" w:name="_Toc359411136"/>
      <w:bookmarkStart w:id="4904" w:name="_Toc359411628"/>
      <w:bookmarkStart w:id="4905" w:name="_Toc359412117"/>
      <w:bookmarkStart w:id="4906" w:name="_Toc359415914"/>
      <w:bookmarkStart w:id="4907" w:name="_Toc359416363"/>
      <w:bookmarkStart w:id="4908" w:name="_Toc359416812"/>
      <w:bookmarkStart w:id="4909" w:name="_Toc359417254"/>
      <w:bookmarkStart w:id="4910" w:name="_Toc359417697"/>
      <w:bookmarkStart w:id="4911" w:name="_Toc359418248"/>
      <w:bookmarkStart w:id="4912" w:name="_Toc359418798"/>
      <w:bookmarkStart w:id="4913" w:name="_Toc359419346"/>
      <w:bookmarkStart w:id="4914" w:name="_Toc359419890"/>
      <w:bookmarkStart w:id="4915" w:name="_Toc359231107"/>
      <w:bookmarkStart w:id="4916" w:name="_Toc359409908"/>
      <w:bookmarkStart w:id="4917" w:name="_Toc359410155"/>
      <w:bookmarkStart w:id="4918" w:name="_Toc359410454"/>
      <w:bookmarkStart w:id="4919" w:name="_Toc359411137"/>
      <w:bookmarkStart w:id="4920" w:name="_Toc359411629"/>
      <w:bookmarkStart w:id="4921" w:name="_Toc359412118"/>
      <w:bookmarkStart w:id="4922" w:name="_Toc359415915"/>
      <w:bookmarkStart w:id="4923" w:name="_Toc359416364"/>
      <w:bookmarkStart w:id="4924" w:name="_Toc359416813"/>
      <w:bookmarkStart w:id="4925" w:name="_Toc359417255"/>
      <w:bookmarkStart w:id="4926" w:name="_Toc359417698"/>
      <w:bookmarkStart w:id="4927" w:name="_Toc359418249"/>
      <w:bookmarkStart w:id="4928" w:name="_Toc359418799"/>
      <w:bookmarkStart w:id="4929" w:name="_Toc359419347"/>
      <w:bookmarkStart w:id="4930" w:name="_Toc359419891"/>
      <w:bookmarkStart w:id="4931" w:name="_Toc359231108"/>
      <w:bookmarkStart w:id="4932" w:name="_Toc359409909"/>
      <w:bookmarkStart w:id="4933" w:name="_Toc359410156"/>
      <w:bookmarkStart w:id="4934" w:name="_Toc359410455"/>
      <w:bookmarkStart w:id="4935" w:name="_Toc359411138"/>
      <w:bookmarkStart w:id="4936" w:name="_Toc359411630"/>
      <w:bookmarkStart w:id="4937" w:name="_Toc359412119"/>
      <w:bookmarkStart w:id="4938" w:name="_Toc359415916"/>
      <w:bookmarkStart w:id="4939" w:name="_Toc359416365"/>
      <w:bookmarkStart w:id="4940" w:name="_Toc359416814"/>
      <w:bookmarkStart w:id="4941" w:name="_Toc359417256"/>
      <w:bookmarkStart w:id="4942" w:name="_Toc359417699"/>
      <w:bookmarkStart w:id="4943" w:name="_Toc359418250"/>
      <w:bookmarkStart w:id="4944" w:name="_Toc359418800"/>
      <w:bookmarkStart w:id="4945" w:name="_Toc359419348"/>
      <w:bookmarkStart w:id="4946" w:name="_Toc359419892"/>
      <w:bookmarkStart w:id="4947" w:name="_Toc364950238"/>
      <w:bookmarkStart w:id="4948" w:name="_Toc364950239"/>
      <w:bookmarkStart w:id="4949" w:name="_Toc364950240"/>
      <w:bookmarkStart w:id="4950" w:name="_Toc364950241"/>
      <w:bookmarkStart w:id="4951" w:name="_Toc364950242"/>
      <w:bookmarkStart w:id="4952" w:name="_Toc363663738"/>
      <w:bookmarkStart w:id="4953" w:name="_Toc359411143"/>
      <w:bookmarkStart w:id="4954" w:name="_Toc359411635"/>
      <w:bookmarkStart w:id="4955" w:name="_Toc359412124"/>
      <w:bookmarkStart w:id="4956" w:name="_Toc359415921"/>
      <w:bookmarkStart w:id="4957" w:name="_Toc359416370"/>
      <w:bookmarkStart w:id="4958" w:name="_Toc359416819"/>
      <w:bookmarkStart w:id="4959" w:name="_Toc359417261"/>
      <w:bookmarkStart w:id="4960" w:name="_Toc359417704"/>
      <w:bookmarkStart w:id="4961" w:name="_Toc359418255"/>
      <w:bookmarkStart w:id="4962" w:name="_Toc359418805"/>
      <w:bookmarkStart w:id="4963" w:name="_Toc359419353"/>
      <w:bookmarkStart w:id="4964" w:name="_Toc359419897"/>
      <w:bookmarkStart w:id="4965" w:name="_Toc359411144"/>
      <w:bookmarkStart w:id="4966" w:name="_Toc359411636"/>
      <w:bookmarkStart w:id="4967" w:name="_Toc359412125"/>
      <w:bookmarkStart w:id="4968" w:name="_Toc359415922"/>
      <w:bookmarkStart w:id="4969" w:name="_Toc359416371"/>
      <w:bookmarkStart w:id="4970" w:name="_Toc359416820"/>
      <w:bookmarkStart w:id="4971" w:name="_Toc359417262"/>
      <w:bookmarkStart w:id="4972" w:name="_Toc359417705"/>
      <w:bookmarkStart w:id="4973" w:name="_Toc359418256"/>
      <w:bookmarkStart w:id="4974" w:name="_Toc359418806"/>
      <w:bookmarkStart w:id="4975" w:name="_Toc359419354"/>
      <w:bookmarkStart w:id="4976" w:name="_Toc359419898"/>
      <w:bookmarkStart w:id="4977" w:name="_Toc359411145"/>
      <w:bookmarkStart w:id="4978" w:name="_Toc359411637"/>
      <w:bookmarkStart w:id="4979" w:name="_Toc359412126"/>
      <w:bookmarkStart w:id="4980" w:name="_Toc359415923"/>
      <w:bookmarkStart w:id="4981" w:name="_Toc359416372"/>
      <w:bookmarkStart w:id="4982" w:name="_Toc359416821"/>
      <w:bookmarkStart w:id="4983" w:name="_Toc359417263"/>
      <w:bookmarkStart w:id="4984" w:name="_Toc359417706"/>
      <w:bookmarkStart w:id="4985" w:name="_Toc359418257"/>
      <w:bookmarkStart w:id="4986" w:name="_Toc359418807"/>
      <w:bookmarkStart w:id="4987" w:name="_Toc359419355"/>
      <w:bookmarkStart w:id="4988" w:name="_Toc359419899"/>
      <w:bookmarkStart w:id="4989" w:name="_Toc359411146"/>
      <w:bookmarkStart w:id="4990" w:name="_Toc359411638"/>
      <w:bookmarkStart w:id="4991" w:name="_Toc359412127"/>
      <w:bookmarkStart w:id="4992" w:name="_Toc359415924"/>
      <w:bookmarkStart w:id="4993" w:name="_Toc359416373"/>
      <w:bookmarkStart w:id="4994" w:name="_Toc359416822"/>
      <w:bookmarkStart w:id="4995" w:name="_Toc359417264"/>
      <w:bookmarkStart w:id="4996" w:name="_Toc359417707"/>
      <w:bookmarkStart w:id="4997" w:name="_Toc359418258"/>
      <w:bookmarkStart w:id="4998" w:name="_Toc359418808"/>
      <w:bookmarkStart w:id="4999" w:name="_Toc359419356"/>
      <w:bookmarkStart w:id="5000" w:name="_Toc359419900"/>
      <w:bookmarkStart w:id="5001" w:name="_Toc359411147"/>
      <w:bookmarkStart w:id="5002" w:name="_Toc359411639"/>
      <w:bookmarkStart w:id="5003" w:name="_Toc359412128"/>
      <w:bookmarkStart w:id="5004" w:name="_Toc359415925"/>
      <w:bookmarkStart w:id="5005" w:name="_Toc359416374"/>
      <w:bookmarkStart w:id="5006" w:name="_Toc359416823"/>
      <w:bookmarkStart w:id="5007" w:name="_Toc359417265"/>
      <w:bookmarkStart w:id="5008" w:name="_Toc359417708"/>
      <w:bookmarkStart w:id="5009" w:name="_Toc359418259"/>
      <w:bookmarkStart w:id="5010" w:name="_Toc359418809"/>
      <w:bookmarkStart w:id="5011" w:name="_Toc359419357"/>
      <w:bookmarkStart w:id="5012" w:name="_Toc359419901"/>
      <w:bookmarkStart w:id="5013" w:name="_Toc359411148"/>
      <w:bookmarkStart w:id="5014" w:name="_Toc359411640"/>
      <w:bookmarkStart w:id="5015" w:name="_Toc359412129"/>
      <w:bookmarkStart w:id="5016" w:name="_Toc359415926"/>
      <w:bookmarkStart w:id="5017" w:name="_Toc359416375"/>
      <w:bookmarkStart w:id="5018" w:name="_Toc359416824"/>
      <w:bookmarkStart w:id="5019" w:name="_Toc359417266"/>
      <w:bookmarkStart w:id="5020" w:name="_Toc359417709"/>
      <w:bookmarkStart w:id="5021" w:name="_Toc359418260"/>
      <w:bookmarkStart w:id="5022" w:name="_Toc359418810"/>
      <w:bookmarkStart w:id="5023" w:name="_Toc359419358"/>
      <w:bookmarkStart w:id="5024" w:name="_Toc359419902"/>
      <w:bookmarkStart w:id="5025" w:name="_Toc359411149"/>
      <w:bookmarkStart w:id="5026" w:name="_Toc359411641"/>
      <w:bookmarkStart w:id="5027" w:name="_Toc359412130"/>
      <w:bookmarkStart w:id="5028" w:name="_Toc359415927"/>
      <w:bookmarkStart w:id="5029" w:name="_Toc359416376"/>
      <w:bookmarkStart w:id="5030" w:name="_Toc359416825"/>
      <w:bookmarkStart w:id="5031" w:name="_Toc359417267"/>
      <w:bookmarkStart w:id="5032" w:name="_Toc359417710"/>
      <w:bookmarkStart w:id="5033" w:name="_Toc359418261"/>
      <w:bookmarkStart w:id="5034" w:name="_Toc359418811"/>
      <w:bookmarkStart w:id="5035" w:name="_Toc359419359"/>
      <w:bookmarkStart w:id="5036" w:name="_Toc359419903"/>
      <w:bookmarkStart w:id="5037" w:name="_Toc359411150"/>
      <w:bookmarkStart w:id="5038" w:name="_Toc359411642"/>
      <w:bookmarkStart w:id="5039" w:name="_Toc359412131"/>
      <w:bookmarkStart w:id="5040" w:name="_Toc359415928"/>
      <w:bookmarkStart w:id="5041" w:name="_Toc359416377"/>
      <w:bookmarkStart w:id="5042" w:name="_Toc359416826"/>
      <w:bookmarkStart w:id="5043" w:name="_Toc359417268"/>
      <w:bookmarkStart w:id="5044" w:name="_Toc359417711"/>
      <w:bookmarkStart w:id="5045" w:name="_Toc359418262"/>
      <w:bookmarkStart w:id="5046" w:name="_Toc359418812"/>
      <w:bookmarkStart w:id="5047" w:name="_Toc359419360"/>
      <w:bookmarkStart w:id="5048" w:name="_Toc359419904"/>
      <w:bookmarkStart w:id="5049" w:name="_Toc359411151"/>
      <w:bookmarkStart w:id="5050" w:name="_Toc359411643"/>
      <w:bookmarkStart w:id="5051" w:name="_Toc359412132"/>
      <w:bookmarkStart w:id="5052" w:name="_Toc359415929"/>
      <w:bookmarkStart w:id="5053" w:name="_Toc359416378"/>
      <w:bookmarkStart w:id="5054" w:name="_Toc359416827"/>
      <w:bookmarkStart w:id="5055" w:name="_Toc359417269"/>
      <w:bookmarkStart w:id="5056" w:name="_Toc359417712"/>
      <w:bookmarkStart w:id="5057" w:name="_Toc359418263"/>
      <w:bookmarkStart w:id="5058" w:name="_Toc359418813"/>
      <w:bookmarkStart w:id="5059" w:name="_Toc359419361"/>
      <w:bookmarkStart w:id="5060" w:name="_Toc359419905"/>
      <w:bookmarkStart w:id="5061" w:name="_Toc359411152"/>
      <w:bookmarkStart w:id="5062" w:name="_Toc359411644"/>
      <w:bookmarkStart w:id="5063" w:name="_Toc359412133"/>
      <w:bookmarkStart w:id="5064" w:name="_Toc359415930"/>
      <w:bookmarkStart w:id="5065" w:name="_Toc359416379"/>
      <w:bookmarkStart w:id="5066" w:name="_Toc359416828"/>
      <w:bookmarkStart w:id="5067" w:name="_Toc359417270"/>
      <w:bookmarkStart w:id="5068" w:name="_Toc359417713"/>
      <w:bookmarkStart w:id="5069" w:name="_Toc359418264"/>
      <w:bookmarkStart w:id="5070" w:name="_Toc359418814"/>
      <w:bookmarkStart w:id="5071" w:name="_Toc359419362"/>
      <w:bookmarkStart w:id="5072" w:name="_Toc359419906"/>
      <w:bookmarkStart w:id="5073" w:name="_Toc359411153"/>
      <w:bookmarkStart w:id="5074" w:name="_Toc359411645"/>
      <w:bookmarkStart w:id="5075" w:name="_Toc359412134"/>
      <w:bookmarkStart w:id="5076" w:name="_Toc359415931"/>
      <w:bookmarkStart w:id="5077" w:name="_Toc359416380"/>
      <w:bookmarkStart w:id="5078" w:name="_Toc359416829"/>
      <w:bookmarkStart w:id="5079" w:name="_Toc359417271"/>
      <w:bookmarkStart w:id="5080" w:name="_Toc359417714"/>
      <w:bookmarkStart w:id="5081" w:name="_Toc359418265"/>
      <w:bookmarkStart w:id="5082" w:name="_Toc359418815"/>
      <w:bookmarkStart w:id="5083" w:name="_Toc359419363"/>
      <w:bookmarkStart w:id="5084" w:name="_Toc359419907"/>
      <w:bookmarkStart w:id="5085" w:name="_Toc359411154"/>
      <w:bookmarkStart w:id="5086" w:name="_Toc359411646"/>
      <w:bookmarkStart w:id="5087" w:name="_Toc359412135"/>
      <w:bookmarkStart w:id="5088" w:name="_Toc359415932"/>
      <w:bookmarkStart w:id="5089" w:name="_Toc359416381"/>
      <w:bookmarkStart w:id="5090" w:name="_Toc359416830"/>
      <w:bookmarkStart w:id="5091" w:name="_Toc359417272"/>
      <w:bookmarkStart w:id="5092" w:name="_Toc359417715"/>
      <w:bookmarkStart w:id="5093" w:name="_Toc359418266"/>
      <w:bookmarkStart w:id="5094" w:name="_Toc359418816"/>
      <w:bookmarkStart w:id="5095" w:name="_Toc359419364"/>
      <w:bookmarkStart w:id="5096" w:name="_Toc359419908"/>
      <w:bookmarkStart w:id="5097" w:name="_Toc359411155"/>
      <w:bookmarkStart w:id="5098" w:name="_Toc359411647"/>
      <w:bookmarkStart w:id="5099" w:name="_Toc359412136"/>
      <w:bookmarkStart w:id="5100" w:name="_Toc359415933"/>
      <w:bookmarkStart w:id="5101" w:name="_Toc359416382"/>
      <w:bookmarkStart w:id="5102" w:name="_Toc359416831"/>
      <w:bookmarkStart w:id="5103" w:name="_Toc359417273"/>
      <w:bookmarkStart w:id="5104" w:name="_Toc359417716"/>
      <w:bookmarkStart w:id="5105" w:name="_Toc359418267"/>
      <w:bookmarkStart w:id="5106" w:name="_Toc359418817"/>
      <w:bookmarkStart w:id="5107" w:name="_Toc359419365"/>
      <w:bookmarkStart w:id="5108" w:name="_Toc359419909"/>
      <w:bookmarkStart w:id="5109" w:name="_Toc359411156"/>
      <w:bookmarkStart w:id="5110" w:name="_Toc359411648"/>
      <w:bookmarkStart w:id="5111" w:name="_Toc359412137"/>
      <w:bookmarkStart w:id="5112" w:name="_Toc359415934"/>
      <w:bookmarkStart w:id="5113" w:name="_Toc359416383"/>
      <w:bookmarkStart w:id="5114" w:name="_Toc359416832"/>
      <w:bookmarkStart w:id="5115" w:name="_Toc359417274"/>
      <w:bookmarkStart w:id="5116" w:name="_Toc359417717"/>
      <w:bookmarkStart w:id="5117" w:name="_Toc359418268"/>
      <w:bookmarkStart w:id="5118" w:name="_Toc359418818"/>
      <w:bookmarkStart w:id="5119" w:name="_Toc359419366"/>
      <w:bookmarkStart w:id="5120" w:name="_Toc359419910"/>
      <w:bookmarkStart w:id="5121" w:name="_Toc359411157"/>
      <w:bookmarkStart w:id="5122" w:name="_Toc359411649"/>
      <w:bookmarkStart w:id="5123" w:name="_Toc359412138"/>
      <w:bookmarkStart w:id="5124" w:name="_Toc359415935"/>
      <w:bookmarkStart w:id="5125" w:name="_Toc359416384"/>
      <w:bookmarkStart w:id="5126" w:name="_Toc359416833"/>
      <w:bookmarkStart w:id="5127" w:name="_Toc359417275"/>
      <w:bookmarkStart w:id="5128" w:name="_Toc359417718"/>
      <w:bookmarkStart w:id="5129" w:name="_Toc359418269"/>
      <w:bookmarkStart w:id="5130" w:name="_Toc359418819"/>
      <w:bookmarkStart w:id="5131" w:name="_Toc359419367"/>
      <w:bookmarkStart w:id="5132" w:name="_Toc359419911"/>
      <w:bookmarkStart w:id="5133" w:name="_Toc359411158"/>
      <w:bookmarkStart w:id="5134" w:name="_Toc359411650"/>
      <w:bookmarkStart w:id="5135" w:name="_Toc359412139"/>
      <w:bookmarkStart w:id="5136" w:name="_Toc359415936"/>
      <w:bookmarkStart w:id="5137" w:name="_Toc359416385"/>
      <w:bookmarkStart w:id="5138" w:name="_Toc359416834"/>
      <w:bookmarkStart w:id="5139" w:name="_Toc359417276"/>
      <w:bookmarkStart w:id="5140" w:name="_Toc359417719"/>
      <w:bookmarkStart w:id="5141" w:name="_Toc359418270"/>
      <w:bookmarkStart w:id="5142" w:name="_Toc359418820"/>
      <w:bookmarkStart w:id="5143" w:name="_Toc359419368"/>
      <w:bookmarkStart w:id="5144" w:name="_Toc359419912"/>
      <w:bookmarkStart w:id="5145" w:name="_Toc359411159"/>
      <w:bookmarkStart w:id="5146" w:name="_Toc359411651"/>
      <w:bookmarkStart w:id="5147" w:name="_Toc359412140"/>
      <w:bookmarkStart w:id="5148" w:name="_Toc359415937"/>
      <w:bookmarkStart w:id="5149" w:name="_Toc359416386"/>
      <w:bookmarkStart w:id="5150" w:name="_Toc359416835"/>
      <w:bookmarkStart w:id="5151" w:name="_Toc359417277"/>
      <w:bookmarkStart w:id="5152" w:name="_Toc359417720"/>
      <w:bookmarkStart w:id="5153" w:name="_Toc359418271"/>
      <w:bookmarkStart w:id="5154" w:name="_Toc359418821"/>
      <w:bookmarkStart w:id="5155" w:name="_Toc359419369"/>
      <w:bookmarkStart w:id="5156" w:name="_Toc359419913"/>
      <w:bookmarkStart w:id="5157" w:name="_Toc359411160"/>
      <w:bookmarkStart w:id="5158" w:name="_Toc359411652"/>
      <w:bookmarkStart w:id="5159" w:name="_Toc359412141"/>
      <w:bookmarkStart w:id="5160" w:name="_Toc359415938"/>
      <w:bookmarkStart w:id="5161" w:name="_Toc359416387"/>
      <w:bookmarkStart w:id="5162" w:name="_Toc359416836"/>
      <w:bookmarkStart w:id="5163" w:name="_Toc359417278"/>
      <w:bookmarkStart w:id="5164" w:name="_Toc359417721"/>
      <w:bookmarkStart w:id="5165" w:name="_Toc359418272"/>
      <w:bookmarkStart w:id="5166" w:name="_Toc359418822"/>
      <w:bookmarkStart w:id="5167" w:name="_Toc359419370"/>
      <w:bookmarkStart w:id="5168" w:name="_Toc359419914"/>
      <w:bookmarkStart w:id="5169" w:name="_Toc359411161"/>
      <w:bookmarkStart w:id="5170" w:name="_Toc359411653"/>
      <w:bookmarkStart w:id="5171" w:name="_Toc359412142"/>
      <w:bookmarkStart w:id="5172" w:name="_Toc359415939"/>
      <w:bookmarkStart w:id="5173" w:name="_Toc359416388"/>
      <w:bookmarkStart w:id="5174" w:name="_Toc359416837"/>
      <w:bookmarkStart w:id="5175" w:name="_Toc359417279"/>
      <w:bookmarkStart w:id="5176" w:name="_Toc359417722"/>
      <w:bookmarkStart w:id="5177" w:name="_Toc359418273"/>
      <w:bookmarkStart w:id="5178" w:name="_Toc359418823"/>
      <w:bookmarkStart w:id="5179" w:name="_Toc359419371"/>
      <w:bookmarkStart w:id="5180" w:name="_Toc359419915"/>
      <w:bookmarkStart w:id="5181" w:name="_Toc359411162"/>
      <w:bookmarkStart w:id="5182" w:name="_Toc359411654"/>
      <w:bookmarkStart w:id="5183" w:name="_Toc359412143"/>
      <w:bookmarkStart w:id="5184" w:name="_Toc359415940"/>
      <w:bookmarkStart w:id="5185" w:name="_Toc359416389"/>
      <w:bookmarkStart w:id="5186" w:name="_Toc359416838"/>
      <w:bookmarkStart w:id="5187" w:name="_Toc359417280"/>
      <w:bookmarkStart w:id="5188" w:name="_Toc359417723"/>
      <w:bookmarkStart w:id="5189" w:name="_Toc359418274"/>
      <w:bookmarkStart w:id="5190" w:name="_Toc359418824"/>
      <w:bookmarkStart w:id="5191" w:name="_Toc359419372"/>
      <w:bookmarkStart w:id="5192" w:name="_Toc359419916"/>
      <w:bookmarkStart w:id="5193" w:name="_Toc359411163"/>
      <w:bookmarkStart w:id="5194" w:name="_Toc359411655"/>
      <w:bookmarkStart w:id="5195" w:name="_Toc359412144"/>
      <w:bookmarkStart w:id="5196" w:name="_Toc359415941"/>
      <w:bookmarkStart w:id="5197" w:name="_Toc359416390"/>
      <w:bookmarkStart w:id="5198" w:name="_Toc359416839"/>
      <w:bookmarkStart w:id="5199" w:name="_Toc359417281"/>
      <w:bookmarkStart w:id="5200" w:name="_Toc359417724"/>
      <w:bookmarkStart w:id="5201" w:name="_Toc359418275"/>
      <w:bookmarkStart w:id="5202" w:name="_Toc359418825"/>
      <w:bookmarkStart w:id="5203" w:name="_Toc359419373"/>
      <w:bookmarkStart w:id="5204" w:name="_Toc359419917"/>
      <w:bookmarkStart w:id="5205" w:name="_Toc359411164"/>
      <w:bookmarkStart w:id="5206" w:name="_Toc359411656"/>
      <w:bookmarkStart w:id="5207" w:name="_Toc359412145"/>
      <w:bookmarkStart w:id="5208" w:name="_Toc359415942"/>
      <w:bookmarkStart w:id="5209" w:name="_Toc359416391"/>
      <w:bookmarkStart w:id="5210" w:name="_Toc359416840"/>
      <w:bookmarkStart w:id="5211" w:name="_Toc359417282"/>
      <w:bookmarkStart w:id="5212" w:name="_Toc359417725"/>
      <w:bookmarkStart w:id="5213" w:name="_Toc359418276"/>
      <w:bookmarkStart w:id="5214" w:name="_Toc359418826"/>
      <w:bookmarkStart w:id="5215" w:name="_Toc359419374"/>
      <w:bookmarkStart w:id="5216" w:name="_Toc359419918"/>
      <w:bookmarkStart w:id="5217" w:name="_Toc359411165"/>
      <w:bookmarkStart w:id="5218" w:name="_Toc359411657"/>
      <w:bookmarkStart w:id="5219" w:name="_Toc359412146"/>
      <w:bookmarkStart w:id="5220" w:name="_Toc359415943"/>
      <w:bookmarkStart w:id="5221" w:name="_Toc359416392"/>
      <w:bookmarkStart w:id="5222" w:name="_Toc359416841"/>
      <w:bookmarkStart w:id="5223" w:name="_Toc359417283"/>
      <w:bookmarkStart w:id="5224" w:name="_Toc359417726"/>
      <w:bookmarkStart w:id="5225" w:name="_Toc359418277"/>
      <w:bookmarkStart w:id="5226" w:name="_Toc359418827"/>
      <w:bookmarkStart w:id="5227" w:name="_Toc359419375"/>
      <w:bookmarkStart w:id="5228" w:name="_Toc359419919"/>
      <w:bookmarkStart w:id="5229" w:name="_Toc359411166"/>
      <w:bookmarkStart w:id="5230" w:name="_Toc359411658"/>
      <w:bookmarkStart w:id="5231" w:name="_Toc359412147"/>
      <w:bookmarkStart w:id="5232" w:name="_Toc359415944"/>
      <w:bookmarkStart w:id="5233" w:name="_Toc359416393"/>
      <w:bookmarkStart w:id="5234" w:name="_Toc359416842"/>
      <w:bookmarkStart w:id="5235" w:name="_Toc359417284"/>
      <w:bookmarkStart w:id="5236" w:name="_Toc359417727"/>
      <w:bookmarkStart w:id="5237" w:name="_Toc359418278"/>
      <w:bookmarkStart w:id="5238" w:name="_Toc359418828"/>
      <w:bookmarkStart w:id="5239" w:name="_Toc359419376"/>
      <w:bookmarkStart w:id="5240" w:name="_Toc359419920"/>
      <w:bookmarkStart w:id="5241" w:name="_Toc359411167"/>
      <w:bookmarkStart w:id="5242" w:name="_Toc359411659"/>
      <w:bookmarkStart w:id="5243" w:name="_Toc359412148"/>
      <w:bookmarkStart w:id="5244" w:name="_Toc359415945"/>
      <w:bookmarkStart w:id="5245" w:name="_Toc359416394"/>
      <w:bookmarkStart w:id="5246" w:name="_Toc359416843"/>
      <w:bookmarkStart w:id="5247" w:name="_Toc359417285"/>
      <w:bookmarkStart w:id="5248" w:name="_Toc359417728"/>
      <w:bookmarkStart w:id="5249" w:name="_Toc359418279"/>
      <w:bookmarkStart w:id="5250" w:name="_Toc359418829"/>
      <w:bookmarkStart w:id="5251" w:name="_Toc359419377"/>
      <w:bookmarkStart w:id="5252" w:name="_Toc359419921"/>
      <w:bookmarkStart w:id="5253" w:name="_Toc359411168"/>
      <w:bookmarkStart w:id="5254" w:name="_Toc359411660"/>
      <w:bookmarkStart w:id="5255" w:name="_Toc359412149"/>
      <w:bookmarkStart w:id="5256" w:name="_Toc359415946"/>
      <w:bookmarkStart w:id="5257" w:name="_Toc359416395"/>
      <w:bookmarkStart w:id="5258" w:name="_Toc359416844"/>
      <w:bookmarkStart w:id="5259" w:name="_Toc359417286"/>
      <w:bookmarkStart w:id="5260" w:name="_Toc359417729"/>
      <w:bookmarkStart w:id="5261" w:name="_Toc359418280"/>
      <w:bookmarkStart w:id="5262" w:name="_Toc359418830"/>
      <w:bookmarkStart w:id="5263" w:name="_Toc359419378"/>
      <w:bookmarkStart w:id="5264" w:name="_Toc359419922"/>
      <w:bookmarkStart w:id="5265" w:name="_Toc359411169"/>
      <w:bookmarkStart w:id="5266" w:name="_Toc359411661"/>
      <w:bookmarkStart w:id="5267" w:name="_Toc359412150"/>
      <w:bookmarkStart w:id="5268" w:name="_Toc359415947"/>
      <w:bookmarkStart w:id="5269" w:name="_Toc359416396"/>
      <w:bookmarkStart w:id="5270" w:name="_Toc359416845"/>
      <w:bookmarkStart w:id="5271" w:name="_Toc359417287"/>
      <w:bookmarkStart w:id="5272" w:name="_Toc359417730"/>
      <w:bookmarkStart w:id="5273" w:name="_Toc359418281"/>
      <w:bookmarkStart w:id="5274" w:name="_Toc359418831"/>
      <w:bookmarkStart w:id="5275" w:name="_Toc359419379"/>
      <w:bookmarkStart w:id="5276" w:name="_Toc359419923"/>
      <w:bookmarkStart w:id="5277" w:name="_Toc359411170"/>
      <w:bookmarkStart w:id="5278" w:name="_Toc359411662"/>
      <w:bookmarkStart w:id="5279" w:name="_Toc359412151"/>
      <w:bookmarkStart w:id="5280" w:name="_Toc359415948"/>
      <w:bookmarkStart w:id="5281" w:name="_Toc359416397"/>
      <w:bookmarkStart w:id="5282" w:name="_Toc359416846"/>
      <w:bookmarkStart w:id="5283" w:name="_Toc359417288"/>
      <w:bookmarkStart w:id="5284" w:name="_Toc359417731"/>
      <w:bookmarkStart w:id="5285" w:name="_Toc359418282"/>
      <w:bookmarkStart w:id="5286" w:name="_Toc359418832"/>
      <w:bookmarkStart w:id="5287" w:name="_Toc359419380"/>
      <w:bookmarkStart w:id="5288" w:name="_Toc359419924"/>
      <w:bookmarkStart w:id="5289" w:name="_Toc359411171"/>
      <w:bookmarkStart w:id="5290" w:name="_Toc359411663"/>
      <w:bookmarkStart w:id="5291" w:name="_Toc359412152"/>
      <w:bookmarkStart w:id="5292" w:name="_Toc359415949"/>
      <w:bookmarkStart w:id="5293" w:name="_Toc359416398"/>
      <w:bookmarkStart w:id="5294" w:name="_Toc359416847"/>
      <w:bookmarkStart w:id="5295" w:name="_Toc359417289"/>
      <w:bookmarkStart w:id="5296" w:name="_Toc359417732"/>
      <w:bookmarkStart w:id="5297" w:name="_Toc359418283"/>
      <w:bookmarkStart w:id="5298" w:name="_Toc359418833"/>
      <w:bookmarkStart w:id="5299" w:name="_Toc359419381"/>
      <w:bookmarkStart w:id="5300" w:name="_Toc359419925"/>
      <w:bookmarkStart w:id="5301" w:name="_Toc359411172"/>
      <w:bookmarkStart w:id="5302" w:name="_Toc359411664"/>
      <w:bookmarkStart w:id="5303" w:name="_Toc359412153"/>
      <w:bookmarkStart w:id="5304" w:name="_Toc359415950"/>
      <w:bookmarkStart w:id="5305" w:name="_Toc359416399"/>
      <w:bookmarkStart w:id="5306" w:name="_Toc359416848"/>
      <w:bookmarkStart w:id="5307" w:name="_Toc359417290"/>
      <w:bookmarkStart w:id="5308" w:name="_Toc359417733"/>
      <w:bookmarkStart w:id="5309" w:name="_Toc359418284"/>
      <w:bookmarkStart w:id="5310" w:name="_Toc359418834"/>
      <w:bookmarkStart w:id="5311" w:name="_Toc359419382"/>
      <w:bookmarkStart w:id="5312" w:name="_Toc359419926"/>
      <w:bookmarkStart w:id="5313" w:name="_Toc359411173"/>
      <w:bookmarkStart w:id="5314" w:name="_Toc359411665"/>
      <w:bookmarkStart w:id="5315" w:name="_Toc359412154"/>
      <w:bookmarkStart w:id="5316" w:name="_Toc359415951"/>
      <w:bookmarkStart w:id="5317" w:name="_Toc359416400"/>
      <w:bookmarkStart w:id="5318" w:name="_Toc359416849"/>
      <w:bookmarkStart w:id="5319" w:name="_Toc359417291"/>
      <w:bookmarkStart w:id="5320" w:name="_Toc359417734"/>
      <w:bookmarkStart w:id="5321" w:name="_Toc359418285"/>
      <w:bookmarkStart w:id="5322" w:name="_Toc359418835"/>
      <w:bookmarkStart w:id="5323" w:name="_Toc359419383"/>
      <w:bookmarkStart w:id="5324" w:name="_Toc359419927"/>
      <w:bookmarkStart w:id="5325" w:name="_Toc359411174"/>
      <w:bookmarkStart w:id="5326" w:name="_Toc359411666"/>
      <w:bookmarkStart w:id="5327" w:name="_Toc359412155"/>
      <w:bookmarkStart w:id="5328" w:name="_Toc359415952"/>
      <w:bookmarkStart w:id="5329" w:name="_Toc359416401"/>
      <w:bookmarkStart w:id="5330" w:name="_Toc359416850"/>
      <w:bookmarkStart w:id="5331" w:name="_Toc359417292"/>
      <w:bookmarkStart w:id="5332" w:name="_Toc359417735"/>
      <w:bookmarkStart w:id="5333" w:name="_Toc359418286"/>
      <w:bookmarkStart w:id="5334" w:name="_Toc359418836"/>
      <w:bookmarkStart w:id="5335" w:name="_Toc359419384"/>
      <w:bookmarkStart w:id="5336" w:name="_Toc359419928"/>
      <w:bookmarkStart w:id="5337" w:name="_Toc359411175"/>
      <w:bookmarkStart w:id="5338" w:name="_Toc359411667"/>
      <w:bookmarkStart w:id="5339" w:name="_Toc359412156"/>
      <w:bookmarkStart w:id="5340" w:name="_Toc359415953"/>
      <w:bookmarkStart w:id="5341" w:name="_Toc359416402"/>
      <w:bookmarkStart w:id="5342" w:name="_Toc359416851"/>
      <w:bookmarkStart w:id="5343" w:name="_Toc359417293"/>
      <w:bookmarkStart w:id="5344" w:name="_Toc359417736"/>
      <w:bookmarkStart w:id="5345" w:name="_Toc359418287"/>
      <w:bookmarkStart w:id="5346" w:name="_Toc359418837"/>
      <w:bookmarkStart w:id="5347" w:name="_Toc359419385"/>
      <w:bookmarkStart w:id="5348" w:name="_Toc359419929"/>
      <w:bookmarkStart w:id="5349" w:name="_Toc359411176"/>
      <w:bookmarkStart w:id="5350" w:name="_Toc359411668"/>
      <w:bookmarkStart w:id="5351" w:name="_Toc359412157"/>
      <w:bookmarkStart w:id="5352" w:name="_Toc359415954"/>
      <w:bookmarkStart w:id="5353" w:name="_Toc359416403"/>
      <w:bookmarkStart w:id="5354" w:name="_Toc359416852"/>
      <w:bookmarkStart w:id="5355" w:name="_Toc359417294"/>
      <w:bookmarkStart w:id="5356" w:name="_Toc359417737"/>
      <w:bookmarkStart w:id="5357" w:name="_Toc359418288"/>
      <w:bookmarkStart w:id="5358" w:name="_Toc359418838"/>
      <w:bookmarkStart w:id="5359" w:name="_Toc359419386"/>
      <w:bookmarkStart w:id="5360" w:name="_Toc359419930"/>
      <w:bookmarkStart w:id="5361" w:name="_Toc359411177"/>
      <w:bookmarkStart w:id="5362" w:name="_Toc359411669"/>
      <w:bookmarkStart w:id="5363" w:name="_Toc359412158"/>
      <w:bookmarkStart w:id="5364" w:name="_Toc359415955"/>
      <w:bookmarkStart w:id="5365" w:name="_Toc359416404"/>
      <w:bookmarkStart w:id="5366" w:name="_Toc359416853"/>
      <w:bookmarkStart w:id="5367" w:name="_Toc359417295"/>
      <w:bookmarkStart w:id="5368" w:name="_Toc359417738"/>
      <w:bookmarkStart w:id="5369" w:name="_Toc359418289"/>
      <w:bookmarkStart w:id="5370" w:name="_Toc359418839"/>
      <w:bookmarkStart w:id="5371" w:name="_Toc359419387"/>
      <w:bookmarkStart w:id="5372" w:name="_Toc359419931"/>
      <w:bookmarkStart w:id="5373" w:name="_Toc359411178"/>
      <w:bookmarkStart w:id="5374" w:name="_Toc359411670"/>
      <w:bookmarkStart w:id="5375" w:name="_Toc359412159"/>
      <w:bookmarkStart w:id="5376" w:name="_Toc359415956"/>
      <w:bookmarkStart w:id="5377" w:name="_Toc359416405"/>
      <w:bookmarkStart w:id="5378" w:name="_Toc359416854"/>
      <w:bookmarkStart w:id="5379" w:name="_Toc359417296"/>
      <w:bookmarkStart w:id="5380" w:name="_Toc359417739"/>
      <w:bookmarkStart w:id="5381" w:name="_Toc359418290"/>
      <w:bookmarkStart w:id="5382" w:name="_Toc359418840"/>
      <w:bookmarkStart w:id="5383" w:name="_Toc359419388"/>
      <w:bookmarkStart w:id="5384" w:name="_Toc359419932"/>
      <w:bookmarkStart w:id="5385" w:name="_Toc359411179"/>
      <w:bookmarkStart w:id="5386" w:name="_Toc359411671"/>
      <w:bookmarkStart w:id="5387" w:name="_Toc359412160"/>
      <w:bookmarkStart w:id="5388" w:name="_Toc359415957"/>
      <w:bookmarkStart w:id="5389" w:name="_Toc359416406"/>
      <w:bookmarkStart w:id="5390" w:name="_Toc359416855"/>
      <w:bookmarkStart w:id="5391" w:name="_Toc359417297"/>
      <w:bookmarkStart w:id="5392" w:name="_Toc359417740"/>
      <w:bookmarkStart w:id="5393" w:name="_Toc359418291"/>
      <w:bookmarkStart w:id="5394" w:name="_Toc359418841"/>
      <w:bookmarkStart w:id="5395" w:name="_Toc359419389"/>
      <w:bookmarkStart w:id="5396" w:name="_Toc359419933"/>
      <w:bookmarkStart w:id="5397" w:name="_Toc359411180"/>
      <w:bookmarkStart w:id="5398" w:name="_Toc359411672"/>
      <w:bookmarkStart w:id="5399" w:name="_Toc359412161"/>
      <w:bookmarkStart w:id="5400" w:name="_Toc359415958"/>
      <w:bookmarkStart w:id="5401" w:name="_Toc359416407"/>
      <w:bookmarkStart w:id="5402" w:name="_Toc359416856"/>
      <w:bookmarkStart w:id="5403" w:name="_Toc359417298"/>
      <w:bookmarkStart w:id="5404" w:name="_Toc359417741"/>
      <w:bookmarkStart w:id="5405" w:name="_Toc359418292"/>
      <w:bookmarkStart w:id="5406" w:name="_Toc359418842"/>
      <w:bookmarkStart w:id="5407" w:name="_Toc359419390"/>
      <w:bookmarkStart w:id="5408" w:name="_Toc359419934"/>
      <w:bookmarkStart w:id="5409" w:name="_Toc359411181"/>
      <w:bookmarkStart w:id="5410" w:name="_Toc359411673"/>
      <w:bookmarkStart w:id="5411" w:name="_Toc359412162"/>
      <w:bookmarkStart w:id="5412" w:name="_Toc359415959"/>
      <w:bookmarkStart w:id="5413" w:name="_Toc359416408"/>
      <w:bookmarkStart w:id="5414" w:name="_Toc359416857"/>
      <w:bookmarkStart w:id="5415" w:name="_Toc359417299"/>
      <w:bookmarkStart w:id="5416" w:name="_Toc359417742"/>
      <w:bookmarkStart w:id="5417" w:name="_Toc359418293"/>
      <w:bookmarkStart w:id="5418" w:name="_Toc359418843"/>
      <w:bookmarkStart w:id="5419" w:name="_Toc359419391"/>
      <w:bookmarkStart w:id="5420" w:name="_Toc359419935"/>
      <w:bookmarkStart w:id="5421" w:name="_Toc359411182"/>
      <w:bookmarkStart w:id="5422" w:name="_Toc359411674"/>
      <w:bookmarkStart w:id="5423" w:name="_Toc359412163"/>
      <w:bookmarkStart w:id="5424" w:name="_Toc359415960"/>
      <w:bookmarkStart w:id="5425" w:name="_Toc359416409"/>
      <w:bookmarkStart w:id="5426" w:name="_Toc359416858"/>
      <w:bookmarkStart w:id="5427" w:name="_Toc359417300"/>
      <w:bookmarkStart w:id="5428" w:name="_Toc359417743"/>
      <w:bookmarkStart w:id="5429" w:name="_Toc359418294"/>
      <w:bookmarkStart w:id="5430" w:name="_Toc359418844"/>
      <w:bookmarkStart w:id="5431" w:name="_Toc359419392"/>
      <w:bookmarkStart w:id="5432" w:name="_Toc359419936"/>
      <w:bookmarkStart w:id="5433" w:name="_Toc359411183"/>
      <w:bookmarkStart w:id="5434" w:name="_Toc359411675"/>
      <w:bookmarkStart w:id="5435" w:name="_Toc359412164"/>
      <w:bookmarkStart w:id="5436" w:name="_Toc359415961"/>
      <w:bookmarkStart w:id="5437" w:name="_Toc359416410"/>
      <w:bookmarkStart w:id="5438" w:name="_Toc359416859"/>
      <w:bookmarkStart w:id="5439" w:name="_Toc359417301"/>
      <w:bookmarkStart w:id="5440" w:name="_Toc359417744"/>
      <w:bookmarkStart w:id="5441" w:name="_Toc359418295"/>
      <w:bookmarkStart w:id="5442" w:name="_Toc359418845"/>
      <w:bookmarkStart w:id="5443" w:name="_Toc359419393"/>
      <w:bookmarkStart w:id="5444" w:name="_Toc359419937"/>
      <w:bookmarkStart w:id="5445" w:name="_Toc359411184"/>
      <w:bookmarkStart w:id="5446" w:name="_Toc359411676"/>
      <w:bookmarkStart w:id="5447" w:name="_Toc359412165"/>
      <w:bookmarkStart w:id="5448" w:name="_Toc359415962"/>
      <w:bookmarkStart w:id="5449" w:name="_Toc359416411"/>
      <w:bookmarkStart w:id="5450" w:name="_Toc359416860"/>
      <w:bookmarkStart w:id="5451" w:name="_Toc359417302"/>
      <w:bookmarkStart w:id="5452" w:name="_Toc359417745"/>
      <w:bookmarkStart w:id="5453" w:name="_Toc359418296"/>
      <w:bookmarkStart w:id="5454" w:name="_Toc359418846"/>
      <w:bookmarkStart w:id="5455" w:name="_Toc359419394"/>
      <w:bookmarkStart w:id="5456" w:name="_Toc359419938"/>
      <w:bookmarkStart w:id="5457" w:name="_Toc359411185"/>
      <w:bookmarkStart w:id="5458" w:name="_Toc359411677"/>
      <w:bookmarkStart w:id="5459" w:name="_Toc359412166"/>
      <w:bookmarkStart w:id="5460" w:name="_Toc359415963"/>
      <w:bookmarkStart w:id="5461" w:name="_Toc359416412"/>
      <w:bookmarkStart w:id="5462" w:name="_Toc359416861"/>
      <w:bookmarkStart w:id="5463" w:name="_Toc359417303"/>
      <w:bookmarkStart w:id="5464" w:name="_Toc359417746"/>
      <w:bookmarkStart w:id="5465" w:name="_Toc359418297"/>
      <w:bookmarkStart w:id="5466" w:name="_Toc359418847"/>
      <w:bookmarkStart w:id="5467" w:name="_Toc359419395"/>
      <w:bookmarkStart w:id="5468" w:name="_Toc359419939"/>
      <w:bookmarkStart w:id="5469" w:name="_Toc359411186"/>
      <w:bookmarkStart w:id="5470" w:name="_Toc359411678"/>
      <w:bookmarkStart w:id="5471" w:name="_Toc359412167"/>
      <w:bookmarkStart w:id="5472" w:name="_Toc359415964"/>
      <w:bookmarkStart w:id="5473" w:name="_Toc359416413"/>
      <w:bookmarkStart w:id="5474" w:name="_Toc359416862"/>
      <w:bookmarkStart w:id="5475" w:name="_Toc359417304"/>
      <w:bookmarkStart w:id="5476" w:name="_Toc359417747"/>
      <w:bookmarkStart w:id="5477" w:name="_Toc359418298"/>
      <w:bookmarkStart w:id="5478" w:name="_Toc359418848"/>
      <w:bookmarkStart w:id="5479" w:name="_Toc359419396"/>
      <w:bookmarkStart w:id="5480" w:name="_Toc359419940"/>
      <w:bookmarkStart w:id="5481" w:name="_Toc359411187"/>
      <w:bookmarkStart w:id="5482" w:name="_Toc359411679"/>
      <w:bookmarkStart w:id="5483" w:name="_Toc359412168"/>
      <w:bookmarkStart w:id="5484" w:name="_Toc359415965"/>
      <w:bookmarkStart w:id="5485" w:name="_Toc359416414"/>
      <w:bookmarkStart w:id="5486" w:name="_Toc359416863"/>
      <w:bookmarkStart w:id="5487" w:name="_Toc359417305"/>
      <w:bookmarkStart w:id="5488" w:name="_Toc359417748"/>
      <w:bookmarkStart w:id="5489" w:name="_Toc359418299"/>
      <w:bookmarkStart w:id="5490" w:name="_Toc359418849"/>
      <w:bookmarkStart w:id="5491" w:name="_Toc359419397"/>
      <w:bookmarkStart w:id="5492" w:name="_Toc359419941"/>
      <w:bookmarkStart w:id="5493" w:name="_Toc359411188"/>
      <w:bookmarkStart w:id="5494" w:name="_Toc359411680"/>
      <w:bookmarkStart w:id="5495" w:name="_Toc359412169"/>
      <w:bookmarkStart w:id="5496" w:name="_Toc359415966"/>
      <w:bookmarkStart w:id="5497" w:name="_Toc359416415"/>
      <w:bookmarkStart w:id="5498" w:name="_Toc359416864"/>
      <w:bookmarkStart w:id="5499" w:name="_Toc359417306"/>
      <w:bookmarkStart w:id="5500" w:name="_Toc359417749"/>
      <w:bookmarkStart w:id="5501" w:name="_Toc359418300"/>
      <w:bookmarkStart w:id="5502" w:name="_Toc359418850"/>
      <w:bookmarkStart w:id="5503" w:name="_Toc359419398"/>
      <w:bookmarkStart w:id="5504" w:name="_Toc359419942"/>
      <w:bookmarkStart w:id="5505" w:name="_Toc359411189"/>
      <w:bookmarkStart w:id="5506" w:name="_Toc359411681"/>
      <w:bookmarkStart w:id="5507" w:name="_Toc359412170"/>
      <w:bookmarkStart w:id="5508" w:name="_Toc359415967"/>
      <w:bookmarkStart w:id="5509" w:name="_Toc359416416"/>
      <w:bookmarkStart w:id="5510" w:name="_Toc359416865"/>
      <w:bookmarkStart w:id="5511" w:name="_Toc359417307"/>
      <w:bookmarkStart w:id="5512" w:name="_Toc359417750"/>
      <w:bookmarkStart w:id="5513" w:name="_Toc359418301"/>
      <w:bookmarkStart w:id="5514" w:name="_Toc359418851"/>
      <w:bookmarkStart w:id="5515" w:name="_Toc359419399"/>
      <w:bookmarkStart w:id="5516" w:name="_Toc359419943"/>
      <w:bookmarkStart w:id="5517" w:name="_Toc359411190"/>
      <w:bookmarkStart w:id="5518" w:name="_Toc359411682"/>
      <w:bookmarkStart w:id="5519" w:name="_Toc359412171"/>
      <w:bookmarkStart w:id="5520" w:name="_Toc359415968"/>
      <w:bookmarkStart w:id="5521" w:name="_Toc359416417"/>
      <w:bookmarkStart w:id="5522" w:name="_Toc359416866"/>
      <w:bookmarkStart w:id="5523" w:name="_Toc359417308"/>
      <w:bookmarkStart w:id="5524" w:name="_Toc359417751"/>
      <w:bookmarkStart w:id="5525" w:name="_Toc359418302"/>
      <w:bookmarkStart w:id="5526" w:name="_Toc359418852"/>
      <w:bookmarkStart w:id="5527" w:name="_Toc359419400"/>
      <w:bookmarkStart w:id="5528" w:name="_Toc359419944"/>
      <w:bookmarkStart w:id="5529" w:name="_Toc359411191"/>
      <w:bookmarkStart w:id="5530" w:name="_Toc359411683"/>
      <w:bookmarkStart w:id="5531" w:name="_Toc359412172"/>
      <w:bookmarkStart w:id="5532" w:name="_Toc359415969"/>
      <w:bookmarkStart w:id="5533" w:name="_Toc359416418"/>
      <w:bookmarkStart w:id="5534" w:name="_Toc359416867"/>
      <w:bookmarkStart w:id="5535" w:name="_Toc359417309"/>
      <w:bookmarkStart w:id="5536" w:name="_Toc359417752"/>
      <w:bookmarkStart w:id="5537" w:name="_Toc359418303"/>
      <w:bookmarkStart w:id="5538" w:name="_Toc359418853"/>
      <w:bookmarkStart w:id="5539" w:name="_Toc359419401"/>
      <w:bookmarkStart w:id="5540" w:name="_Toc359419945"/>
      <w:bookmarkStart w:id="5541" w:name="_Toc359411192"/>
      <w:bookmarkStart w:id="5542" w:name="_Toc359411684"/>
      <w:bookmarkStart w:id="5543" w:name="_Toc359412173"/>
      <w:bookmarkStart w:id="5544" w:name="_Toc359415970"/>
      <w:bookmarkStart w:id="5545" w:name="_Toc359416419"/>
      <w:bookmarkStart w:id="5546" w:name="_Toc359416868"/>
      <w:bookmarkStart w:id="5547" w:name="_Toc359417310"/>
      <w:bookmarkStart w:id="5548" w:name="_Toc359417753"/>
      <w:bookmarkStart w:id="5549" w:name="_Toc359418304"/>
      <w:bookmarkStart w:id="5550" w:name="_Toc359418854"/>
      <w:bookmarkStart w:id="5551" w:name="_Toc359419402"/>
      <w:bookmarkStart w:id="5552" w:name="_Toc359419946"/>
      <w:bookmarkStart w:id="5553" w:name="_Toc359411193"/>
      <w:bookmarkStart w:id="5554" w:name="_Toc359411685"/>
      <w:bookmarkStart w:id="5555" w:name="_Toc359412174"/>
      <w:bookmarkStart w:id="5556" w:name="_Toc359415971"/>
      <w:bookmarkStart w:id="5557" w:name="_Toc359416420"/>
      <w:bookmarkStart w:id="5558" w:name="_Toc359416869"/>
      <w:bookmarkStart w:id="5559" w:name="_Toc359417311"/>
      <w:bookmarkStart w:id="5560" w:name="_Toc359417754"/>
      <w:bookmarkStart w:id="5561" w:name="_Toc359418305"/>
      <w:bookmarkStart w:id="5562" w:name="_Toc359418855"/>
      <w:bookmarkStart w:id="5563" w:name="_Toc359419403"/>
      <w:bookmarkStart w:id="5564" w:name="_Toc359419947"/>
      <w:bookmarkStart w:id="5565" w:name="_Toc359411194"/>
      <w:bookmarkStart w:id="5566" w:name="_Toc359411686"/>
      <w:bookmarkStart w:id="5567" w:name="_Toc359412175"/>
      <w:bookmarkStart w:id="5568" w:name="_Toc359415972"/>
      <w:bookmarkStart w:id="5569" w:name="_Toc359416421"/>
      <w:bookmarkStart w:id="5570" w:name="_Toc359416870"/>
      <w:bookmarkStart w:id="5571" w:name="_Toc359417312"/>
      <w:bookmarkStart w:id="5572" w:name="_Toc359417755"/>
      <w:bookmarkStart w:id="5573" w:name="_Toc359418306"/>
      <w:bookmarkStart w:id="5574" w:name="_Toc359418856"/>
      <w:bookmarkStart w:id="5575" w:name="_Toc359419404"/>
      <w:bookmarkStart w:id="5576" w:name="_Toc359419948"/>
      <w:bookmarkStart w:id="5577" w:name="_Toc359411195"/>
      <w:bookmarkStart w:id="5578" w:name="_Toc359411687"/>
      <w:bookmarkStart w:id="5579" w:name="_Toc359412176"/>
      <w:bookmarkStart w:id="5580" w:name="_Toc359415973"/>
      <w:bookmarkStart w:id="5581" w:name="_Toc359416422"/>
      <w:bookmarkStart w:id="5582" w:name="_Toc359416871"/>
      <w:bookmarkStart w:id="5583" w:name="_Toc359417313"/>
      <w:bookmarkStart w:id="5584" w:name="_Toc359417756"/>
      <w:bookmarkStart w:id="5585" w:name="_Toc359418307"/>
      <w:bookmarkStart w:id="5586" w:name="_Toc359418857"/>
      <w:bookmarkStart w:id="5587" w:name="_Toc359419405"/>
      <w:bookmarkStart w:id="5588" w:name="_Toc359419949"/>
      <w:bookmarkStart w:id="5589" w:name="_Toc359411196"/>
      <w:bookmarkStart w:id="5590" w:name="_Toc359411688"/>
      <w:bookmarkStart w:id="5591" w:name="_Toc359412177"/>
      <w:bookmarkStart w:id="5592" w:name="_Toc359415974"/>
      <w:bookmarkStart w:id="5593" w:name="_Toc359416423"/>
      <w:bookmarkStart w:id="5594" w:name="_Toc359416872"/>
      <w:bookmarkStart w:id="5595" w:name="_Toc359417314"/>
      <w:bookmarkStart w:id="5596" w:name="_Toc359417757"/>
      <w:bookmarkStart w:id="5597" w:name="_Toc359418308"/>
      <w:bookmarkStart w:id="5598" w:name="_Toc359418858"/>
      <w:bookmarkStart w:id="5599" w:name="_Toc359419406"/>
      <w:bookmarkStart w:id="5600" w:name="_Toc359419950"/>
      <w:bookmarkStart w:id="5601" w:name="_Toc359411197"/>
      <w:bookmarkStart w:id="5602" w:name="_Toc359411689"/>
      <w:bookmarkStart w:id="5603" w:name="_Toc359412178"/>
      <w:bookmarkStart w:id="5604" w:name="_Toc359415975"/>
      <w:bookmarkStart w:id="5605" w:name="_Toc359416424"/>
      <w:bookmarkStart w:id="5606" w:name="_Toc359416873"/>
      <w:bookmarkStart w:id="5607" w:name="_Toc359417315"/>
      <w:bookmarkStart w:id="5608" w:name="_Toc359417758"/>
      <w:bookmarkStart w:id="5609" w:name="_Toc359418309"/>
      <w:bookmarkStart w:id="5610" w:name="_Toc359418859"/>
      <w:bookmarkStart w:id="5611" w:name="_Toc359419407"/>
      <w:bookmarkStart w:id="5612" w:name="_Toc359419951"/>
      <w:bookmarkStart w:id="5613" w:name="_Toc359411198"/>
      <w:bookmarkStart w:id="5614" w:name="_Toc359411690"/>
      <w:bookmarkStart w:id="5615" w:name="_Toc359412179"/>
      <w:bookmarkStart w:id="5616" w:name="_Toc359415976"/>
      <w:bookmarkStart w:id="5617" w:name="_Toc359416425"/>
      <w:bookmarkStart w:id="5618" w:name="_Toc359416874"/>
      <w:bookmarkStart w:id="5619" w:name="_Toc359417316"/>
      <w:bookmarkStart w:id="5620" w:name="_Toc359417759"/>
      <w:bookmarkStart w:id="5621" w:name="_Toc359418310"/>
      <w:bookmarkStart w:id="5622" w:name="_Toc359418860"/>
      <w:bookmarkStart w:id="5623" w:name="_Toc359419408"/>
      <w:bookmarkStart w:id="5624" w:name="_Toc359419952"/>
      <w:bookmarkStart w:id="5625" w:name="_Toc359411199"/>
      <w:bookmarkStart w:id="5626" w:name="_Toc359411691"/>
      <w:bookmarkStart w:id="5627" w:name="_Toc359412180"/>
      <w:bookmarkStart w:id="5628" w:name="_Toc359415977"/>
      <w:bookmarkStart w:id="5629" w:name="_Toc359416426"/>
      <w:bookmarkStart w:id="5630" w:name="_Toc359416875"/>
      <w:bookmarkStart w:id="5631" w:name="_Toc359417317"/>
      <w:bookmarkStart w:id="5632" w:name="_Toc359417760"/>
      <w:bookmarkStart w:id="5633" w:name="_Toc359418311"/>
      <w:bookmarkStart w:id="5634" w:name="_Toc359418861"/>
      <w:bookmarkStart w:id="5635" w:name="_Toc359419409"/>
      <w:bookmarkStart w:id="5636" w:name="_Toc359419953"/>
      <w:bookmarkStart w:id="5637" w:name="_Toc359411200"/>
      <w:bookmarkStart w:id="5638" w:name="_Toc359411692"/>
      <w:bookmarkStart w:id="5639" w:name="_Toc359412181"/>
      <w:bookmarkStart w:id="5640" w:name="_Toc359415978"/>
      <w:bookmarkStart w:id="5641" w:name="_Toc359416427"/>
      <w:bookmarkStart w:id="5642" w:name="_Toc359416876"/>
      <w:bookmarkStart w:id="5643" w:name="_Toc359417318"/>
      <w:bookmarkStart w:id="5644" w:name="_Toc359417761"/>
      <w:bookmarkStart w:id="5645" w:name="_Toc359418312"/>
      <w:bookmarkStart w:id="5646" w:name="_Toc359418862"/>
      <w:bookmarkStart w:id="5647" w:name="_Toc359419410"/>
      <w:bookmarkStart w:id="5648" w:name="_Toc359419954"/>
      <w:bookmarkStart w:id="5649" w:name="_Toc359411201"/>
      <w:bookmarkStart w:id="5650" w:name="_Toc359411693"/>
      <w:bookmarkStart w:id="5651" w:name="_Toc359412182"/>
      <w:bookmarkStart w:id="5652" w:name="_Toc359415979"/>
      <w:bookmarkStart w:id="5653" w:name="_Toc359416428"/>
      <w:bookmarkStart w:id="5654" w:name="_Toc359416877"/>
      <w:bookmarkStart w:id="5655" w:name="_Toc359417319"/>
      <w:bookmarkStart w:id="5656" w:name="_Toc359417762"/>
      <w:bookmarkStart w:id="5657" w:name="_Toc359418313"/>
      <w:bookmarkStart w:id="5658" w:name="_Toc359418863"/>
      <w:bookmarkStart w:id="5659" w:name="_Toc359419411"/>
      <w:bookmarkStart w:id="5660" w:name="_Toc359419955"/>
      <w:bookmarkStart w:id="5661" w:name="_Toc359411202"/>
      <w:bookmarkStart w:id="5662" w:name="_Toc359411694"/>
      <w:bookmarkStart w:id="5663" w:name="_Toc359412183"/>
      <w:bookmarkStart w:id="5664" w:name="_Toc359415980"/>
      <w:bookmarkStart w:id="5665" w:name="_Toc359416429"/>
      <w:bookmarkStart w:id="5666" w:name="_Toc359416878"/>
      <w:bookmarkStart w:id="5667" w:name="_Toc359417320"/>
      <w:bookmarkStart w:id="5668" w:name="_Toc359417763"/>
      <w:bookmarkStart w:id="5669" w:name="_Toc359418314"/>
      <w:bookmarkStart w:id="5670" w:name="_Toc359418864"/>
      <w:bookmarkStart w:id="5671" w:name="_Toc359419412"/>
      <w:bookmarkStart w:id="5672" w:name="_Toc359419956"/>
      <w:bookmarkStart w:id="5673" w:name="_Toc359411203"/>
      <w:bookmarkStart w:id="5674" w:name="_Toc359411695"/>
      <w:bookmarkStart w:id="5675" w:name="_Toc359412184"/>
      <w:bookmarkStart w:id="5676" w:name="_Toc359415981"/>
      <w:bookmarkStart w:id="5677" w:name="_Toc359416430"/>
      <w:bookmarkStart w:id="5678" w:name="_Toc359416879"/>
      <w:bookmarkStart w:id="5679" w:name="_Toc359417321"/>
      <w:bookmarkStart w:id="5680" w:name="_Toc359417764"/>
      <w:bookmarkStart w:id="5681" w:name="_Toc359418315"/>
      <w:bookmarkStart w:id="5682" w:name="_Toc359418865"/>
      <w:bookmarkStart w:id="5683" w:name="_Toc359419413"/>
      <w:bookmarkStart w:id="5684" w:name="_Toc359419957"/>
      <w:bookmarkStart w:id="5685" w:name="_Toc359411204"/>
      <w:bookmarkStart w:id="5686" w:name="_Toc359411696"/>
      <w:bookmarkStart w:id="5687" w:name="_Toc359412185"/>
      <w:bookmarkStart w:id="5688" w:name="_Toc359415982"/>
      <w:bookmarkStart w:id="5689" w:name="_Toc359416431"/>
      <w:bookmarkStart w:id="5690" w:name="_Toc359416880"/>
      <w:bookmarkStart w:id="5691" w:name="_Toc359417322"/>
      <w:bookmarkStart w:id="5692" w:name="_Toc359417765"/>
      <w:bookmarkStart w:id="5693" w:name="_Toc359418316"/>
      <w:bookmarkStart w:id="5694" w:name="_Toc359418866"/>
      <w:bookmarkStart w:id="5695" w:name="_Toc359419414"/>
      <w:bookmarkStart w:id="5696" w:name="_Toc359419958"/>
      <w:bookmarkStart w:id="5697" w:name="_Toc359411205"/>
      <w:bookmarkStart w:id="5698" w:name="_Toc359411697"/>
      <w:bookmarkStart w:id="5699" w:name="_Toc359412186"/>
      <w:bookmarkStart w:id="5700" w:name="_Toc359415983"/>
      <w:bookmarkStart w:id="5701" w:name="_Toc359416432"/>
      <w:bookmarkStart w:id="5702" w:name="_Toc359416881"/>
      <w:bookmarkStart w:id="5703" w:name="_Toc359417323"/>
      <w:bookmarkStart w:id="5704" w:name="_Toc359417766"/>
      <w:bookmarkStart w:id="5705" w:name="_Toc359418317"/>
      <w:bookmarkStart w:id="5706" w:name="_Toc359418867"/>
      <w:bookmarkStart w:id="5707" w:name="_Toc359419415"/>
      <w:bookmarkStart w:id="5708" w:name="_Toc359419959"/>
      <w:bookmarkStart w:id="5709" w:name="_Toc359411206"/>
      <w:bookmarkStart w:id="5710" w:name="_Toc359411698"/>
      <w:bookmarkStart w:id="5711" w:name="_Toc359412187"/>
      <w:bookmarkStart w:id="5712" w:name="_Toc359415984"/>
      <w:bookmarkStart w:id="5713" w:name="_Toc359416433"/>
      <w:bookmarkStart w:id="5714" w:name="_Toc359416882"/>
      <w:bookmarkStart w:id="5715" w:name="_Toc359417324"/>
      <w:bookmarkStart w:id="5716" w:name="_Toc359417767"/>
      <w:bookmarkStart w:id="5717" w:name="_Toc359418318"/>
      <w:bookmarkStart w:id="5718" w:name="_Toc359418868"/>
      <w:bookmarkStart w:id="5719" w:name="_Toc359419416"/>
      <w:bookmarkStart w:id="5720" w:name="_Toc359419960"/>
      <w:bookmarkStart w:id="5721" w:name="_Toc359411207"/>
      <w:bookmarkStart w:id="5722" w:name="_Toc359411699"/>
      <w:bookmarkStart w:id="5723" w:name="_Toc359412188"/>
      <w:bookmarkStart w:id="5724" w:name="_Toc359415985"/>
      <w:bookmarkStart w:id="5725" w:name="_Toc359416434"/>
      <w:bookmarkStart w:id="5726" w:name="_Toc359416883"/>
      <w:bookmarkStart w:id="5727" w:name="_Toc359417325"/>
      <w:bookmarkStart w:id="5728" w:name="_Toc359417768"/>
      <w:bookmarkStart w:id="5729" w:name="_Toc359418319"/>
      <w:bookmarkStart w:id="5730" w:name="_Toc359418869"/>
      <w:bookmarkStart w:id="5731" w:name="_Toc359419417"/>
      <w:bookmarkStart w:id="5732" w:name="_Toc359419961"/>
      <w:bookmarkStart w:id="5733" w:name="_Toc359411208"/>
      <w:bookmarkStart w:id="5734" w:name="_Toc359411700"/>
      <w:bookmarkStart w:id="5735" w:name="_Toc359412189"/>
      <w:bookmarkStart w:id="5736" w:name="_Toc359415986"/>
      <w:bookmarkStart w:id="5737" w:name="_Toc359416435"/>
      <w:bookmarkStart w:id="5738" w:name="_Toc359416884"/>
      <w:bookmarkStart w:id="5739" w:name="_Toc359417326"/>
      <w:bookmarkStart w:id="5740" w:name="_Toc359417769"/>
      <w:bookmarkStart w:id="5741" w:name="_Toc359418320"/>
      <w:bookmarkStart w:id="5742" w:name="_Toc359418870"/>
      <w:bookmarkStart w:id="5743" w:name="_Toc359419418"/>
      <w:bookmarkStart w:id="5744" w:name="_Toc359419962"/>
      <w:bookmarkStart w:id="5745" w:name="_Toc359411209"/>
      <w:bookmarkStart w:id="5746" w:name="_Toc359411701"/>
      <w:bookmarkStart w:id="5747" w:name="_Toc359412190"/>
      <w:bookmarkStart w:id="5748" w:name="_Toc359415987"/>
      <w:bookmarkStart w:id="5749" w:name="_Toc359416436"/>
      <w:bookmarkStart w:id="5750" w:name="_Toc359416885"/>
      <w:bookmarkStart w:id="5751" w:name="_Toc359417327"/>
      <w:bookmarkStart w:id="5752" w:name="_Toc359417770"/>
      <w:bookmarkStart w:id="5753" w:name="_Toc359418321"/>
      <w:bookmarkStart w:id="5754" w:name="_Toc359418871"/>
      <w:bookmarkStart w:id="5755" w:name="_Toc359419419"/>
      <w:bookmarkStart w:id="5756" w:name="_Toc359419963"/>
      <w:bookmarkStart w:id="5757" w:name="_Toc359411210"/>
      <w:bookmarkStart w:id="5758" w:name="_Toc359411702"/>
      <w:bookmarkStart w:id="5759" w:name="_Toc359412191"/>
      <w:bookmarkStart w:id="5760" w:name="_Toc359415988"/>
      <w:bookmarkStart w:id="5761" w:name="_Toc359416437"/>
      <w:bookmarkStart w:id="5762" w:name="_Toc359416886"/>
      <w:bookmarkStart w:id="5763" w:name="_Toc359417328"/>
      <w:bookmarkStart w:id="5764" w:name="_Toc359417771"/>
      <w:bookmarkStart w:id="5765" w:name="_Toc359418322"/>
      <w:bookmarkStart w:id="5766" w:name="_Toc359418872"/>
      <w:bookmarkStart w:id="5767" w:name="_Toc359419420"/>
      <w:bookmarkStart w:id="5768" w:name="_Toc359419964"/>
      <w:bookmarkStart w:id="5769" w:name="_Toc359411211"/>
      <w:bookmarkStart w:id="5770" w:name="_Toc359411703"/>
      <w:bookmarkStart w:id="5771" w:name="_Toc359412192"/>
      <w:bookmarkStart w:id="5772" w:name="_Toc359415989"/>
      <w:bookmarkStart w:id="5773" w:name="_Toc359416438"/>
      <w:bookmarkStart w:id="5774" w:name="_Toc359416887"/>
      <w:bookmarkStart w:id="5775" w:name="_Toc359417329"/>
      <w:bookmarkStart w:id="5776" w:name="_Toc359417772"/>
      <w:bookmarkStart w:id="5777" w:name="_Toc359418323"/>
      <w:bookmarkStart w:id="5778" w:name="_Toc359418873"/>
      <w:bookmarkStart w:id="5779" w:name="_Toc359419421"/>
      <w:bookmarkStart w:id="5780" w:name="_Toc359419965"/>
      <w:bookmarkStart w:id="5781" w:name="_Toc359411212"/>
      <w:bookmarkStart w:id="5782" w:name="_Toc359411704"/>
      <w:bookmarkStart w:id="5783" w:name="_Toc359412193"/>
      <w:bookmarkStart w:id="5784" w:name="_Toc359415990"/>
      <w:bookmarkStart w:id="5785" w:name="_Toc359416439"/>
      <w:bookmarkStart w:id="5786" w:name="_Toc359416888"/>
      <w:bookmarkStart w:id="5787" w:name="_Toc359417330"/>
      <w:bookmarkStart w:id="5788" w:name="_Toc359417773"/>
      <w:bookmarkStart w:id="5789" w:name="_Toc359418324"/>
      <w:bookmarkStart w:id="5790" w:name="_Toc359418874"/>
      <w:bookmarkStart w:id="5791" w:name="_Toc359419422"/>
      <w:bookmarkStart w:id="5792" w:name="_Toc359419966"/>
      <w:bookmarkStart w:id="5793" w:name="_Toc359411213"/>
      <w:bookmarkStart w:id="5794" w:name="_Toc359411705"/>
      <w:bookmarkStart w:id="5795" w:name="_Toc359412194"/>
      <w:bookmarkStart w:id="5796" w:name="_Toc359415991"/>
      <w:bookmarkStart w:id="5797" w:name="_Toc359416440"/>
      <w:bookmarkStart w:id="5798" w:name="_Toc359416889"/>
      <w:bookmarkStart w:id="5799" w:name="_Toc359417331"/>
      <w:bookmarkStart w:id="5800" w:name="_Toc359417774"/>
      <w:bookmarkStart w:id="5801" w:name="_Toc359418325"/>
      <w:bookmarkStart w:id="5802" w:name="_Toc359418875"/>
      <w:bookmarkStart w:id="5803" w:name="_Toc359419423"/>
      <w:bookmarkStart w:id="5804" w:name="_Toc359419967"/>
      <w:bookmarkStart w:id="5805" w:name="_Toc359411214"/>
      <w:bookmarkStart w:id="5806" w:name="_Toc359411706"/>
      <w:bookmarkStart w:id="5807" w:name="_Toc359412195"/>
      <w:bookmarkStart w:id="5808" w:name="_Toc359415992"/>
      <w:bookmarkStart w:id="5809" w:name="_Toc359416441"/>
      <w:bookmarkStart w:id="5810" w:name="_Toc359416890"/>
      <w:bookmarkStart w:id="5811" w:name="_Toc359417332"/>
      <w:bookmarkStart w:id="5812" w:name="_Toc359417775"/>
      <w:bookmarkStart w:id="5813" w:name="_Toc359418326"/>
      <w:bookmarkStart w:id="5814" w:name="_Toc359418876"/>
      <w:bookmarkStart w:id="5815" w:name="_Toc359419424"/>
      <w:bookmarkStart w:id="5816" w:name="_Toc359419968"/>
      <w:bookmarkStart w:id="5817" w:name="_Toc359411216"/>
      <w:bookmarkStart w:id="5818" w:name="_Toc359411708"/>
      <w:bookmarkStart w:id="5819" w:name="_Toc359412197"/>
      <w:bookmarkStart w:id="5820" w:name="_Toc359415994"/>
      <w:bookmarkStart w:id="5821" w:name="_Toc359416443"/>
      <w:bookmarkStart w:id="5822" w:name="_Toc359416892"/>
      <w:bookmarkStart w:id="5823" w:name="_Toc359417334"/>
      <w:bookmarkStart w:id="5824" w:name="_Toc359417777"/>
      <w:bookmarkStart w:id="5825" w:name="_Toc359418328"/>
      <w:bookmarkStart w:id="5826" w:name="_Toc359418878"/>
      <w:bookmarkStart w:id="5827" w:name="_Toc359419426"/>
      <w:bookmarkStart w:id="5828" w:name="_Toc359419970"/>
      <w:bookmarkStart w:id="5829" w:name="_Toc359411217"/>
      <w:bookmarkStart w:id="5830" w:name="_Toc359411709"/>
      <w:bookmarkStart w:id="5831" w:name="_Toc359412198"/>
      <w:bookmarkStart w:id="5832" w:name="_Toc359415995"/>
      <w:bookmarkStart w:id="5833" w:name="_Toc359416444"/>
      <w:bookmarkStart w:id="5834" w:name="_Toc359416893"/>
      <w:bookmarkStart w:id="5835" w:name="_Toc359417335"/>
      <w:bookmarkStart w:id="5836" w:name="_Toc359417778"/>
      <w:bookmarkStart w:id="5837" w:name="_Toc359418329"/>
      <w:bookmarkStart w:id="5838" w:name="_Toc359418879"/>
      <w:bookmarkStart w:id="5839" w:name="_Toc359419427"/>
      <w:bookmarkStart w:id="5840" w:name="_Toc359419971"/>
      <w:bookmarkStart w:id="5841" w:name="_Toc359411218"/>
      <w:bookmarkStart w:id="5842" w:name="_Toc359411710"/>
      <w:bookmarkStart w:id="5843" w:name="_Toc359412199"/>
      <w:bookmarkStart w:id="5844" w:name="_Toc359415996"/>
      <w:bookmarkStart w:id="5845" w:name="_Toc359416445"/>
      <w:bookmarkStart w:id="5846" w:name="_Toc359416894"/>
      <w:bookmarkStart w:id="5847" w:name="_Toc359417336"/>
      <w:bookmarkStart w:id="5848" w:name="_Toc359417779"/>
      <w:bookmarkStart w:id="5849" w:name="_Toc359418330"/>
      <w:bookmarkStart w:id="5850" w:name="_Toc359418880"/>
      <w:bookmarkStart w:id="5851" w:name="_Toc359419428"/>
      <w:bookmarkStart w:id="5852" w:name="_Toc359419972"/>
      <w:bookmarkStart w:id="5853" w:name="_Toc359411219"/>
      <w:bookmarkStart w:id="5854" w:name="_Toc359411711"/>
      <w:bookmarkStart w:id="5855" w:name="_Toc359412200"/>
      <w:bookmarkStart w:id="5856" w:name="_Toc359415997"/>
      <w:bookmarkStart w:id="5857" w:name="_Toc359416446"/>
      <w:bookmarkStart w:id="5858" w:name="_Toc359416895"/>
      <w:bookmarkStart w:id="5859" w:name="_Toc359417337"/>
      <w:bookmarkStart w:id="5860" w:name="_Toc359417780"/>
      <w:bookmarkStart w:id="5861" w:name="_Toc359418331"/>
      <w:bookmarkStart w:id="5862" w:name="_Toc359418881"/>
      <w:bookmarkStart w:id="5863" w:name="_Toc359419429"/>
      <w:bookmarkStart w:id="5864" w:name="_Toc359419973"/>
      <w:bookmarkStart w:id="5865" w:name="_Toc359411220"/>
      <w:bookmarkStart w:id="5866" w:name="_Toc359411712"/>
      <w:bookmarkStart w:id="5867" w:name="_Toc359412201"/>
      <w:bookmarkStart w:id="5868" w:name="_Toc359415998"/>
      <w:bookmarkStart w:id="5869" w:name="_Toc359416447"/>
      <w:bookmarkStart w:id="5870" w:name="_Toc359416896"/>
      <w:bookmarkStart w:id="5871" w:name="_Toc359417338"/>
      <w:bookmarkStart w:id="5872" w:name="_Toc359417781"/>
      <w:bookmarkStart w:id="5873" w:name="_Toc359418332"/>
      <w:bookmarkStart w:id="5874" w:name="_Toc359418882"/>
      <w:bookmarkStart w:id="5875" w:name="_Toc359419430"/>
      <w:bookmarkStart w:id="5876" w:name="_Toc359419974"/>
      <w:bookmarkStart w:id="5877" w:name="_Toc359411221"/>
      <w:bookmarkStart w:id="5878" w:name="_Toc359411713"/>
      <w:bookmarkStart w:id="5879" w:name="_Toc359412202"/>
      <w:bookmarkStart w:id="5880" w:name="_Toc359415999"/>
      <w:bookmarkStart w:id="5881" w:name="_Toc359416448"/>
      <w:bookmarkStart w:id="5882" w:name="_Toc359416897"/>
      <w:bookmarkStart w:id="5883" w:name="_Toc359417339"/>
      <w:bookmarkStart w:id="5884" w:name="_Toc359417782"/>
      <w:bookmarkStart w:id="5885" w:name="_Toc359418333"/>
      <w:bookmarkStart w:id="5886" w:name="_Toc359418883"/>
      <w:bookmarkStart w:id="5887" w:name="_Toc359419431"/>
      <w:bookmarkStart w:id="5888" w:name="_Toc359419975"/>
      <w:bookmarkStart w:id="5889" w:name="_Toc359411222"/>
      <w:bookmarkStart w:id="5890" w:name="_Toc359411714"/>
      <w:bookmarkStart w:id="5891" w:name="_Toc359412203"/>
      <w:bookmarkStart w:id="5892" w:name="_Toc359416000"/>
      <w:bookmarkStart w:id="5893" w:name="_Toc359416449"/>
      <w:bookmarkStart w:id="5894" w:name="_Toc359416898"/>
      <w:bookmarkStart w:id="5895" w:name="_Toc359417340"/>
      <w:bookmarkStart w:id="5896" w:name="_Toc359417783"/>
      <w:bookmarkStart w:id="5897" w:name="_Toc359418334"/>
      <w:bookmarkStart w:id="5898" w:name="_Toc359418884"/>
      <w:bookmarkStart w:id="5899" w:name="_Toc359419432"/>
      <w:bookmarkStart w:id="5900" w:name="_Toc359419976"/>
      <w:bookmarkStart w:id="5901" w:name="_Toc359411223"/>
      <w:bookmarkStart w:id="5902" w:name="_Toc359411715"/>
      <w:bookmarkStart w:id="5903" w:name="_Toc359412204"/>
      <w:bookmarkStart w:id="5904" w:name="_Toc359416001"/>
      <w:bookmarkStart w:id="5905" w:name="_Toc359416450"/>
      <w:bookmarkStart w:id="5906" w:name="_Toc359416899"/>
      <w:bookmarkStart w:id="5907" w:name="_Toc359417341"/>
      <w:bookmarkStart w:id="5908" w:name="_Toc359417784"/>
      <w:bookmarkStart w:id="5909" w:name="_Toc359418335"/>
      <w:bookmarkStart w:id="5910" w:name="_Toc359418885"/>
      <w:bookmarkStart w:id="5911" w:name="_Toc359419433"/>
      <w:bookmarkStart w:id="5912" w:name="_Toc359419977"/>
      <w:bookmarkStart w:id="5913" w:name="_Toc359411224"/>
      <w:bookmarkStart w:id="5914" w:name="_Toc359411716"/>
      <w:bookmarkStart w:id="5915" w:name="_Toc359412205"/>
      <w:bookmarkStart w:id="5916" w:name="_Toc359416002"/>
      <w:bookmarkStart w:id="5917" w:name="_Toc359416451"/>
      <w:bookmarkStart w:id="5918" w:name="_Toc359416900"/>
      <w:bookmarkStart w:id="5919" w:name="_Toc359417342"/>
      <w:bookmarkStart w:id="5920" w:name="_Toc359417785"/>
      <w:bookmarkStart w:id="5921" w:name="_Toc359418336"/>
      <w:bookmarkStart w:id="5922" w:name="_Toc359418886"/>
      <w:bookmarkStart w:id="5923" w:name="_Toc359419434"/>
      <w:bookmarkStart w:id="5924" w:name="_Toc359419978"/>
      <w:bookmarkStart w:id="5925" w:name="_Toc363663745"/>
      <w:bookmarkStart w:id="5926" w:name="_Toc364950250"/>
      <w:bookmarkStart w:id="5927" w:name="_Toc363663746"/>
      <w:bookmarkStart w:id="5928" w:name="_Toc364950251"/>
      <w:bookmarkStart w:id="5929" w:name="_Toc363663747"/>
      <w:bookmarkStart w:id="5930" w:name="_Toc364950252"/>
      <w:bookmarkStart w:id="5931" w:name="_Toc363663749"/>
      <w:bookmarkStart w:id="5932" w:name="_Toc364950254"/>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p>
    <w:p w14:paraId="32C4401A" w14:textId="77777777" w:rsidR="0079669D" w:rsidRPr="004445FB" w:rsidRDefault="0079669D" w:rsidP="0079669D">
      <w:pPr>
        <w:pStyle w:val="3"/>
        <w:keepNext w:val="0"/>
        <w:numPr>
          <w:ilvl w:val="0"/>
          <w:numId w:val="21"/>
        </w:numPr>
        <w:tabs>
          <w:tab w:val="left" w:pos="709"/>
        </w:tabs>
        <w:spacing w:before="120" w:after="120" w:line="240" w:lineRule="auto"/>
        <w:ind w:left="0" w:firstLine="0"/>
        <w:rPr>
          <w:rFonts w:ascii="Arial" w:hAnsi="Arial" w:cs="Arial"/>
          <w:b/>
          <w:sz w:val="22"/>
          <w:szCs w:val="22"/>
        </w:rPr>
      </w:pPr>
      <w:bookmarkStart w:id="5933" w:name="_Toc99524934"/>
      <w:r w:rsidRPr="004445FB">
        <w:rPr>
          <w:rFonts w:ascii="Arial" w:hAnsi="Arial" w:cs="Arial"/>
          <w:b/>
          <w:sz w:val="22"/>
          <w:szCs w:val="22"/>
        </w:rPr>
        <w:t>Закупка в КИМ</w:t>
      </w:r>
      <w:bookmarkEnd w:id="5933"/>
    </w:p>
    <w:p w14:paraId="2DDBFE03" w14:textId="77777777" w:rsidR="0079669D" w:rsidRPr="004445FB" w:rsidRDefault="0079669D" w:rsidP="0079669D">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Под закупкой в КИМ понимается способ неконкурентной процедуры закупки, проводимый исключительно в электронной форме, </w:t>
      </w:r>
      <w:r w:rsidRPr="004445FB">
        <w:rPr>
          <w:rFonts w:ascii="Arial" w:hAnsi="Arial" w:cs="Arial"/>
          <w:bCs/>
          <w:sz w:val="22"/>
          <w:szCs w:val="22"/>
        </w:rPr>
        <w:t xml:space="preserve">при котором Заказчик посредством </w:t>
      </w:r>
      <w:r w:rsidRPr="004445FB">
        <w:rPr>
          <w:rFonts w:ascii="Arial" w:hAnsi="Arial" w:cs="Arial"/>
          <w:sz w:val="22"/>
          <w:szCs w:val="22"/>
        </w:rPr>
        <w:t>Корпоративного интернет-магазина</w:t>
      </w:r>
      <w:r w:rsidRPr="004445FB">
        <w:rPr>
          <w:rFonts w:ascii="Arial" w:hAnsi="Arial" w:cs="Arial"/>
          <w:bCs/>
          <w:sz w:val="22"/>
          <w:szCs w:val="22"/>
        </w:rPr>
        <w:t xml:space="preserve"> осуществляет процедуру выбора контрагента</w:t>
      </w:r>
      <w:r w:rsidRPr="004445FB">
        <w:rPr>
          <w:rFonts w:ascii="Arial" w:hAnsi="Arial" w:cs="Arial"/>
          <w:sz w:val="22"/>
          <w:szCs w:val="22"/>
        </w:rPr>
        <w:t>.</w:t>
      </w:r>
    </w:p>
    <w:p w14:paraId="6BAC8763" w14:textId="77777777" w:rsidR="0079669D" w:rsidRPr="004445FB" w:rsidRDefault="0079669D" w:rsidP="0079669D">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lastRenderedPageBreak/>
        <w:t>Способ закупки применяется при закупке продукции, стоимость которой не превышает двадцать миллионов рублей, включая все расходы контрагента, связанные с передачей продукции Заказчику (расходы на перевозку, страхование, уплату таможенных пошлин, налогов и иных обязательных платежей).</w:t>
      </w:r>
    </w:p>
    <w:p w14:paraId="54D2DA0C" w14:textId="77777777" w:rsidR="0079669D" w:rsidRPr="004445FB" w:rsidRDefault="0079669D" w:rsidP="0079669D">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Закупка в КИМ не является торгами в соответствии со статьями 447–449 части первой Гражданского кодекса РФ и не накладывает на Заказчика и Участника неконкурентной процедуры закупки обязательств, установленных указанными статьями Гражданского кодекса РФ, в том числе, обязательств по обязательному заключению договора по итогам такой закупки.</w:t>
      </w:r>
    </w:p>
    <w:p w14:paraId="3803EC94" w14:textId="77777777" w:rsidR="0079669D" w:rsidRPr="004445FB" w:rsidRDefault="0079669D" w:rsidP="0079669D">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Заказчик вправе отменить закупку в КИМ в любое время ее проведения.</w:t>
      </w:r>
    </w:p>
    <w:p w14:paraId="0997CB07" w14:textId="77777777" w:rsidR="0079669D" w:rsidRPr="004445FB" w:rsidRDefault="0079669D" w:rsidP="0079669D">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В случае проведения закупки в КИМ, участниками которой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разделом 24 настоящего Положения.</w:t>
      </w:r>
    </w:p>
    <w:p w14:paraId="1F54762E" w14:textId="50F929A2" w:rsidR="0079669D" w:rsidRPr="004445FB" w:rsidRDefault="0079669D" w:rsidP="0079669D">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Информация о проведении закупки в КИМ, включая информационную карту закупки в КИМ, протоколы, составленные в ходе закупки в КИМ, не подлежат размещению в ЕИС.</w:t>
      </w:r>
    </w:p>
    <w:p w14:paraId="064683C1" w14:textId="77777777" w:rsidR="0079669D" w:rsidRPr="004445FB" w:rsidRDefault="0079669D" w:rsidP="0079669D">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Порядок проведения закупки в КИМ.</w:t>
      </w:r>
    </w:p>
    <w:p w14:paraId="5A3929B3" w14:textId="77777777"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Процедура закупки в КИМ проводится путем выбора необходимой Заказчику продукции из прайс-листов, размещенных в Корпоративном интернет-магазине (закупка в </w:t>
      </w:r>
      <w:proofErr w:type="spellStart"/>
      <w:r w:rsidRPr="004445FB">
        <w:rPr>
          <w:rFonts w:ascii="Arial" w:hAnsi="Arial" w:cs="Arial"/>
          <w:sz w:val="22"/>
          <w:szCs w:val="22"/>
        </w:rPr>
        <w:t>Маркетплейсе</w:t>
      </w:r>
      <w:proofErr w:type="spellEnd"/>
      <w:r w:rsidRPr="004445FB">
        <w:rPr>
          <w:rFonts w:ascii="Arial" w:hAnsi="Arial" w:cs="Arial"/>
          <w:sz w:val="22"/>
          <w:szCs w:val="22"/>
        </w:rPr>
        <w:t>), или посредством размещения в Корпоративном интернет-магазине информации о проводимой закупке.</w:t>
      </w:r>
    </w:p>
    <w:p w14:paraId="5E01A6C5" w14:textId="01BF1821"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Заказчик вправе осуществить выбор продукции в </w:t>
      </w:r>
      <w:proofErr w:type="spellStart"/>
      <w:r w:rsidRPr="004445FB">
        <w:rPr>
          <w:rFonts w:ascii="Arial" w:hAnsi="Arial" w:cs="Arial"/>
          <w:sz w:val="22"/>
          <w:szCs w:val="22"/>
        </w:rPr>
        <w:t>Маркетплейсе</w:t>
      </w:r>
      <w:proofErr w:type="spellEnd"/>
      <w:r w:rsidRPr="004445FB">
        <w:rPr>
          <w:rFonts w:ascii="Arial" w:hAnsi="Arial" w:cs="Arial"/>
          <w:sz w:val="22"/>
          <w:szCs w:val="22"/>
        </w:rPr>
        <w:t xml:space="preserve"> у контрагента, предложение которого содержит наиболее низкую цену договора, если стоимость закупаемой продукции включая все расходы контрагента, связанные с передачей продукции Заказчику (расходы на перевозку, страхование, уплату таможенных пошлин, налогов и иных обязательных платежей) не превысит пятисот тысяч рублей. В иных случаях Заказчик размещает в КИМ информацию о проведении закупки.</w:t>
      </w:r>
    </w:p>
    <w:p w14:paraId="2E1D992B" w14:textId="67BC72F3" w:rsidR="001A0E24"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Информация о проведении </w:t>
      </w:r>
      <w:r w:rsidRPr="004445FB">
        <w:rPr>
          <w:rFonts w:ascii="Arial" w:hAnsi="Arial" w:cs="Arial"/>
          <w:bCs/>
          <w:sz w:val="22"/>
          <w:szCs w:val="22"/>
        </w:rPr>
        <w:t>закупки в КИМ</w:t>
      </w:r>
      <w:r w:rsidRPr="004445FB">
        <w:rPr>
          <w:rFonts w:ascii="Arial" w:hAnsi="Arial" w:cs="Arial"/>
          <w:sz w:val="22"/>
          <w:szCs w:val="22"/>
        </w:rPr>
        <w:t>, включая, информационную карту закупки в КИМ, размещается Заказчиком в Корпоративном интернет-магазине</w:t>
      </w:r>
      <w:r w:rsidR="001A0E24" w:rsidRPr="004445FB">
        <w:rPr>
          <w:rFonts w:ascii="Arial" w:hAnsi="Arial" w:cs="Arial"/>
          <w:sz w:val="22"/>
          <w:szCs w:val="22"/>
        </w:rPr>
        <w:t xml:space="preserve"> в </w:t>
      </w:r>
      <w:r w:rsidR="008E0083" w:rsidRPr="004445FB">
        <w:rPr>
          <w:rFonts w:ascii="Arial" w:hAnsi="Arial" w:cs="Arial"/>
          <w:sz w:val="22"/>
          <w:szCs w:val="22"/>
        </w:rPr>
        <w:t>следующие сроки</w:t>
      </w:r>
      <w:r w:rsidR="001A0E24" w:rsidRPr="004445FB">
        <w:rPr>
          <w:rFonts w:ascii="Arial" w:hAnsi="Arial" w:cs="Arial"/>
          <w:sz w:val="22"/>
          <w:szCs w:val="22"/>
        </w:rPr>
        <w:t>:</w:t>
      </w:r>
    </w:p>
    <w:p w14:paraId="40F4D797" w14:textId="77777777" w:rsidR="001A0E24" w:rsidRPr="004445FB" w:rsidRDefault="0079669D" w:rsidP="003D2171">
      <w:pPr>
        <w:pStyle w:val="afff1"/>
        <w:numPr>
          <w:ilvl w:val="0"/>
          <w:numId w:val="8"/>
        </w:numPr>
        <w:tabs>
          <w:tab w:val="left" w:pos="851"/>
        </w:tabs>
        <w:autoSpaceDE w:val="0"/>
        <w:autoSpaceDN w:val="0"/>
        <w:adjustRightInd w:val="0"/>
        <w:spacing w:before="120" w:after="120"/>
        <w:ind w:left="425" w:firstLine="0"/>
        <w:contextualSpacing w:val="0"/>
        <w:jc w:val="both"/>
        <w:rPr>
          <w:rFonts w:ascii="Arial" w:hAnsi="Arial" w:cs="Arial"/>
          <w:sz w:val="22"/>
          <w:szCs w:val="22"/>
        </w:rPr>
      </w:pPr>
      <w:r w:rsidRPr="004445FB">
        <w:rPr>
          <w:rFonts w:ascii="Arial" w:hAnsi="Arial" w:cs="Arial"/>
          <w:sz w:val="22"/>
          <w:szCs w:val="22"/>
        </w:rPr>
        <w:t>не менее чем за два рабочих дня до установленной в информационной карте даты окончания срока подачи заявок</w:t>
      </w:r>
      <w:r w:rsidR="001A0E24" w:rsidRPr="004445FB">
        <w:rPr>
          <w:rFonts w:ascii="Arial" w:hAnsi="Arial" w:cs="Arial"/>
          <w:sz w:val="22"/>
          <w:szCs w:val="22"/>
        </w:rPr>
        <w:t xml:space="preserve"> при закупке продукции, стоимость которой не превышает три миллиона рублей;</w:t>
      </w:r>
    </w:p>
    <w:p w14:paraId="0067BF3E" w14:textId="71339845" w:rsidR="0079669D" w:rsidRPr="004445FB" w:rsidRDefault="001A0E24" w:rsidP="003D2171">
      <w:pPr>
        <w:pStyle w:val="afff1"/>
        <w:numPr>
          <w:ilvl w:val="0"/>
          <w:numId w:val="8"/>
        </w:numPr>
        <w:tabs>
          <w:tab w:val="left" w:pos="851"/>
        </w:tabs>
        <w:autoSpaceDE w:val="0"/>
        <w:autoSpaceDN w:val="0"/>
        <w:adjustRightInd w:val="0"/>
        <w:spacing w:before="120" w:after="120"/>
        <w:ind w:left="425" w:firstLine="0"/>
        <w:contextualSpacing w:val="0"/>
        <w:jc w:val="both"/>
        <w:rPr>
          <w:rFonts w:ascii="Arial" w:hAnsi="Arial" w:cs="Arial"/>
          <w:sz w:val="22"/>
          <w:szCs w:val="22"/>
        </w:rPr>
      </w:pPr>
      <w:r w:rsidRPr="004445FB">
        <w:rPr>
          <w:rFonts w:ascii="Arial" w:hAnsi="Arial" w:cs="Arial"/>
          <w:sz w:val="22"/>
          <w:szCs w:val="22"/>
        </w:rPr>
        <w:t xml:space="preserve">не менее чем за четыре рабочих дня до установленной в информационной карте даты окончания срока подачи заявок при закупке продукции, стоимость которой не превышает </w:t>
      </w:r>
      <w:r w:rsidR="003A607A" w:rsidRPr="004445FB">
        <w:rPr>
          <w:rFonts w:ascii="Arial" w:hAnsi="Arial" w:cs="Arial"/>
          <w:sz w:val="22"/>
          <w:szCs w:val="22"/>
        </w:rPr>
        <w:t>двадцать миллионов</w:t>
      </w:r>
      <w:r w:rsidRPr="004445FB">
        <w:rPr>
          <w:rFonts w:ascii="Arial" w:hAnsi="Arial" w:cs="Arial"/>
          <w:sz w:val="22"/>
          <w:szCs w:val="22"/>
        </w:rPr>
        <w:t xml:space="preserve"> рублей</w:t>
      </w:r>
      <w:r w:rsidR="0079669D" w:rsidRPr="004445FB">
        <w:rPr>
          <w:rFonts w:ascii="Arial" w:hAnsi="Arial" w:cs="Arial"/>
          <w:sz w:val="22"/>
          <w:szCs w:val="22"/>
        </w:rPr>
        <w:t>.</w:t>
      </w:r>
    </w:p>
    <w:p w14:paraId="272061AD" w14:textId="34F133E6"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bCs/>
          <w:sz w:val="22"/>
          <w:szCs w:val="22"/>
        </w:rPr>
        <w:t>Информационная карта закупки в КИМ должна содержать сведения, предусмотренные подпунктом 6.3 настоящего Положения. Заказчик вправе включить в состав информационной карты дополнительно иные сведения.</w:t>
      </w:r>
    </w:p>
    <w:p w14:paraId="204FED83" w14:textId="2460BB8C"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bCs/>
          <w:sz w:val="22"/>
          <w:szCs w:val="22"/>
        </w:rPr>
        <w:t>Информационная карта закупки в КИМ размещается на русском языке.</w:t>
      </w:r>
    </w:p>
    <w:p w14:paraId="35577D47" w14:textId="7A16C544"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В случае если для участия в закупке в КИМ иностранному лицу потребуется информационная карта закупки в КИМ на иностранном языке, перевод на иностранный язык такое лицо осуществляет самостоятельно за свой счет.</w:t>
      </w:r>
    </w:p>
    <w:p w14:paraId="786DD997" w14:textId="016753A0"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Любой участник процедуры закупки, заинтересованный в участии, вправе подать Заказчику запрос о разъяснении положений информационной карты закупки в КИМ посредством программно-аппаратных средств Корпоративного интернет-магазина в соответствии с Регламентом работы Корпоративного интернет-магазина. В течение </w:t>
      </w:r>
      <w:r w:rsidR="00D4458C" w:rsidRPr="004445FB">
        <w:rPr>
          <w:rFonts w:ascii="Arial" w:hAnsi="Arial" w:cs="Arial"/>
          <w:sz w:val="22"/>
          <w:szCs w:val="22"/>
        </w:rPr>
        <w:t>одного рабочего дня</w:t>
      </w:r>
      <w:r w:rsidRPr="004445FB">
        <w:rPr>
          <w:rFonts w:ascii="Arial" w:hAnsi="Arial" w:cs="Arial"/>
          <w:sz w:val="22"/>
          <w:szCs w:val="22"/>
        </w:rPr>
        <w:t xml:space="preserve"> </w:t>
      </w:r>
      <w:r w:rsidR="00D4458C" w:rsidRPr="004445FB">
        <w:rPr>
          <w:rFonts w:ascii="Arial" w:hAnsi="Arial" w:cs="Arial"/>
          <w:sz w:val="22"/>
          <w:szCs w:val="22"/>
        </w:rPr>
        <w:t xml:space="preserve">(если срок подачи заявок на участие в </w:t>
      </w:r>
      <w:r w:rsidR="001D7823" w:rsidRPr="004445FB">
        <w:rPr>
          <w:rFonts w:ascii="Arial" w:hAnsi="Arial" w:cs="Arial"/>
          <w:sz w:val="22"/>
          <w:szCs w:val="22"/>
        </w:rPr>
        <w:t>процедуре закупки</w:t>
      </w:r>
      <w:r w:rsidR="00D4458C" w:rsidRPr="004445FB">
        <w:rPr>
          <w:rFonts w:ascii="Arial" w:hAnsi="Arial" w:cs="Arial"/>
          <w:sz w:val="22"/>
          <w:szCs w:val="22"/>
        </w:rPr>
        <w:t xml:space="preserve"> составляет два рабочих дня) / трех рабочих дней (если срок подачи заявок на участие в</w:t>
      </w:r>
      <w:r w:rsidR="001D7823" w:rsidRPr="004445FB">
        <w:rPr>
          <w:rFonts w:ascii="Arial" w:hAnsi="Arial" w:cs="Arial"/>
          <w:sz w:val="22"/>
          <w:szCs w:val="22"/>
        </w:rPr>
        <w:t xml:space="preserve"> процедуре</w:t>
      </w:r>
      <w:r w:rsidR="00D4458C" w:rsidRPr="004445FB">
        <w:rPr>
          <w:rFonts w:ascii="Arial" w:hAnsi="Arial" w:cs="Arial"/>
          <w:sz w:val="22"/>
          <w:szCs w:val="22"/>
        </w:rPr>
        <w:t xml:space="preserve"> закупк</w:t>
      </w:r>
      <w:r w:rsidR="001D7823" w:rsidRPr="004445FB">
        <w:rPr>
          <w:rFonts w:ascii="Arial" w:hAnsi="Arial" w:cs="Arial"/>
          <w:sz w:val="22"/>
          <w:szCs w:val="22"/>
        </w:rPr>
        <w:t>и</w:t>
      </w:r>
      <w:r w:rsidR="00D4458C" w:rsidRPr="004445FB">
        <w:rPr>
          <w:rFonts w:ascii="Arial" w:hAnsi="Arial" w:cs="Arial"/>
          <w:sz w:val="22"/>
          <w:szCs w:val="22"/>
        </w:rPr>
        <w:t xml:space="preserve"> составляет более двух рабочих дней) </w:t>
      </w:r>
      <w:r w:rsidRPr="004445FB">
        <w:rPr>
          <w:rFonts w:ascii="Arial" w:hAnsi="Arial" w:cs="Arial"/>
          <w:sz w:val="22"/>
          <w:szCs w:val="22"/>
        </w:rPr>
        <w:t>с даты поступления запроса</w:t>
      </w:r>
      <w:r w:rsidR="00D4458C" w:rsidRPr="004445FB">
        <w:rPr>
          <w:rFonts w:ascii="Arial" w:hAnsi="Arial" w:cs="Arial"/>
          <w:sz w:val="22"/>
          <w:szCs w:val="22"/>
        </w:rPr>
        <w:t xml:space="preserve"> </w:t>
      </w:r>
      <w:r w:rsidRPr="004445FB">
        <w:rPr>
          <w:rFonts w:ascii="Arial" w:hAnsi="Arial" w:cs="Arial"/>
          <w:sz w:val="22"/>
          <w:szCs w:val="22"/>
        </w:rPr>
        <w:t xml:space="preserve">Заказчик осуществляет разъяснение </w:t>
      </w:r>
      <w:r w:rsidRPr="004445FB">
        <w:rPr>
          <w:rFonts w:ascii="Arial" w:hAnsi="Arial" w:cs="Arial"/>
          <w:sz w:val="22"/>
          <w:szCs w:val="22"/>
        </w:rPr>
        <w:lastRenderedPageBreak/>
        <w:t xml:space="preserve">положений информационной карты посредством программно-аппаратных средств Корпоративного интернет-магазина, если указанный запрос поступил Заказчику не позднее чем за </w:t>
      </w:r>
      <w:r w:rsidR="00580DD8" w:rsidRPr="004445FB">
        <w:rPr>
          <w:rFonts w:ascii="Arial" w:hAnsi="Arial" w:cs="Arial"/>
          <w:sz w:val="22"/>
          <w:szCs w:val="22"/>
        </w:rPr>
        <w:t xml:space="preserve">один рабочий день (если срок подачи заявок на участие в процедуре закупки составляет два рабочих дня) / </w:t>
      </w:r>
      <w:r w:rsidRPr="004445FB">
        <w:rPr>
          <w:rFonts w:ascii="Arial" w:hAnsi="Arial" w:cs="Arial"/>
          <w:sz w:val="22"/>
          <w:szCs w:val="22"/>
        </w:rPr>
        <w:t xml:space="preserve">три рабочих дня </w:t>
      </w:r>
      <w:r w:rsidR="00580DD8" w:rsidRPr="004445FB">
        <w:rPr>
          <w:rFonts w:ascii="Arial" w:hAnsi="Arial" w:cs="Arial"/>
          <w:sz w:val="22"/>
          <w:szCs w:val="22"/>
        </w:rPr>
        <w:t xml:space="preserve">(если срок подачи заявок на участие в процедуре закупки составляет более двух рабочих дней) </w:t>
      </w:r>
      <w:r w:rsidRPr="004445FB">
        <w:rPr>
          <w:rFonts w:ascii="Arial" w:hAnsi="Arial" w:cs="Arial"/>
          <w:sz w:val="22"/>
          <w:szCs w:val="22"/>
        </w:rPr>
        <w:t>до даты окончания срока подачи заявок 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29417D07" w14:textId="2249651B"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Заказчик по собственной инициативе или в соответствии с запросом участника процедуры закупки вправе принять решение о внесении изменений в информационную карту закупки в КИМ. Изменение предмета закупки</w:t>
      </w:r>
      <w:r w:rsidR="00BA6FA1" w:rsidRPr="004445FB">
        <w:rPr>
          <w:rFonts w:ascii="Arial" w:hAnsi="Arial" w:cs="Arial"/>
          <w:sz w:val="22"/>
          <w:szCs w:val="22"/>
        </w:rPr>
        <w:t xml:space="preserve"> в КИМ</w:t>
      </w:r>
      <w:r w:rsidRPr="004445FB">
        <w:rPr>
          <w:rFonts w:ascii="Arial" w:hAnsi="Arial" w:cs="Arial"/>
          <w:sz w:val="22"/>
          <w:szCs w:val="22"/>
        </w:rPr>
        <w:t xml:space="preserve"> не допускается.</w:t>
      </w:r>
    </w:p>
    <w:p w14:paraId="50664318" w14:textId="1CD09391"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В случае внесения изменений в информационную карту закупки в КИМ,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7E28C97B" w14:textId="5E38738F"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Участники процедуры закупки самостоятельно должны отслеживать размещенные разъяснения и изменения информационной карты закупки в КИМ.</w:t>
      </w:r>
    </w:p>
    <w:p w14:paraId="7DC664BF" w14:textId="052241DD" w:rsidR="0079669D" w:rsidRPr="004445FB" w:rsidRDefault="0079669D" w:rsidP="0079669D">
      <w:pPr>
        <w:pStyle w:val="afff1"/>
        <w:numPr>
          <w:ilvl w:val="1"/>
          <w:numId w:val="21"/>
        </w:numPr>
        <w:tabs>
          <w:tab w:val="left" w:pos="851"/>
        </w:tabs>
        <w:autoSpaceDE w:val="0"/>
        <w:autoSpaceDN w:val="0"/>
        <w:adjustRightInd w:val="0"/>
        <w:spacing w:before="120" w:after="120"/>
        <w:contextualSpacing w:val="0"/>
        <w:jc w:val="both"/>
        <w:rPr>
          <w:rFonts w:ascii="Arial" w:hAnsi="Arial" w:cs="Arial"/>
          <w:sz w:val="22"/>
          <w:szCs w:val="22"/>
        </w:rPr>
      </w:pPr>
      <w:r w:rsidRPr="004445FB">
        <w:rPr>
          <w:rFonts w:ascii="Arial" w:hAnsi="Arial" w:cs="Arial"/>
          <w:sz w:val="22"/>
          <w:szCs w:val="22"/>
        </w:rPr>
        <w:t>Порядок подачи заявок на участие в проводимой закупке в КИМ.</w:t>
      </w:r>
    </w:p>
    <w:p w14:paraId="3F13F756" w14:textId="5F02A4DB"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Для участия в закупке в КИМ участник процедуры закупки подает заявку на участие в закупке в КИМ в срок, по форме и в соответствии с условиями, которые установлены в информационной карте закупки в КИМ.</w:t>
      </w:r>
    </w:p>
    <w:p w14:paraId="7C047322" w14:textId="2BA34D90"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Участник процедуры закупки подает заявку на участие в закупке в КИМ посредством функционала Корпоративного интернет-магазина в форме электронного документа, подписанного электронной подписью лица, осуществляющего действия от имени участника процедуры закупки, соответствующей требованиям законодательства Российской Федерации.</w:t>
      </w:r>
    </w:p>
    <w:p w14:paraId="51C1D7D6" w14:textId="77777777"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Заявка на участие в закупке в КИМ должна содержать документы и сведения, указанные в подпунктах 4.3.2. – 4.3.4 настоящего Положения, документы и сведения, указанные в информационной карте закупки в КИМ.</w:t>
      </w:r>
    </w:p>
    <w:p w14:paraId="14820995" w14:textId="567251F0"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Участник закупки в КИМ вправе подать только одну заявку на участие в закупке в КИМ.</w:t>
      </w:r>
    </w:p>
    <w:p w14:paraId="5BB64EA0" w14:textId="723424E6"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Участник процедуры закупки, подавший заявку на участие в закупке в КИМ, вправе изменить или отозвать заявку на участие в закупке в КИМ в любое время до окончания срока подачи заявок на участие в процедуре закупки.</w:t>
      </w:r>
    </w:p>
    <w:p w14:paraId="7BF3447C" w14:textId="159BD16E"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Прием заявок на участие в закупке в КИМ прекращается после окончания срока подачи заявок на участие в процедуре закупки, установленного в информационной карте закупки в КИМ.</w:t>
      </w:r>
    </w:p>
    <w:p w14:paraId="3E974C9F" w14:textId="77777777"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Заявки на участие в закупке в КИМ, поступившие после истечения срока представления заявок на участие в процедуре закупки, не рассматриваются.</w:t>
      </w:r>
    </w:p>
    <w:p w14:paraId="4D63481A" w14:textId="15BE35C4" w:rsidR="0079669D" w:rsidRPr="004445FB" w:rsidRDefault="0079669D" w:rsidP="0079669D">
      <w:pPr>
        <w:pStyle w:val="afff1"/>
        <w:numPr>
          <w:ilvl w:val="1"/>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Порядок рассмотрения и оценки заявок на участие в закупке в КИМ. Подведение итогов закупки в КИМ.</w:t>
      </w:r>
    </w:p>
    <w:p w14:paraId="74D1ED33" w14:textId="6456F0DB"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Заказчик рассматривает заявки на участие в </w:t>
      </w:r>
      <w:r w:rsidRPr="004445FB">
        <w:rPr>
          <w:rFonts w:ascii="Arial" w:hAnsi="Arial" w:cs="Arial"/>
          <w:bCs/>
          <w:sz w:val="22"/>
          <w:szCs w:val="22"/>
        </w:rPr>
        <w:t>закупке в КИМ</w:t>
      </w:r>
      <w:r w:rsidRPr="004445FB">
        <w:rPr>
          <w:rFonts w:ascii="Arial" w:hAnsi="Arial" w:cs="Arial"/>
          <w:sz w:val="22"/>
          <w:szCs w:val="22"/>
        </w:rPr>
        <w:t xml:space="preserve"> и участников, подавших такие заявки, на соответствие требованиям, установленным в настоящем Положении и в </w:t>
      </w:r>
      <w:r w:rsidRPr="004445FB">
        <w:rPr>
          <w:rFonts w:ascii="Arial" w:hAnsi="Arial" w:cs="Arial"/>
          <w:bCs/>
          <w:sz w:val="22"/>
          <w:szCs w:val="22"/>
        </w:rPr>
        <w:t>информационной карте закупки в КИМ</w:t>
      </w:r>
      <w:r w:rsidRPr="004445FB">
        <w:rPr>
          <w:rFonts w:ascii="Arial" w:hAnsi="Arial" w:cs="Arial"/>
          <w:sz w:val="22"/>
          <w:szCs w:val="22"/>
        </w:rPr>
        <w:t xml:space="preserve">, и оценивает их. </w:t>
      </w:r>
    </w:p>
    <w:p w14:paraId="3485C2FA" w14:textId="20336E67"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Срок рассмотрения и оценки заявок на участие в закупке в КИМ не может превышать тридцать календарных дней со дня окончания срока подачи заявок на участие в процедуре закупки, если в </w:t>
      </w:r>
      <w:r w:rsidRPr="004445FB">
        <w:rPr>
          <w:rFonts w:ascii="Arial" w:hAnsi="Arial" w:cs="Arial"/>
          <w:bCs/>
          <w:sz w:val="22"/>
          <w:szCs w:val="22"/>
        </w:rPr>
        <w:t xml:space="preserve">информационной </w:t>
      </w:r>
      <w:r w:rsidRPr="004445FB">
        <w:rPr>
          <w:rFonts w:ascii="Arial" w:hAnsi="Arial" w:cs="Arial"/>
          <w:sz w:val="22"/>
          <w:szCs w:val="22"/>
        </w:rPr>
        <w:t>карте закупки в КИМ не указано иное.</w:t>
      </w:r>
    </w:p>
    <w:p w14:paraId="0A95B7A2" w14:textId="0C7E58FA"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На основании результатов рассмотрения заявок на участие в закупке в КИМ Заказчик принимает решение о допуске к участию в процедуре закупки участника процедуры закупки и о признании такого участника участником закупки в КИМ или об отказе в допуске такому участнику </w:t>
      </w:r>
      <w:r w:rsidRPr="004445FB">
        <w:rPr>
          <w:rFonts w:ascii="Arial" w:hAnsi="Arial" w:cs="Arial"/>
          <w:sz w:val="22"/>
          <w:szCs w:val="22"/>
        </w:rPr>
        <w:lastRenderedPageBreak/>
        <w:t>к участию в закупке в КИМ по основаниям, предусмотренным в настоящем Положении и в информационной карте закупки в КИМ.</w:t>
      </w:r>
    </w:p>
    <w:p w14:paraId="2CB267EB" w14:textId="13BE7BA2"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Заказчик осуществляет оценку заявок на участие в закупке в КИМ, поданных участниками, допущенными к участию в процедуре закупки в соответствии с критерием(</w:t>
      </w:r>
      <w:proofErr w:type="spellStart"/>
      <w:r w:rsidRPr="004445FB">
        <w:rPr>
          <w:rFonts w:ascii="Arial" w:hAnsi="Arial" w:cs="Arial"/>
          <w:sz w:val="22"/>
          <w:szCs w:val="22"/>
        </w:rPr>
        <w:t>ями</w:t>
      </w:r>
      <w:proofErr w:type="spellEnd"/>
      <w:r w:rsidRPr="004445FB">
        <w:rPr>
          <w:rFonts w:ascii="Arial" w:hAnsi="Arial" w:cs="Arial"/>
          <w:sz w:val="22"/>
          <w:szCs w:val="22"/>
        </w:rPr>
        <w:t>) и порядком оценки, установленным(и) в информационной карте закупки в КИМ.</w:t>
      </w:r>
    </w:p>
    <w:p w14:paraId="53496056" w14:textId="77777777"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По результатам оценки заявок на участие в закупке в КИМ каждой заявке присваивается рейтинг, рассчитанный в соответствии с критерием(</w:t>
      </w:r>
      <w:proofErr w:type="spellStart"/>
      <w:r w:rsidRPr="004445FB">
        <w:rPr>
          <w:rFonts w:ascii="Arial" w:hAnsi="Arial" w:cs="Arial"/>
          <w:sz w:val="22"/>
          <w:szCs w:val="22"/>
        </w:rPr>
        <w:t>ями</w:t>
      </w:r>
      <w:proofErr w:type="spellEnd"/>
      <w:r w:rsidRPr="004445FB">
        <w:rPr>
          <w:rFonts w:ascii="Arial" w:hAnsi="Arial" w:cs="Arial"/>
          <w:sz w:val="22"/>
          <w:szCs w:val="22"/>
        </w:rPr>
        <w:t>) оценки и порядком оценки, установленным(и) в информационной карте закупки в КИМ.</w:t>
      </w:r>
    </w:p>
    <w:p w14:paraId="4101A566" w14:textId="77777777"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Заказчик вправе принять решение о проведении переторжки, если это установлено в информационной карте запроса в КИМ,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или иных ценовых показателей, являющихся критерием оценки заявок на участие в процедуре закупки, при условии сохранения остальных положений заявки без изменений.</w:t>
      </w:r>
    </w:p>
    <w:p w14:paraId="773311F1" w14:textId="77777777"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В случае принятия решения о проведении переторжки Заказчик формирует и размещает в Корпоративном интернет-магазине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на участие в процедуре закупки в соответствии с </w:t>
      </w:r>
      <w:proofErr w:type="spellStart"/>
      <w:r w:rsidRPr="004445FB">
        <w:rPr>
          <w:rFonts w:ascii="Arial" w:hAnsi="Arial" w:cs="Arial"/>
          <w:sz w:val="22"/>
          <w:szCs w:val="22"/>
        </w:rPr>
        <w:t>пп</w:t>
      </w:r>
      <w:proofErr w:type="spellEnd"/>
      <w:r w:rsidRPr="004445FB">
        <w:rPr>
          <w:rFonts w:ascii="Arial" w:hAnsi="Arial" w:cs="Arial"/>
          <w:sz w:val="22"/>
          <w:szCs w:val="22"/>
        </w:rPr>
        <w:t>. 16.9.3 настоящего Положения, с указанием информации о рейтинге таких участников, дату и время проведения переторжки, дату и время подведения итогов процедуры закупки.</w:t>
      </w:r>
    </w:p>
    <w:p w14:paraId="7D444D39" w14:textId="77777777"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Переторжка может иметь очную форму, если изменению подлежит цена договора, либо заочную форму проведения, при которой изменению подлежит цена договора или иные ценовые показатели, являющиеся критерием оценки заявок на участие в процедуре закупки. Порядок проведения переторжки устанавливается в информационной карте закупки в КИМ.</w:t>
      </w:r>
    </w:p>
    <w:p w14:paraId="40537B85" w14:textId="77777777"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Предложения участника закупки в КИМ, ухудшающие первоначальные условия,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14:paraId="5DB661E0" w14:textId="77777777"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Сведения о результатах проведения переторжки заносятся в протокол подведения итогов закупки в КИМ и учитываются в итоговой оценке заявок участников закупки в КИМ.</w:t>
      </w:r>
    </w:p>
    <w:p w14:paraId="38D5AFEF" w14:textId="36C15627"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На основании результатов оценки заявок на участие в закупке в КИМ Заказчик вправе провести переговоры о заключении договора и (или) направить участнику закупки в КИМ предложение о заключении договора на условиях, предложенных в заявке на участие в закупке в КИМ, в порядке уменьшения величины рейтинга.</w:t>
      </w:r>
    </w:p>
    <w:p w14:paraId="78CB2A54" w14:textId="77777777" w:rsidR="0079669D" w:rsidRPr="004445FB" w:rsidRDefault="0079669D"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В случае отклонения участником закупки в КИМ с наибольшим рейтингом предложения о заключении договора, Заказчик вправе направить такое предложение следующему по величине рейтинга участнику и т.д.</w:t>
      </w:r>
    </w:p>
    <w:p w14:paraId="44C93368" w14:textId="77777777" w:rsidR="00FA51F6" w:rsidRPr="004445FB" w:rsidRDefault="0079669D" w:rsidP="002E2A4F">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Результаты рассмотрения и оценки заявок на участие в закупке в КИМ оформляются протоколом подведения итогов закупки в КИМ.</w:t>
      </w:r>
    </w:p>
    <w:p w14:paraId="6ACDC18F" w14:textId="2BA8F590" w:rsidR="0079669D" w:rsidRPr="004445FB" w:rsidRDefault="0079669D" w:rsidP="002E2A4F">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Протокол подведения итогов закупки в КИМ должен содержать сведения в соответствии с </w:t>
      </w:r>
      <w:proofErr w:type="spellStart"/>
      <w:r w:rsidRPr="004445FB">
        <w:rPr>
          <w:rFonts w:ascii="Arial" w:hAnsi="Arial" w:cs="Arial"/>
          <w:sz w:val="22"/>
          <w:szCs w:val="22"/>
        </w:rPr>
        <w:t>пп</w:t>
      </w:r>
      <w:proofErr w:type="spellEnd"/>
      <w:r w:rsidRPr="004445FB">
        <w:rPr>
          <w:rFonts w:ascii="Arial" w:hAnsi="Arial" w:cs="Arial"/>
          <w:sz w:val="22"/>
          <w:szCs w:val="22"/>
        </w:rPr>
        <w:t>. 6.4 настоящего Положения.</w:t>
      </w:r>
    </w:p>
    <w:p w14:paraId="72876B9B" w14:textId="02AACCAB" w:rsidR="00B07986" w:rsidRPr="004445FB" w:rsidRDefault="00B07986" w:rsidP="00113740">
      <w:pPr>
        <w:pStyle w:val="3"/>
        <w:keepNext w:val="0"/>
        <w:numPr>
          <w:ilvl w:val="0"/>
          <w:numId w:val="21"/>
        </w:numPr>
        <w:tabs>
          <w:tab w:val="left" w:pos="851"/>
        </w:tabs>
        <w:spacing w:before="120" w:after="120" w:line="240" w:lineRule="auto"/>
        <w:ind w:left="0" w:firstLine="0"/>
        <w:rPr>
          <w:rFonts w:ascii="Arial" w:hAnsi="Arial" w:cs="Arial"/>
          <w:b/>
          <w:sz w:val="22"/>
          <w:szCs w:val="22"/>
        </w:rPr>
      </w:pPr>
      <w:bookmarkStart w:id="5934" w:name="_Toc359417794"/>
      <w:bookmarkStart w:id="5935" w:name="_Toc359418345"/>
      <w:bookmarkStart w:id="5936" w:name="_Toc359418895"/>
      <w:bookmarkStart w:id="5937" w:name="_Toc359419443"/>
      <w:bookmarkStart w:id="5938" w:name="_Toc359419987"/>
      <w:bookmarkStart w:id="5939" w:name="_Toc359417795"/>
      <w:bookmarkStart w:id="5940" w:name="_Toc359418346"/>
      <w:bookmarkStart w:id="5941" w:name="_Toc359418896"/>
      <w:bookmarkStart w:id="5942" w:name="_Toc359419444"/>
      <w:bookmarkStart w:id="5943" w:name="_Toc359419988"/>
      <w:bookmarkStart w:id="5944" w:name="_Toc359417796"/>
      <w:bookmarkStart w:id="5945" w:name="_Toc359418347"/>
      <w:bookmarkStart w:id="5946" w:name="_Toc359418897"/>
      <w:bookmarkStart w:id="5947" w:name="_Toc359419445"/>
      <w:bookmarkStart w:id="5948" w:name="_Toc359419989"/>
      <w:bookmarkStart w:id="5949" w:name="_Toc359417797"/>
      <w:bookmarkStart w:id="5950" w:name="_Toc359418348"/>
      <w:bookmarkStart w:id="5951" w:name="_Toc359418898"/>
      <w:bookmarkStart w:id="5952" w:name="_Toc359419446"/>
      <w:bookmarkStart w:id="5953" w:name="_Toc359419990"/>
      <w:bookmarkStart w:id="5954" w:name="_Toc359417798"/>
      <w:bookmarkStart w:id="5955" w:name="_Toc359418349"/>
      <w:bookmarkStart w:id="5956" w:name="_Toc359418899"/>
      <w:bookmarkStart w:id="5957" w:name="_Toc359419447"/>
      <w:bookmarkStart w:id="5958" w:name="_Toc359419991"/>
      <w:bookmarkStart w:id="5959" w:name="_Toc359417799"/>
      <w:bookmarkStart w:id="5960" w:name="_Toc359418350"/>
      <w:bookmarkStart w:id="5961" w:name="_Toc359418900"/>
      <w:bookmarkStart w:id="5962" w:name="_Toc359419448"/>
      <w:bookmarkStart w:id="5963" w:name="_Toc359419992"/>
      <w:bookmarkStart w:id="5964" w:name="_Toc359417800"/>
      <w:bookmarkStart w:id="5965" w:name="_Toc359418351"/>
      <w:bookmarkStart w:id="5966" w:name="_Toc359418901"/>
      <w:bookmarkStart w:id="5967" w:name="_Toc359419449"/>
      <w:bookmarkStart w:id="5968" w:name="_Toc359419993"/>
      <w:bookmarkStart w:id="5969" w:name="_Toc359417801"/>
      <w:bookmarkStart w:id="5970" w:name="_Toc359418352"/>
      <w:bookmarkStart w:id="5971" w:name="_Toc359418902"/>
      <w:bookmarkStart w:id="5972" w:name="_Toc359419450"/>
      <w:bookmarkStart w:id="5973" w:name="_Toc359419994"/>
      <w:bookmarkStart w:id="5974" w:name="_Toc359417802"/>
      <w:bookmarkStart w:id="5975" w:name="_Toc359418353"/>
      <w:bookmarkStart w:id="5976" w:name="_Toc359418903"/>
      <w:bookmarkStart w:id="5977" w:name="_Toc359419451"/>
      <w:bookmarkStart w:id="5978" w:name="_Toc359419995"/>
      <w:bookmarkStart w:id="5979" w:name="_Toc359417803"/>
      <w:bookmarkStart w:id="5980" w:name="_Toc359418354"/>
      <w:bookmarkStart w:id="5981" w:name="_Toc359418904"/>
      <w:bookmarkStart w:id="5982" w:name="_Toc359419452"/>
      <w:bookmarkStart w:id="5983" w:name="_Toc359419996"/>
      <w:bookmarkStart w:id="5984" w:name="_Toc359417804"/>
      <w:bookmarkStart w:id="5985" w:name="_Toc359418355"/>
      <w:bookmarkStart w:id="5986" w:name="_Toc359418905"/>
      <w:bookmarkStart w:id="5987" w:name="_Toc359419453"/>
      <w:bookmarkStart w:id="5988" w:name="_Toc359419997"/>
      <w:bookmarkStart w:id="5989" w:name="_Toc359417805"/>
      <w:bookmarkStart w:id="5990" w:name="_Toc359418356"/>
      <w:bookmarkStart w:id="5991" w:name="_Toc359418906"/>
      <w:bookmarkStart w:id="5992" w:name="_Toc359419454"/>
      <w:bookmarkStart w:id="5993" w:name="_Toc359419998"/>
      <w:bookmarkStart w:id="5994" w:name="_Toc359417806"/>
      <w:bookmarkStart w:id="5995" w:name="_Toc359418357"/>
      <w:bookmarkStart w:id="5996" w:name="_Toc359418907"/>
      <w:bookmarkStart w:id="5997" w:name="_Toc359419455"/>
      <w:bookmarkStart w:id="5998" w:name="_Toc359419999"/>
      <w:bookmarkStart w:id="5999" w:name="_Toc359417807"/>
      <w:bookmarkStart w:id="6000" w:name="_Toc359418358"/>
      <w:bookmarkStart w:id="6001" w:name="_Toc359418908"/>
      <w:bookmarkStart w:id="6002" w:name="_Toc359419456"/>
      <w:bookmarkStart w:id="6003" w:name="_Toc359420000"/>
      <w:bookmarkStart w:id="6004" w:name="_Toc359417808"/>
      <w:bookmarkStart w:id="6005" w:name="_Toc359418359"/>
      <w:bookmarkStart w:id="6006" w:name="_Toc359418909"/>
      <w:bookmarkStart w:id="6007" w:name="_Toc359419457"/>
      <w:bookmarkStart w:id="6008" w:name="_Toc359420001"/>
      <w:bookmarkStart w:id="6009" w:name="_Toc359417809"/>
      <w:bookmarkStart w:id="6010" w:name="_Toc359418360"/>
      <w:bookmarkStart w:id="6011" w:name="_Toc359418910"/>
      <w:bookmarkStart w:id="6012" w:name="_Toc359419458"/>
      <w:bookmarkStart w:id="6013" w:name="_Toc359420002"/>
      <w:bookmarkStart w:id="6014" w:name="_Toc359417810"/>
      <w:bookmarkStart w:id="6015" w:name="_Toc359418361"/>
      <w:bookmarkStart w:id="6016" w:name="_Toc359418911"/>
      <w:bookmarkStart w:id="6017" w:name="_Toc359419459"/>
      <w:bookmarkStart w:id="6018" w:name="_Toc359420003"/>
      <w:bookmarkStart w:id="6019" w:name="_Toc359417811"/>
      <w:bookmarkStart w:id="6020" w:name="_Toc359418362"/>
      <w:bookmarkStart w:id="6021" w:name="_Toc359418912"/>
      <w:bookmarkStart w:id="6022" w:name="_Toc359419460"/>
      <w:bookmarkStart w:id="6023" w:name="_Toc359420004"/>
      <w:bookmarkStart w:id="6024" w:name="_Toc359417812"/>
      <w:bookmarkStart w:id="6025" w:name="_Toc359418363"/>
      <w:bookmarkStart w:id="6026" w:name="_Toc359418913"/>
      <w:bookmarkStart w:id="6027" w:name="_Toc359419461"/>
      <w:bookmarkStart w:id="6028" w:name="_Toc359420005"/>
      <w:bookmarkStart w:id="6029" w:name="_Toc359417813"/>
      <w:bookmarkStart w:id="6030" w:name="_Toc359418364"/>
      <w:bookmarkStart w:id="6031" w:name="_Toc359418914"/>
      <w:bookmarkStart w:id="6032" w:name="_Toc359419462"/>
      <w:bookmarkStart w:id="6033" w:name="_Toc359420006"/>
      <w:bookmarkStart w:id="6034" w:name="_Toc359417814"/>
      <w:bookmarkStart w:id="6035" w:name="_Toc359418365"/>
      <w:bookmarkStart w:id="6036" w:name="_Toc359418915"/>
      <w:bookmarkStart w:id="6037" w:name="_Toc359419463"/>
      <w:bookmarkStart w:id="6038" w:name="_Toc359420007"/>
      <w:bookmarkStart w:id="6039" w:name="_Toc359417815"/>
      <w:bookmarkStart w:id="6040" w:name="_Toc359418366"/>
      <w:bookmarkStart w:id="6041" w:name="_Toc359418916"/>
      <w:bookmarkStart w:id="6042" w:name="_Toc359419464"/>
      <w:bookmarkStart w:id="6043" w:name="_Toc359420008"/>
      <w:bookmarkStart w:id="6044" w:name="_Toc359417816"/>
      <w:bookmarkStart w:id="6045" w:name="_Toc359418367"/>
      <w:bookmarkStart w:id="6046" w:name="_Toc359418917"/>
      <w:bookmarkStart w:id="6047" w:name="_Toc359419465"/>
      <w:bookmarkStart w:id="6048" w:name="_Toc359420009"/>
      <w:bookmarkStart w:id="6049" w:name="_Toc359417817"/>
      <w:bookmarkStart w:id="6050" w:name="_Toc359418368"/>
      <w:bookmarkStart w:id="6051" w:name="_Toc359418918"/>
      <w:bookmarkStart w:id="6052" w:name="_Toc359419466"/>
      <w:bookmarkStart w:id="6053" w:name="_Toc359420010"/>
      <w:bookmarkStart w:id="6054" w:name="_Toc359417818"/>
      <w:bookmarkStart w:id="6055" w:name="_Toc359418369"/>
      <w:bookmarkStart w:id="6056" w:name="_Toc359418919"/>
      <w:bookmarkStart w:id="6057" w:name="_Toc359419467"/>
      <w:bookmarkStart w:id="6058" w:name="_Toc359420011"/>
      <w:bookmarkStart w:id="6059" w:name="_Toc359417819"/>
      <w:bookmarkStart w:id="6060" w:name="_Toc359418370"/>
      <w:bookmarkStart w:id="6061" w:name="_Toc359418920"/>
      <w:bookmarkStart w:id="6062" w:name="_Toc359419468"/>
      <w:bookmarkStart w:id="6063" w:name="_Toc359420012"/>
      <w:bookmarkStart w:id="6064" w:name="_Toc359417820"/>
      <w:bookmarkStart w:id="6065" w:name="_Toc359418371"/>
      <w:bookmarkStart w:id="6066" w:name="_Toc359418921"/>
      <w:bookmarkStart w:id="6067" w:name="_Toc359419469"/>
      <w:bookmarkStart w:id="6068" w:name="_Toc359420013"/>
      <w:bookmarkStart w:id="6069" w:name="_Toc359417821"/>
      <w:bookmarkStart w:id="6070" w:name="_Toc359418372"/>
      <w:bookmarkStart w:id="6071" w:name="_Toc359418922"/>
      <w:bookmarkStart w:id="6072" w:name="_Toc359419470"/>
      <w:bookmarkStart w:id="6073" w:name="_Toc359420014"/>
      <w:bookmarkStart w:id="6074" w:name="_Toc359417822"/>
      <w:bookmarkStart w:id="6075" w:name="_Toc359418373"/>
      <w:bookmarkStart w:id="6076" w:name="_Toc359418923"/>
      <w:bookmarkStart w:id="6077" w:name="_Toc359419471"/>
      <w:bookmarkStart w:id="6078" w:name="_Toc359420015"/>
      <w:bookmarkStart w:id="6079" w:name="_Toc359417823"/>
      <w:bookmarkStart w:id="6080" w:name="_Toc359418374"/>
      <w:bookmarkStart w:id="6081" w:name="_Toc359418924"/>
      <w:bookmarkStart w:id="6082" w:name="_Toc359419472"/>
      <w:bookmarkStart w:id="6083" w:name="_Toc359420016"/>
      <w:bookmarkStart w:id="6084" w:name="_Toc359417824"/>
      <w:bookmarkStart w:id="6085" w:name="_Toc359418375"/>
      <w:bookmarkStart w:id="6086" w:name="_Toc359418925"/>
      <w:bookmarkStart w:id="6087" w:name="_Toc359419473"/>
      <w:bookmarkStart w:id="6088" w:name="_Toc359420017"/>
      <w:bookmarkStart w:id="6089" w:name="_Toc359417825"/>
      <w:bookmarkStart w:id="6090" w:name="_Toc359418376"/>
      <w:bookmarkStart w:id="6091" w:name="_Toc359418926"/>
      <w:bookmarkStart w:id="6092" w:name="_Toc359419474"/>
      <w:bookmarkStart w:id="6093" w:name="_Toc359420018"/>
      <w:bookmarkStart w:id="6094" w:name="_Toc359417826"/>
      <w:bookmarkStart w:id="6095" w:name="_Toc359418377"/>
      <w:bookmarkStart w:id="6096" w:name="_Toc359418927"/>
      <w:bookmarkStart w:id="6097" w:name="_Toc359419475"/>
      <w:bookmarkStart w:id="6098" w:name="_Toc359420019"/>
      <w:bookmarkStart w:id="6099" w:name="_Toc359417827"/>
      <w:bookmarkStart w:id="6100" w:name="_Toc359418378"/>
      <w:bookmarkStart w:id="6101" w:name="_Toc359418928"/>
      <w:bookmarkStart w:id="6102" w:name="_Toc359419476"/>
      <w:bookmarkStart w:id="6103" w:name="_Toc359420020"/>
      <w:bookmarkStart w:id="6104" w:name="_Toc359417828"/>
      <w:bookmarkStart w:id="6105" w:name="_Toc359418379"/>
      <w:bookmarkStart w:id="6106" w:name="_Toc359418929"/>
      <w:bookmarkStart w:id="6107" w:name="_Toc359419477"/>
      <w:bookmarkStart w:id="6108" w:name="_Toc359420021"/>
      <w:bookmarkStart w:id="6109" w:name="_Toc359417829"/>
      <w:bookmarkStart w:id="6110" w:name="_Toc359418380"/>
      <w:bookmarkStart w:id="6111" w:name="_Toc359418930"/>
      <w:bookmarkStart w:id="6112" w:name="_Toc359419478"/>
      <w:bookmarkStart w:id="6113" w:name="_Toc359420022"/>
      <w:bookmarkStart w:id="6114" w:name="_Toc359417830"/>
      <w:bookmarkStart w:id="6115" w:name="_Toc359418381"/>
      <w:bookmarkStart w:id="6116" w:name="_Toc359418931"/>
      <w:bookmarkStart w:id="6117" w:name="_Toc359419479"/>
      <w:bookmarkStart w:id="6118" w:name="_Toc359420023"/>
      <w:bookmarkStart w:id="6119" w:name="_Toc359417831"/>
      <w:bookmarkStart w:id="6120" w:name="_Toc359418382"/>
      <w:bookmarkStart w:id="6121" w:name="_Toc359418932"/>
      <w:bookmarkStart w:id="6122" w:name="_Toc359419480"/>
      <w:bookmarkStart w:id="6123" w:name="_Toc359420024"/>
      <w:bookmarkStart w:id="6124" w:name="_Toc359417832"/>
      <w:bookmarkStart w:id="6125" w:name="_Toc359418383"/>
      <w:bookmarkStart w:id="6126" w:name="_Toc359418933"/>
      <w:bookmarkStart w:id="6127" w:name="_Toc359419481"/>
      <w:bookmarkStart w:id="6128" w:name="_Toc359420025"/>
      <w:bookmarkStart w:id="6129" w:name="_Toc359417833"/>
      <w:bookmarkStart w:id="6130" w:name="_Toc359418384"/>
      <w:bookmarkStart w:id="6131" w:name="_Toc359418934"/>
      <w:bookmarkStart w:id="6132" w:name="_Toc359419482"/>
      <w:bookmarkStart w:id="6133" w:name="_Toc359420026"/>
      <w:bookmarkStart w:id="6134" w:name="_Toc359417834"/>
      <w:bookmarkStart w:id="6135" w:name="_Toc359418385"/>
      <w:bookmarkStart w:id="6136" w:name="_Toc359418935"/>
      <w:bookmarkStart w:id="6137" w:name="_Toc359419483"/>
      <w:bookmarkStart w:id="6138" w:name="_Toc359420027"/>
      <w:bookmarkStart w:id="6139" w:name="_Toc359417835"/>
      <w:bookmarkStart w:id="6140" w:name="_Toc359418386"/>
      <w:bookmarkStart w:id="6141" w:name="_Toc359418936"/>
      <w:bookmarkStart w:id="6142" w:name="_Toc359419484"/>
      <w:bookmarkStart w:id="6143" w:name="_Toc359420028"/>
      <w:bookmarkStart w:id="6144" w:name="_Toc359417836"/>
      <w:bookmarkStart w:id="6145" w:name="_Toc359418387"/>
      <w:bookmarkStart w:id="6146" w:name="_Toc359418937"/>
      <w:bookmarkStart w:id="6147" w:name="_Toc359419485"/>
      <w:bookmarkStart w:id="6148" w:name="_Toc359420029"/>
      <w:bookmarkStart w:id="6149" w:name="_Toc359417837"/>
      <w:bookmarkStart w:id="6150" w:name="_Toc359418388"/>
      <w:bookmarkStart w:id="6151" w:name="_Toc359418938"/>
      <w:bookmarkStart w:id="6152" w:name="_Toc359419486"/>
      <w:bookmarkStart w:id="6153" w:name="_Toc359420030"/>
      <w:bookmarkStart w:id="6154" w:name="_Toc359417838"/>
      <w:bookmarkStart w:id="6155" w:name="_Toc359418389"/>
      <w:bookmarkStart w:id="6156" w:name="_Toc359418939"/>
      <w:bookmarkStart w:id="6157" w:name="_Toc359419487"/>
      <w:bookmarkStart w:id="6158" w:name="_Toc359420031"/>
      <w:bookmarkStart w:id="6159" w:name="_Toc359417839"/>
      <w:bookmarkStart w:id="6160" w:name="_Toc359418390"/>
      <w:bookmarkStart w:id="6161" w:name="_Toc359418940"/>
      <w:bookmarkStart w:id="6162" w:name="_Toc359419488"/>
      <w:bookmarkStart w:id="6163" w:name="_Toc359420032"/>
      <w:bookmarkStart w:id="6164" w:name="_Toc359417840"/>
      <w:bookmarkStart w:id="6165" w:name="_Toc359418391"/>
      <w:bookmarkStart w:id="6166" w:name="_Toc359418941"/>
      <w:bookmarkStart w:id="6167" w:name="_Toc359419489"/>
      <w:bookmarkStart w:id="6168" w:name="_Toc359420033"/>
      <w:bookmarkStart w:id="6169" w:name="_Toc359417841"/>
      <w:bookmarkStart w:id="6170" w:name="_Toc359418392"/>
      <w:bookmarkStart w:id="6171" w:name="_Toc359418942"/>
      <w:bookmarkStart w:id="6172" w:name="_Toc359419490"/>
      <w:bookmarkStart w:id="6173" w:name="_Toc359420034"/>
      <w:bookmarkStart w:id="6174" w:name="_Toc359417842"/>
      <w:bookmarkStart w:id="6175" w:name="_Toc359418393"/>
      <w:bookmarkStart w:id="6176" w:name="_Toc359418943"/>
      <w:bookmarkStart w:id="6177" w:name="_Toc359419491"/>
      <w:bookmarkStart w:id="6178" w:name="_Toc359420035"/>
      <w:bookmarkStart w:id="6179" w:name="_Toc359417843"/>
      <w:bookmarkStart w:id="6180" w:name="_Toc359418394"/>
      <w:bookmarkStart w:id="6181" w:name="_Toc359418944"/>
      <w:bookmarkStart w:id="6182" w:name="_Toc359419492"/>
      <w:bookmarkStart w:id="6183" w:name="_Toc359420036"/>
      <w:bookmarkStart w:id="6184" w:name="_Toc359417844"/>
      <w:bookmarkStart w:id="6185" w:name="_Toc359418395"/>
      <w:bookmarkStart w:id="6186" w:name="_Toc359418945"/>
      <w:bookmarkStart w:id="6187" w:name="_Toc359419493"/>
      <w:bookmarkStart w:id="6188" w:name="_Toc359420037"/>
      <w:bookmarkStart w:id="6189" w:name="_Toc359417845"/>
      <w:bookmarkStart w:id="6190" w:name="_Toc359418396"/>
      <w:bookmarkStart w:id="6191" w:name="_Toc359418946"/>
      <w:bookmarkStart w:id="6192" w:name="_Toc359419494"/>
      <w:bookmarkStart w:id="6193" w:name="_Toc359420038"/>
      <w:bookmarkStart w:id="6194" w:name="_Toc359417846"/>
      <w:bookmarkStart w:id="6195" w:name="_Toc359418397"/>
      <w:bookmarkStart w:id="6196" w:name="_Toc359418947"/>
      <w:bookmarkStart w:id="6197" w:name="_Toc359419495"/>
      <w:bookmarkStart w:id="6198" w:name="_Toc359420039"/>
      <w:bookmarkStart w:id="6199" w:name="_Toc359417847"/>
      <w:bookmarkStart w:id="6200" w:name="_Toc359418398"/>
      <w:bookmarkStart w:id="6201" w:name="_Toc359418948"/>
      <w:bookmarkStart w:id="6202" w:name="_Toc359419496"/>
      <w:bookmarkStart w:id="6203" w:name="_Toc359420040"/>
      <w:bookmarkStart w:id="6204" w:name="_Toc359417848"/>
      <w:bookmarkStart w:id="6205" w:name="_Toc359418399"/>
      <w:bookmarkStart w:id="6206" w:name="_Toc359418949"/>
      <w:bookmarkStart w:id="6207" w:name="_Toc359419497"/>
      <w:bookmarkStart w:id="6208" w:name="_Toc359420041"/>
      <w:bookmarkStart w:id="6209" w:name="_Toc359417849"/>
      <w:bookmarkStart w:id="6210" w:name="_Toc359418400"/>
      <w:bookmarkStart w:id="6211" w:name="_Toc359418950"/>
      <w:bookmarkStart w:id="6212" w:name="_Toc359419498"/>
      <w:bookmarkStart w:id="6213" w:name="_Toc359420042"/>
      <w:bookmarkStart w:id="6214" w:name="_Toc359417850"/>
      <w:bookmarkStart w:id="6215" w:name="_Toc359418401"/>
      <w:bookmarkStart w:id="6216" w:name="_Toc359418951"/>
      <w:bookmarkStart w:id="6217" w:name="_Toc359419499"/>
      <w:bookmarkStart w:id="6218" w:name="_Toc359420043"/>
      <w:bookmarkStart w:id="6219" w:name="_Toc359417851"/>
      <w:bookmarkStart w:id="6220" w:name="_Toc359418402"/>
      <w:bookmarkStart w:id="6221" w:name="_Toc359418952"/>
      <w:bookmarkStart w:id="6222" w:name="_Toc359419500"/>
      <w:bookmarkStart w:id="6223" w:name="_Toc359420044"/>
      <w:bookmarkStart w:id="6224" w:name="_Toc359417852"/>
      <w:bookmarkStart w:id="6225" w:name="_Toc359418403"/>
      <w:bookmarkStart w:id="6226" w:name="_Toc359418953"/>
      <w:bookmarkStart w:id="6227" w:name="_Toc359419501"/>
      <w:bookmarkStart w:id="6228" w:name="_Toc359420045"/>
      <w:bookmarkStart w:id="6229" w:name="_Toc359417853"/>
      <w:bookmarkStart w:id="6230" w:name="_Toc359418404"/>
      <w:bookmarkStart w:id="6231" w:name="_Toc359418954"/>
      <w:bookmarkStart w:id="6232" w:name="_Toc359419502"/>
      <w:bookmarkStart w:id="6233" w:name="_Toc359420046"/>
      <w:bookmarkStart w:id="6234" w:name="_Toc359417854"/>
      <w:bookmarkStart w:id="6235" w:name="_Toc359418405"/>
      <w:bookmarkStart w:id="6236" w:name="_Toc359418955"/>
      <w:bookmarkStart w:id="6237" w:name="_Toc359419503"/>
      <w:bookmarkStart w:id="6238" w:name="_Toc359420047"/>
      <w:bookmarkStart w:id="6239" w:name="_Toc359417855"/>
      <w:bookmarkStart w:id="6240" w:name="_Toc359418406"/>
      <w:bookmarkStart w:id="6241" w:name="_Toc359418956"/>
      <w:bookmarkStart w:id="6242" w:name="_Toc359419504"/>
      <w:bookmarkStart w:id="6243" w:name="_Toc359420048"/>
      <w:bookmarkStart w:id="6244" w:name="_Toc359417856"/>
      <w:bookmarkStart w:id="6245" w:name="_Toc359418407"/>
      <w:bookmarkStart w:id="6246" w:name="_Toc359418957"/>
      <w:bookmarkStart w:id="6247" w:name="_Toc359419505"/>
      <w:bookmarkStart w:id="6248" w:name="_Toc359420049"/>
      <w:bookmarkStart w:id="6249" w:name="_Toc359417857"/>
      <w:bookmarkStart w:id="6250" w:name="_Toc359418408"/>
      <w:bookmarkStart w:id="6251" w:name="_Toc359418958"/>
      <w:bookmarkStart w:id="6252" w:name="_Toc359419506"/>
      <w:bookmarkStart w:id="6253" w:name="_Toc359420050"/>
      <w:bookmarkStart w:id="6254" w:name="_Toc359417858"/>
      <w:bookmarkStart w:id="6255" w:name="_Toc359418409"/>
      <w:bookmarkStart w:id="6256" w:name="_Toc359418959"/>
      <w:bookmarkStart w:id="6257" w:name="_Toc359419507"/>
      <w:bookmarkStart w:id="6258" w:name="_Toc359420051"/>
      <w:bookmarkStart w:id="6259" w:name="_Toc359417859"/>
      <w:bookmarkStart w:id="6260" w:name="_Toc359418410"/>
      <w:bookmarkStart w:id="6261" w:name="_Toc359418960"/>
      <w:bookmarkStart w:id="6262" w:name="_Toc359419508"/>
      <w:bookmarkStart w:id="6263" w:name="_Toc359420052"/>
      <w:bookmarkStart w:id="6264" w:name="_Toc359417860"/>
      <w:bookmarkStart w:id="6265" w:name="_Toc359418411"/>
      <w:bookmarkStart w:id="6266" w:name="_Toc359418961"/>
      <w:bookmarkStart w:id="6267" w:name="_Toc359419509"/>
      <w:bookmarkStart w:id="6268" w:name="_Toc359420053"/>
      <w:bookmarkStart w:id="6269" w:name="_Toc359417861"/>
      <w:bookmarkStart w:id="6270" w:name="_Toc359418412"/>
      <w:bookmarkStart w:id="6271" w:name="_Toc359418962"/>
      <w:bookmarkStart w:id="6272" w:name="_Toc359419510"/>
      <w:bookmarkStart w:id="6273" w:name="_Toc359420054"/>
      <w:bookmarkStart w:id="6274" w:name="_Toc359417862"/>
      <w:bookmarkStart w:id="6275" w:name="_Toc359418413"/>
      <w:bookmarkStart w:id="6276" w:name="_Toc359418963"/>
      <w:bookmarkStart w:id="6277" w:name="_Toc359419511"/>
      <w:bookmarkStart w:id="6278" w:name="_Toc359420055"/>
      <w:bookmarkStart w:id="6279" w:name="_Toc359417863"/>
      <w:bookmarkStart w:id="6280" w:name="_Toc359418414"/>
      <w:bookmarkStart w:id="6281" w:name="_Toc359418964"/>
      <w:bookmarkStart w:id="6282" w:name="_Toc359419512"/>
      <w:bookmarkStart w:id="6283" w:name="_Toc359420056"/>
      <w:bookmarkStart w:id="6284" w:name="_Toc359417864"/>
      <w:bookmarkStart w:id="6285" w:name="_Toc359418415"/>
      <w:bookmarkStart w:id="6286" w:name="_Toc359418965"/>
      <w:bookmarkStart w:id="6287" w:name="_Toc359419513"/>
      <w:bookmarkStart w:id="6288" w:name="_Toc359420057"/>
      <w:bookmarkStart w:id="6289" w:name="_Toc359417865"/>
      <w:bookmarkStart w:id="6290" w:name="_Toc359418416"/>
      <w:bookmarkStart w:id="6291" w:name="_Toc359418966"/>
      <w:bookmarkStart w:id="6292" w:name="_Toc359419514"/>
      <w:bookmarkStart w:id="6293" w:name="_Toc359420058"/>
      <w:bookmarkStart w:id="6294" w:name="_Toc359417866"/>
      <w:bookmarkStart w:id="6295" w:name="_Toc359418417"/>
      <w:bookmarkStart w:id="6296" w:name="_Toc359418967"/>
      <w:bookmarkStart w:id="6297" w:name="_Toc359419515"/>
      <w:bookmarkStart w:id="6298" w:name="_Toc359420059"/>
      <w:bookmarkStart w:id="6299" w:name="_Toc359417867"/>
      <w:bookmarkStart w:id="6300" w:name="_Toc359418418"/>
      <w:bookmarkStart w:id="6301" w:name="_Toc359418968"/>
      <w:bookmarkStart w:id="6302" w:name="_Toc359419516"/>
      <w:bookmarkStart w:id="6303" w:name="_Toc359420060"/>
      <w:bookmarkStart w:id="6304" w:name="_Toc359417868"/>
      <w:bookmarkStart w:id="6305" w:name="_Toc359418419"/>
      <w:bookmarkStart w:id="6306" w:name="_Toc359418969"/>
      <w:bookmarkStart w:id="6307" w:name="_Toc359419517"/>
      <w:bookmarkStart w:id="6308" w:name="_Toc359420061"/>
      <w:bookmarkStart w:id="6309" w:name="_Toc359417869"/>
      <w:bookmarkStart w:id="6310" w:name="_Toc359418420"/>
      <w:bookmarkStart w:id="6311" w:name="_Toc359418970"/>
      <w:bookmarkStart w:id="6312" w:name="_Toc359419518"/>
      <w:bookmarkStart w:id="6313" w:name="_Toc359420062"/>
      <w:bookmarkStart w:id="6314" w:name="_Toc359417870"/>
      <w:bookmarkStart w:id="6315" w:name="_Toc359418421"/>
      <w:bookmarkStart w:id="6316" w:name="_Toc359418971"/>
      <w:bookmarkStart w:id="6317" w:name="_Toc359419519"/>
      <w:bookmarkStart w:id="6318" w:name="_Toc359420063"/>
      <w:bookmarkStart w:id="6319" w:name="_Toc359417871"/>
      <w:bookmarkStart w:id="6320" w:name="_Toc359418422"/>
      <w:bookmarkStart w:id="6321" w:name="_Toc359418972"/>
      <w:bookmarkStart w:id="6322" w:name="_Toc359419520"/>
      <w:bookmarkStart w:id="6323" w:name="_Toc359420064"/>
      <w:bookmarkStart w:id="6324" w:name="_Toc359417872"/>
      <w:bookmarkStart w:id="6325" w:name="_Toc359418423"/>
      <w:bookmarkStart w:id="6326" w:name="_Toc359418973"/>
      <w:bookmarkStart w:id="6327" w:name="_Toc359419521"/>
      <w:bookmarkStart w:id="6328" w:name="_Toc359420065"/>
      <w:bookmarkStart w:id="6329" w:name="_Toc359417873"/>
      <w:bookmarkStart w:id="6330" w:name="_Toc359418424"/>
      <w:bookmarkStart w:id="6331" w:name="_Toc359418974"/>
      <w:bookmarkStart w:id="6332" w:name="_Toc359419522"/>
      <w:bookmarkStart w:id="6333" w:name="_Toc359420066"/>
      <w:bookmarkStart w:id="6334" w:name="_Toc359417874"/>
      <w:bookmarkStart w:id="6335" w:name="_Toc359418425"/>
      <w:bookmarkStart w:id="6336" w:name="_Toc359418975"/>
      <w:bookmarkStart w:id="6337" w:name="_Toc359419523"/>
      <w:bookmarkStart w:id="6338" w:name="_Toc359420067"/>
      <w:bookmarkStart w:id="6339" w:name="_Toc359417875"/>
      <w:bookmarkStart w:id="6340" w:name="_Toc359418426"/>
      <w:bookmarkStart w:id="6341" w:name="_Toc359418976"/>
      <w:bookmarkStart w:id="6342" w:name="_Toc359419524"/>
      <w:bookmarkStart w:id="6343" w:name="_Toc359420068"/>
      <w:bookmarkStart w:id="6344" w:name="_Toc359417876"/>
      <w:bookmarkStart w:id="6345" w:name="_Toc359418427"/>
      <w:bookmarkStart w:id="6346" w:name="_Toc359418977"/>
      <w:bookmarkStart w:id="6347" w:name="_Toc359419525"/>
      <w:bookmarkStart w:id="6348" w:name="_Toc359420069"/>
      <w:bookmarkStart w:id="6349" w:name="_Toc359417877"/>
      <w:bookmarkStart w:id="6350" w:name="_Toc359418428"/>
      <w:bookmarkStart w:id="6351" w:name="_Toc359418978"/>
      <w:bookmarkStart w:id="6352" w:name="_Toc359419526"/>
      <w:bookmarkStart w:id="6353" w:name="_Toc359420070"/>
      <w:bookmarkStart w:id="6354" w:name="_Toc359417878"/>
      <w:bookmarkStart w:id="6355" w:name="_Toc359418429"/>
      <w:bookmarkStart w:id="6356" w:name="_Toc359418979"/>
      <w:bookmarkStart w:id="6357" w:name="_Toc359419527"/>
      <w:bookmarkStart w:id="6358" w:name="_Toc359420071"/>
      <w:bookmarkStart w:id="6359" w:name="_Toc359417879"/>
      <w:bookmarkStart w:id="6360" w:name="_Toc359418430"/>
      <w:bookmarkStart w:id="6361" w:name="_Toc359418980"/>
      <w:bookmarkStart w:id="6362" w:name="_Toc359419528"/>
      <w:bookmarkStart w:id="6363" w:name="_Toc359420072"/>
      <w:bookmarkStart w:id="6364" w:name="_Toc359417880"/>
      <w:bookmarkStart w:id="6365" w:name="_Toc359418431"/>
      <w:bookmarkStart w:id="6366" w:name="_Toc359418981"/>
      <w:bookmarkStart w:id="6367" w:name="_Toc359419529"/>
      <w:bookmarkStart w:id="6368" w:name="_Toc359420073"/>
      <w:bookmarkStart w:id="6369" w:name="_Toc359417881"/>
      <w:bookmarkStart w:id="6370" w:name="_Toc359418432"/>
      <w:bookmarkStart w:id="6371" w:name="_Toc359418982"/>
      <w:bookmarkStart w:id="6372" w:name="_Toc359419530"/>
      <w:bookmarkStart w:id="6373" w:name="_Toc359420074"/>
      <w:bookmarkStart w:id="6374" w:name="_Toc359417882"/>
      <w:bookmarkStart w:id="6375" w:name="_Toc359418433"/>
      <w:bookmarkStart w:id="6376" w:name="_Toc359418983"/>
      <w:bookmarkStart w:id="6377" w:name="_Toc359419531"/>
      <w:bookmarkStart w:id="6378" w:name="_Toc359420075"/>
      <w:bookmarkStart w:id="6379" w:name="_Toc359417883"/>
      <w:bookmarkStart w:id="6380" w:name="_Toc359418434"/>
      <w:bookmarkStart w:id="6381" w:name="_Toc359418984"/>
      <w:bookmarkStart w:id="6382" w:name="_Toc359419532"/>
      <w:bookmarkStart w:id="6383" w:name="_Toc359420076"/>
      <w:bookmarkStart w:id="6384" w:name="_Закупка_у_единственного"/>
      <w:bookmarkStart w:id="6385" w:name="_Toc96420644"/>
      <w:bookmarkStart w:id="6386" w:name="_Toc96420824"/>
      <w:bookmarkStart w:id="6387" w:name="_Toc99524935"/>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r w:rsidRPr="004445FB">
        <w:rPr>
          <w:rFonts w:ascii="Arial" w:hAnsi="Arial" w:cs="Arial"/>
          <w:b/>
          <w:sz w:val="22"/>
          <w:szCs w:val="22"/>
        </w:rPr>
        <w:t xml:space="preserve">Закупка у единственного </w:t>
      </w:r>
      <w:r w:rsidR="00B24373" w:rsidRPr="004445FB">
        <w:rPr>
          <w:rFonts w:ascii="Arial" w:hAnsi="Arial" w:cs="Arial"/>
          <w:b/>
          <w:sz w:val="22"/>
          <w:szCs w:val="22"/>
        </w:rPr>
        <w:t xml:space="preserve">поставщика </w:t>
      </w:r>
      <w:r w:rsidR="00B24373" w:rsidRPr="004445FB">
        <w:rPr>
          <w:rFonts w:ascii="Arial" w:hAnsi="Arial" w:cs="Arial"/>
          <w:b/>
          <w:iCs/>
          <w:sz w:val="22"/>
          <w:szCs w:val="22"/>
        </w:rPr>
        <w:t>(исполнителя, подрядчика)</w:t>
      </w:r>
      <w:bookmarkEnd w:id="6385"/>
      <w:bookmarkEnd w:id="6386"/>
      <w:bookmarkEnd w:id="6387"/>
    </w:p>
    <w:p w14:paraId="5037FF6F" w14:textId="42822888" w:rsidR="00B07986" w:rsidRPr="004445FB" w:rsidRDefault="00B07986" w:rsidP="006A1EC2">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Под закупкой у единственного </w:t>
      </w:r>
      <w:r w:rsidR="00B1044E" w:rsidRPr="004445FB">
        <w:rPr>
          <w:rFonts w:ascii="Arial" w:hAnsi="Arial" w:cs="Arial"/>
          <w:sz w:val="22"/>
          <w:szCs w:val="22"/>
        </w:rPr>
        <w:t>поставщика (исполнителя, подрядчика)</w:t>
      </w:r>
      <w:r w:rsidRPr="004445FB">
        <w:rPr>
          <w:rFonts w:ascii="Arial" w:hAnsi="Arial" w:cs="Arial"/>
          <w:sz w:val="22"/>
          <w:szCs w:val="22"/>
        </w:rPr>
        <w:t xml:space="preserve"> понимается способ закупки, при котором Заказчик предлагает заключить договор только одному </w:t>
      </w:r>
      <w:r w:rsidR="00B1044E" w:rsidRPr="004445FB">
        <w:rPr>
          <w:rFonts w:ascii="Arial" w:hAnsi="Arial" w:cs="Arial"/>
          <w:sz w:val="22"/>
          <w:szCs w:val="22"/>
        </w:rPr>
        <w:t>поставщику (исполнителю, подрядчику)</w:t>
      </w:r>
      <w:r w:rsidRPr="004445FB">
        <w:rPr>
          <w:rFonts w:ascii="Arial" w:hAnsi="Arial" w:cs="Arial"/>
          <w:sz w:val="22"/>
          <w:szCs w:val="22"/>
        </w:rPr>
        <w:t xml:space="preserve"> или заключает </w:t>
      </w:r>
      <w:r w:rsidRPr="004445FB">
        <w:rPr>
          <w:rFonts w:ascii="Arial" w:hAnsi="Arial" w:cs="Arial"/>
          <w:bCs/>
          <w:sz w:val="22"/>
          <w:szCs w:val="22"/>
        </w:rPr>
        <w:t xml:space="preserve">договор с единственным </w:t>
      </w:r>
      <w:r w:rsidR="00B1044E" w:rsidRPr="004445FB">
        <w:rPr>
          <w:rFonts w:ascii="Arial" w:hAnsi="Arial" w:cs="Arial"/>
          <w:sz w:val="22"/>
          <w:szCs w:val="22"/>
        </w:rPr>
        <w:t>поставщиком (исполнителем, подрядчиком)</w:t>
      </w:r>
      <w:r w:rsidRPr="004445FB">
        <w:rPr>
          <w:rFonts w:ascii="Arial" w:hAnsi="Arial" w:cs="Arial"/>
          <w:bCs/>
          <w:sz w:val="22"/>
          <w:szCs w:val="22"/>
        </w:rPr>
        <w:t xml:space="preserve"> путем присоединения к договору, предложенному единственным </w:t>
      </w:r>
      <w:r w:rsidR="00B1044E" w:rsidRPr="004445FB">
        <w:rPr>
          <w:rFonts w:ascii="Arial" w:hAnsi="Arial" w:cs="Arial"/>
          <w:sz w:val="22"/>
          <w:szCs w:val="22"/>
        </w:rPr>
        <w:t xml:space="preserve">поставщиком (исполнителем, подрядчиком) </w:t>
      </w:r>
      <w:r w:rsidR="009D0B79" w:rsidRPr="004445FB">
        <w:rPr>
          <w:rFonts w:ascii="Arial" w:hAnsi="Arial" w:cs="Arial"/>
          <w:sz w:val="22"/>
          <w:szCs w:val="22"/>
        </w:rPr>
        <w:t>в соответствии с настоящим Положением, другими нормативными актами Заказчика</w:t>
      </w:r>
      <w:r w:rsidR="00670909" w:rsidRPr="004445FB">
        <w:rPr>
          <w:rFonts w:ascii="Arial" w:hAnsi="Arial" w:cs="Arial"/>
          <w:sz w:val="22"/>
          <w:szCs w:val="22"/>
        </w:rPr>
        <w:t>.</w:t>
      </w:r>
      <w:r w:rsidR="00A4438F" w:rsidRPr="004445FB">
        <w:rPr>
          <w:rFonts w:ascii="Arial" w:hAnsi="Arial" w:cs="Arial"/>
          <w:sz w:val="22"/>
          <w:szCs w:val="22"/>
        </w:rPr>
        <w:t xml:space="preserve"> Способ закупки у единственного поставщика применяется в случаях, когда проведение закупки конкурентным способом по мнению Заказчика является обоснованно нецелесообразным (например, применение конкурентных процедур является </w:t>
      </w:r>
      <w:r w:rsidR="00A4438F" w:rsidRPr="004445FB">
        <w:rPr>
          <w:rFonts w:ascii="Arial" w:hAnsi="Arial" w:cs="Arial"/>
          <w:sz w:val="22"/>
          <w:szCs w:val="22"/>
        </w:rPr>
        <w:lastRenderedPageBreak/>
        <w:t xml:space="preserve">неэффективным, если товарный рынок ограничен, или товары, работы, услуги обращаются на </w:t>
      </w:r>
      <w:proofErr w:type="spellStart"/>
      <w:r w:rsidR="00A4438F" w:rsidRPr="004445FB">
        <w:rPr>
          <w:rFonts w:ascii="Arial" w:hAnsi="Arial" w:cs="Arial"/>
          <w:sz w:val="22"/>
          <w:szCs w:val="22"/>
        </w:rPr>
        <w:t>низкоконкурентных</w:t>
      </w:r>
      <w:proofErr w:type="spellEnd"/>
      <w:r w:rsidR="00A4438F" w:rsidRPr="004445FB">
        <w:rPr>
          <w:rFonts w:ascii="Arial" w:hAnsi="Arial" w:cs="Arial"/>
          <w:sz w:val="22"/>
          <w:szCs w:val="22"/>
        </w:rPr>
        <w:t xml:space="preserve"> рынках, или цены на объект закупки колеблются в узком диапазоне, либо в значительной степени лишают Заказчика того результата, которого он намеревался достичь, планируя закупку (осуществление срочной закупки, закупки для ликвидации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закупки на товарном рынке, где преобладает недобросовестная конкуренция), установление Заказчиком, ранее закупившим продукцию у какого-либо контрагента, что у того же контрагента должны быть произведены дополнительные закупки исходя из требований к стандартизации и унификации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w:t>
      </w:r>
    </w:p>
    <w:p w14:paraId="0F4F3558" w14:textId="74D22003" w:rsidR="00B07986" w:rsidRPr="004445FB" w:rsidRDefault="00B07986" w:rsidP="006A1EC2">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Закупки у единственного </w:t>
      </w:r>
      <w:r w:rsidR="00B1044E" w:rsidRPr="004445FB">
        <w:rPr>
          <w:rFonts w:ascii="Arial" w:hAnsi="Arial" w:cs="Arial"/>
          <w:iCs/>
          <w:sz w:val="22"/>
          <w:szCs w:val="22"/>
        </w:rPr>
        <w:t>поставщика (исполнителя, подрядчика)</w:t>
      </w:r>
      <w:r w:rsidRPr="004445FB">
        <w:rPr>
          <w:rFonts w:ascii="Arial" w:hAnsi="Arial" w:cs="Arial"/>
          <w:sz w:val="22"/>
          <w:szCs w:val="22"/>
        </w:rPr>
        <w:t xml:space="preserve"> могут осуществляться Заказчиком в случаях:</w:t>
      </w:r>
    </w:p>
    <w:p w14:paraId="3F03A2A3"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 xml:space="preserve">12.2.1. Закупки имущества для последующей передачи в финансовую аренду (лизинг), а также заключение обязательных и сопутствующих договоров в соответствии с Федеральным законом от 29 октября 1998 г. № 164-ФЗ «О финансовой аренде (лизинге)», в случае если предмет лизинга, условия его приобретения и ввода в эксплуатацию выбирает Заказчик. </w:t>
      </w:r>
    </w:p>
    <w:p w14:paraId="098329D3"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12.2.2. Заключения договоров страхования имущества и ответственности.</w:t>
      </w:r>
    </w:p>
    <w:p w14:paraId="07E838A1"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12.2.3. Закупки услуг по привлечению во вклады (включая размещение депозитных вкладов) денежных средств организаций, получению кредитов и займов, в том числе в рамках Программ по выпуску долговых финансовых инструментов,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иные операции с финансовыми инструментами, размещения Заказчиком вкладов/открытия Заказчиком счетов у  иностранного юридического лица.</w:t>
      </w:r>
    </w:p>
    <w:p w14:paraId="72D13C12" w14:textId="440F9BDB"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12.2.4. Заключения Заказчиком сделок с иностранным юридическим лицом, а также сделок с имущественными правами (требованиями) с иностранным юридическим лицом.</w:t>
      </w:r>
    </w:p>
    <w:p w14:paraId="5FFA7898"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12.2.5. Оказания Заказчику услуг депозитариями и держателями реестра (регистраторами).</w:t>
      </w:r>
    </w:p>
    <w:p w14:paraId="26F15B60"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12.2.6. Закупки услуг по финансовому консультированию на иностранном и российском финансовых рынках.</w:t>
      </w:r>
    </w:p>
    <w:p w14:paraId="144B4AE5"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12.2.7. Приобретения Заказчиком права на продукцию, исключительные права на которую в соответствии с законодательством Российской Федерации, нормативными правовыми актами субъекта Российской Федерации принадлежат конкретному лицу.</w:t>
      </w:r>
    </w:p>
    <w:p w14:paraId="2784DE94"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12.2.8. Осуществления закупки работ и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изготовления оборудования соответствующими авторами.</w:t>
      </w:r>
    </w:p>
    <w:p w14:paraId="2F5B8DC3"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12.2.9. Заключения договора в связи с осуществлением Заказчиком спонсорской деятельности.</w:t>
      </w:r>
    </w:p>
    <w:p w14:paraId="665A3BF1"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 xml:space="preserve">12.2.10. Возникновения потребности участия в выставке, конференции, семинаре, стажировке, профессиональной переподготовке, участия в ином мероприятии контрагента, являющегося организатором такого мероприятия. </w:t>
      </w:r>
    </w:p>
    <w:p w14:paraId="2EBA7F0B"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 xml:space="preserve">12.2.11. Закупки произведений литературы, искусства, печатных и/или электронных изданий определенных авторов, доступ к электронным изданиям, если издателям принадлежат исключительные права на использование таких изданий.  </w:t>
      </w:r>
    </w:p>
    <w:p w14:paraId="43A89174" w14:textId="5B8C4173"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 xml:space="preserve">12.2.12. Закупки продукции вследствие аварии, иных чрезвычайных ситуаций природного или техногенного характера, а также для предотвращения угрозы возникновения указанных </w:t>
      </w:r>
      <w:r w:rsidRPr="004445FB">
        <w:rPr>
          <w:rFonts w:ascii="Arial" w:hAnsi="Arial" w:cs="Arial"/>
          <w:sz w:val="22"/>
          <w:szCs w:val="22"/>
        </w:rPr>
        <w:lastRenderedPageBreak/>
        <w:t>ситуаций непреодолимой силы, а также в случае срочной (непредвиденной) потребности в определенной продукции, когда применение иных процедур закупок, требующих затрат времени является нецелесообразным и повлечет за собой убытки и/или другие неблагоприятные последствия для Заказчика.</w:t>
      </w:r>
    </w:p>
    <w:p w14:paraId="34E0DB6B" w14:textId="5894750C"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 xml:space="preserve">12.2.13. </w:t>
      </w:r>
      <w:r w:rsidR="00BB1B54" w:rsidRPr="004445FB">
        <w:rPr>
          <w:rFonts w:ascii="Arial" w:hAnsi="Arial" w:cs="Arial"/>
          <w:sz w:val="22"/>
          <w:szCs w:val="22"/>
        </w:rPr>
        <w:t>Закупки образовательных, консультационных, аудиторских, юридических услуг, услуг, связанных с обеспечением безопасности Заказчика, а также услуг по размещению рекламных и информационных материалов в случае, если договор на размещение рекламных и информационных материалов заключается с редакцией средства массовой информации, вещателем телеканала или радиоканала, владельцем сайта, владельцем рекламной конструкции, оператором связи или юридическим лицом, являющимся единственным лицом, уполномоченным собственником средства массовой информации на предоставление услуг по размещению материалов</w:t>
      </w:r>
      <w:r w:rsidRPr="004445FB">
        <w:rPr>
          <w:rFonts w:ascii="Arial" w:hAnsi="Arial" w:cs="Arial"/>
          <w:sz w:val="22"/>
          <w:szCs w:val="22"/>
        </w:rPr>
        <w:t xml:space="preserve">. </w:t>
      </w:r>
    </w:p>
    <w:p w14:paraId="314E6E44"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12.2.14. Закупки услуг, связанных с направлением работника Заказчика в служебную командировку (бронирование билетов и гостиниц (отелей), проезд к месту служебной командировки и обратно, наем жилого помещения, транспортное обслуживание, обеспечение питания и иные сопутствующие расходы).</w:t>
      </w:r>
    </w:p>
    <w:p w14:paraId="28E8EABD"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 xml:space="preserve">12.2.15. Закупки продукции, стоимость которой не превышает три миллиона рублей, включая все расходы контрагента, связанные с передачей продукции Заказчику (расходы на перевозку, страхование, уплату таможенных пошлин, налогов и иных обязательных платежей). </w:t>
      </w:r>
    </w:p>
    <w:p w14:paraId="0A822BCE"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12.2.16. Осуществления закупки услуг связи.</w:t>
      </w:r>
    </w:p>
    <w:p w14:paraId="3ED73AD4" w14:textId="2EB7B098"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12.2.17. Закупки услуг по техническому содержанию, охране и обслуживанию одного или нескольких нежилых помещений, арендованных Заказчиком, или находящихся в собственности Заказчика, в случае если данные услуги оказываются другим арендаторам и/или собственникам таких помещений или оказываются арендодателем.</w:t>
      </w:r>
    </w:p>
    <w:p w14:paraId="46E8287F" w14:textId="77777777" w:rsidR="00B84724"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12.2.18. Заключения договора, связанного с реализацией Заказчиком социальных программ, мероприятий, направленных на защиту жизни и здоровья работников Заказчика и членов их семей, предоставление им различных гарантий и компенсаций, предусмотренных законодательством Российской Федерации и нормативными актами Заказчик</w:t>
      </w:r>
      <w:r w:rsidR="00B84724" w:rsidRPr="004445FB">
        <w:rPr>
          <w:rFonts w:ascii="Arial" w:hAnsi="Arial" w:cs="Arial"/>
          <w:sz w:val="22"/>
          <w:szCs w:val="22"/>
        </w:rPr>
        <w:t xml:space="preserve">а. </w:t>
      </w:r>
    </w:p>
    <w:p w14:paraId="1BD0DCCE" w14:textId="53667391"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12.2.19. Закупки продукции, относящейся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36B37BEA" w14:textId="6851B9B5"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12.2.20. Заключения договора на оказание услуг, оплачиваемых по регулируемым в соответствии с законодательством Российской Федерации ценам (тарифам): услуг водоснабжения, водоотведения, канализации, теплоснабжения, газоснабжения, подключения (технологического присоединения) к сетям инженерно-технического обеспечения;</w:t>
      </w:r>
    </w:p>
    <w:p w14:paraId="1EA598E0"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12.2.21. Закупки продукции, раскрытие информации о которой, в том числе об условиях договора, может привести к снижению уровня безопасности Заказчика, его клиентов, проводимых Заказчиком операций.</w:t>
      </w:r>
    </w:p>
    <w:p w14:paraId="51E68D2F"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 xml:space="preserve">12.2.22. Приобретения продукции, процедура закупки которой иным способом признана несостоявшейся по основаниям, предусмотренным настоящим Положением и (или) по результатам такой закупки не заключен договор. </w:t>
      </w:r>
    </w:p>
    <w:p w14:paraId="14C32CAD"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12.2.23. Возникновения потребности в продукции, поставка которой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w:t>
      </w:r>
    </w:p>
    <w:p w14:paraId="1E95B234"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12.2.24. Заключения (пролонгации) договора купли-продажи либо договора аренды (субаренды) недвижимого имущества и связанного с ним движимого имущества.</w:t>
      </w:r>
    </w:p>
    <w:p w14:paraId="6FE2480F"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lastRenderedPageBreak/>
        <w:t>12.2.25. Установления Заказчиком, ранее закупившим продукцию у какого-либо контрагента, что у того же контрагента должны быть произведены дополнительные закупки исходя из требований к стандартизации и унификации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 непригодность продукции, альтернативной рассматриваемой.</w:t>
      </w:r>
    </w:p>
    <w:p w14:paraId="56F3591D"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 xml:space="preserve">12.2.26. Осуществления закупки услуг, оказываемых иностранными банками, за исключением услуг, предусмотренных подпунктом (з) пункта 1.3. настоящего Положения. </w:t>
      </w:r>
    </w:p>
    <w:p w14:paraId="50AE9C81"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12.2.27. Договоры (заключение и пролонгация) на оказание услуг стационарной и мобильной связи при наличии у Заказчика номерной емкости конкретного оператора связи.</w:t>
      </w:r>
    </w:p>
    <w:p w14:paraId="55B6DB13"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12.2.28. Продукция может быть получена только от производителя или, согласно политике производителя, от его единственного официального дилера или дистрибьютора, статус которых надлежаще подтвержден производителем.</w:t>
      </w:r>
    </w:p>
    <w:p w14:paraId="62FF5C6A" w14:textId="4845C653"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 xml:space="preserve">12.2.29. Заключения договора (сделки) на территории иностранного государства при условии определения единственного </w:t>
      </w:r>
      <w:r w:rsidR="00B24373" w:rsidRPr="004445FB">
        <w:rPr>
          <w:rFonts w:ascii="Arial" w:hAnsi="Arial" w:cs="Arial"/>
          <w:sz w:val="22"/>
          <w:szCs w:val="22"/>
        </w:rPr>
        <w:t xml:space="preserve">поставщика </w:t>
      </w:r>
      <w:r w:rsidR="00B24373" w:rsidRPr="004445FB">
        <w:rPr>
          <w:rFonts w:ascii="Arial" w:hAnsi="Arial" w:cs="Arial"/>
          <w:iCs/>
          <w:sz w:val="22"/>
          <w:szCs w:val="22"/>
        </w:rPr>
        <w:t>(исполнителя, подрядчика)</w:t>
      </w:r>
      <w:r w:rsidRPr="004445FB">
        <w:rPr>
          <w:rFonts w:ascii="Arial" w:hAnsi="Arial" w:cs="Arial"/>
          <w:sz w:val="22"/>
          <w:szCs w:val="22"/>
        </w:rPr>
        <w:t xml:space="preserve"> по результатам осуществления анализа рынка (включая определение цены сделки на основании информации о ценах нескольких независимых поставщиков).</w:t>
      </w:r>
    </w:p>
    <w:p w14:paraId="798939A7"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12.2.30. Заключения договора энергоснабжения с поставщиком электрической энергии.</w:t>
      </w:r>
    </w:p>
    <w:p w14:paraId="2075B222"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12.2.31. Закупки билетов на посещение зоопарка, театра, кинотеатра, выставки, музея, цирка, спортивного мероприятия без посредников.</w:t>
      </w:r>
    </w:p>
    <w:p w14:paraId="5E3F7C92"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12.2.32. Заключения договора с оператором электронной торговой площадки в целях обеспечения проведения процедур закупок в электронной форме в соответствии с настоящим Положением.</w:t>
      </w:r>
    </w:p>
    <w:p w14:paraId="449ACC0C"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12.2.33. Осуществления закупки продукции в целях обеспечения деятельности филиалов и представительств Заказчика, расположенных на территории иностранного государства, в случае если закупка осуществляется на территории того государства, где расположен филиал или представительство.</w:t>
      </w:r>
    </w:p>
    <w:p w14:paraId="0192CE7E"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12.2.34. Оказание Заказчику услуг по привлечению клиентов, результатом которых может являться (является) заключение договоров, связанных с осуществлением расширения каналов продаж, увеличении количества лизинговых сделок.</w:t>
      </w:r>
    </w:p>
    <w:p w14:paraId="78085AFD" w14:textId="793866A3"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 xml:space="preserve">12.2.35. Заключения договора, являющегося производным финансовым инструментом, в случаях, подпадающих под действие Закона, в том числе в рамках соглашения, утвержденного саморегулируемой организацией или в рамках ISDA </w:t>
      </w:r>
      <w:proofErr w:type="spellStart"/>
      <w:r w:rsidRPr="004445FB">
        <w:rPr>
          <w:rFonts w:ascii="Arial" w:hAnsi="Arial" w:cs="Arial"/>
          <w:sz w:val="22"/>
          <w:szCs w:val="22"/>
        </w:rPr>
        <w:t>Master</w:t>
      </w:r>
      <w:proofErr w:type="spellEnd"/>
      <w:r w:rsidRPr="004445FB">
        <w:rPr>
          <w:rFonts w:ascii="Arial" w:hAnsi="Arial" w:cs="Arial"/>
          <w:sz w:val="22"/>
          <w:szCs w:val="22"/>
        </w:rPr>
        <w:t xml:space="preserve"> </w:t>
      </w:r>
      <w:proofErr w:type="spellStart"/>
      <w:r w:rsidRPr="004445FB">
        <w:rPr>
          <w:rFonts w:ascii="Arial" w:hAnsi="Arial" w:cs="Arial"/>
          <w:sz w:val="22"/>
          <w:szCs w:val="22"/>
        </w:rPr>
        <w:t>Agreement</w:t>
      </w:r>
      <w:proofErr w:type="spellEnd"/>
      <w:r w:rsidRPr="004445FB">
        <w:rPr>
          <w:rFonts w:ascii="Arial" w:hAnsi="Arial" w:cs="Arial"/>
          <w:sz w:val="22"/>
          <w:szCs w:val="22"/>
        </w:rPr>
        <w:t>;</w:t>
      </w:r>
    </w:p>
    <w:p w14:paraId="739783FC" w14:textId="77777777"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12.2.36. Оказания Заказчику услуг на финансовых рынках, в том числе предоставление Заказчику нерезидентами, брокерских, депозитарных, клиринговых услуг, услуг по доверительному управлению денежными средствами, ценными бумагами, производными финансовыми инструментами и иным движимым имуществом (трастовые услуги), агентских (по форме поручения или комиссии), консультационных и иных услуг, предоставляемых Заказчику на финансовых рынках, а также услуг процессуального агента и расчетного агента.</w:t>
      </w:r>
    </w:p>
    <w:p w14:paraId="16AF4B77" w14:textId="248B5EC8" w:rsidR="00562572"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 xml:space="preserve">12.2.37. Закупки программного обеспечения, услуг, работ в рамках деятельности по обеспечению мониторинга транспортных средств Заказчика с использованием </w:t>
      </w:r>
      <w:proofErr w:type="spellStart"/>
      <w:r w:rsidRPr="004445FB">
        <w:rPr>
          <w:rFonts w:ascii="Arial" w:hAnsi="Arial" w:cs="Arial"/>
          <w:sz w:val="22"/>
          <w:szCs w:val="22"/>
        </w:rPr>
        <w:t>телематического</w:t>
      </w:r>
      <w:proofErr w:type="spellEnd"/>
      <w:r w:rsidRPr="004445FB">
        <w:rPr>
          <w:rFonts w:ascii="Arial" w:hAnsi="Arial" w:cs="Arial"/>
          <w:sz w:val="22"/>
          <w:szCs w:val="22"/>
        </w:rPr>
        <w:t xml:space="preserve"> оборудования.</w:t>
      </w:r>
    </w:p>
    <w:p w14:paraId="11BFF49A" w14:textId="79B3EDD8" w:rsidR="00B84724" w:rsidRPr="004445FB" w:rsidRDefault="00562572"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 xml:space="preserve">12.2.38. </w:t>
      </w:r>
      <w:r w:rsidR="00B84724" w:rsidRPr="004445FB">
        <w:rPr>
          <w:rFonts w:ascii="Arial" w:hAnsi="Arial" w:cs="Arial"/>
          <w:sz w:val="22"/>
          <w:szCs w:val="22"/>
        </w:rPr>
        <w:t>Проводится Закупка товаров, работ, услуг у поставщика (подрядчика, исполнителя) выбранного победителем по результатам проведения закупочных процедур и с которым заключён Договор материнской компанией, дочерним обществом или другим обществом, входящим в группу Банк ВТБ (ПАО)</w:t>
      </w:r>
      <w:r w:rsidR="00506E7A" w:rsidRPr="004445FB">
        <w:rPr>
          <w:rFonts w:ascii="Arial" w:hAnsi="Arial" w:cs="Arial"/>
          <w:sz w:val="22"/>
          <w:szCs w:val="22"/>
        </w:rPr>
        <w:t>.</w:t>
      </w:r>
      <w:r w:rsidR="00B84724" w:rsidRPr="004445FB">
        <w:rPr>
          <w:rFonts w:ascii="Arial" w:hAnsi="Arial" w:cs="Arial"/>
          <w:sz w:val="22"/>
          <w:szCs w:val="22"/>
        </w:rPr>
        <w:t xml:space="preserve"> Договор с данным поставщиком (подрядчиком, исполнителем) может быть заключен по данному основанию только на поставку (выполнение, оказание) аналогичных, прямо указанных в Договоре Заказчика, товаров (работ, услуг) на </w:t>
      </w:r>
      <w:r w:rsidR="00B84724" w:rsidRPr="004445FB">
        <w:rPr>
          <w:rFonts w:ascii="Arial" w:hAnsi="Arial" w:cs="Arial"/>
          <w:sz w:val="22"/>
          <w:szCs w:val="22"/>
        </w:rPr>
        <w:lastRenderedPageBreak/>
        <w:t>идентичных условиях и по аналогичной цене Договору, заключённому этой компанией/обществом.</w:t>
      </w:r>
    </w:p>
    <w:p w14:paraId="371EAF72" w14:textId="39ADF47C" w:rsidR="00562572" w:rsidRPr="004445FB" w:rsidRDefault="00B84724" w:rsidP="00B84724">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12.2.39. О</w:t>
      </w:r>
      <w:r w:rsidR="00562572" w:rsidRPr="004445FB">
        <w:rPr>
          <w:rFonts w:ascii="Arial" w:hAnsi="Arial" w:cs="Arial"/>
          <w:sz w:val="22"/>
          <w:szCs w:val="22"/>
        </w:rPr>
        <w:t>существлени</w:t>
      </w:r>
      <w:r w:rsidRPr="004445FB">
        <w:rPr>
          <w:rFonts w:ascii="Arial" w:hAnsi="Arial" w:cs="Arial"/>
          <w:sz w:val="22"/>
          <w:szCs w:val="22"/>
        </w:rPr>
        <w:t>я</w:t>
      </w:r>
      <w:r w:rsidR="00562572" w:rsidRPr="004445FB">
        <w:rPr>
          <w:rFonts w:ascii="Arial" w:hAnsi="Arial" w:cs="Arial"/>
          <w:sz w:val="22"/>
          <w:szCs w:val="22"/>
        </w:rPr>
        <w:t xml:space="preserve"> закупки продукции в рамках выполнения Заказчиком требований федеральных законов, поручений / решений / актов Правительства Российской Федерации или Центрального банка Российской Федерации;</w:t>
      </w:r>
    </w:p>
    <w:p w14:paraId="78B77EC4" w14:textId="3057E11C" w:rsidR="00562572" w:rsidRPr="004445FB" w:rsidRDefault="00B84724" w:rsidP="00415FEE">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 xml:space="preserve">12.2.40. </w:t>
      </w:r>
      <w:r w:rsidR="00562572" w:rsidRPr="004445FB">
        <w:rPr>
          <w:rFonts w:ascii="Arial" w:hAnsi="Arial" w:cs="Arial"/>
          <w:sz w:val="22"/>
          <w:szCs w:val="22"/>
        </w:rPr>
        <w:t>Закупка продукции в иных случаях, когда проведение закупки иным способом по мнению Заказчика является обоснованно нецелесообразным</w:t>
      </w:r>
      <w:r w:rsidR="00AB63C1" w:rsidRPr="004445FB">
        <w:rPr>
          <w:rFonts w:ascii="Arial" w:hAnsi="Arial" w:cs="Arial"/>
          <w:sz w:val="22"/>
          <w:szCs w:val="22"/>
        </w:rPr>
        <w:t>.</w:t>
      </w:r>
      <w:r w:rsidR="00AD11C3" w:rsidRPr="004445FB">
        <w:rPr>
          <w:rFonts w:ascii="Arial" w:hAnsi="Arial" w:cs="Arial"/>
          <w:sz w:val="22"/>
          <w:szCs w:val="22"/>
        </w:rPr>
        <w:t xml:space="preserve"> </w:t>
      </w:r>
      <w:r w:rsidR="00562572" w:rsidRPr="004445FB">
        <w:rPr>
          <w:rFonts w:ascii="Arial" w:hAnsi="Arial" w:cs="Arial"/>
          <w:sz w:val="22"/>
          <w:szCs w:val="22"/>
        </w:rPr>
        <w:t>Решение о закупке у единственного поставщика (исполнителя, подрядчика) принимает Комиссия или иной коллегиальный исполнительный орган Заказчика</w:t>
      </w:r>
      <w:r w:rsidR="00DD5C94" w:rsidRPr="004445FB">
        <w:rPr>
          <w:rFonts w:ascii="Arial" w:hAnsi="Arial" w:cs="Arial"/>
          <w:sz w:val="22"/>
          <w:szCs w:val="22"/>
        </w:rPr>
        <w:t>;</w:t>
      </w:r>
    </w:p>
    <w:p w14:paraId="0BA73CCB" w14:textId="34C4FF8C" w:rsidR="00DD5C94" w:rsidRPr="004445FB" w:rsidRDefault="00DD5C94" w:rsidP="00415FEE">
      <w:pPr>
        <w:tabs>
          <w:tab w:val="left" w:pos="900"/>
        </w:tabs>
        <w:autoSpaceDE w:val="0"/>
        <w:autoSpaceDN w:val="0"/>
        <w:adjustRightInd w:val="0"/>
        <w:spacing w:before="120" w:after="120"/>
        <w:jc w:val="both"/>
        <w:rPr>
          <w:rFonts w:ascii="Arial" w:hAnsi="Arial" w:cs="Arial"/>
          <w:sz w:val="22"/>
          <w:szCs w:val="22"/>
        </w:rPr>
      </w:pPr>
      <w:r w:rsidRPr="004445FB">
        <w:rPr>
          <w:rFonts w:ascii="Arial" w:hAnsi="Arial" w:cs="Arial"/>
          <w:sz w:val="22"/>
          <w:szCs w:val="22"/>
        </w:rPr>
        <w:t>12.2.41. Закупки программного обеспечения и услуг по его разработке, внедрению, развитию и сопровождению у российских компаний, осуществляющих деятельность в области информационных технологий.</w:t>
      </w:r>
    </w:p>
    <w:p w14:paraId="45457E00" w14:textId="06DB8C26" w:rsidR="00B07986" w:rsidRPr="004445FB" w:rsidRDefault="00B07986" w:rsidP="00AB5669">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Заказчик не размещает в ЕИС сведения о закупке у единственного </w:t>
      </w:r>
      <w:r w:rsidR="00B1044E" w:rsidRPr="004445FB">
        <w:rPr>
          <w:rFonts w:ascii="Arial" w:hAnsi="Arial" w:cs="Arial"/>
          <w:sz w:val="22"/>
          <w:szCs w:val="22"/>
        </w:rPr>
        <w:t>поставщика (исполнителя, подрядчика).</w:t>
      </w:r>
      <w:r w:rsidRPr="004445FB">
        <w:rPr>
          <w:rFonts w:ascii="Arial" w:hAnsi="Arial" w:cs="Arial"/>
          <w:sz w:val="22"/>
          <w:szCs w:val="22"/>
        </w:rPr>
        <w:t xml:space="preserve"> </w:t>
      </w:r>
    </w:p>
    <w:p w14:paraId="15FF8E62" w14:textId="2ED11375" w:rsidR="00B07986" w:rsidRPr="004445FB" w:rsidRDefault="00B07986" w:rsidP="00AB5669">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Заказчик может заключить договор не иначе как путем присоединения к предложенному единственным </w:t>
      </w:r>
      <w:r w:rsidR="00B1044E" w:rsidRPr="004445FB">
        <w:rPr>
          <w:rFonts w:ascii="Arial" w:hAnsi="Arial" w:cs="Arial"/>
          <w:sz w:val="22"/>
          <w:szCs w:val="22"/>
        </w:rPr>
        <w:t>поставщиком (исполнителем, подрядчиком)</w:t>
      </w:r>
      <w:r w:rsidRPr="004445FB">
        <w:rPr>
          <w:rFonts w:ascii="Arial" w:hAnsi="Arial" w:cs="Arial"/>
          <w:sz w:val="22"/>
          <w:szCs w:val="22"/>
        </w:rPr>
        <w:t xml:space="preserve"> договору в целом (статья 428 Гражданского кодекса Российской Федерации), и предложенный единственным контрагентом договор не содержит определенных сведений об объеме, цене закупаемой продукции или сроках исполнения договора, Заказчик вправе </w:t>
      </w:r>
      <w:r w:rsidR="0005526C" w:rsidRPr="004445FB">
        <w:rPr>
          <w:rFonts w:ascii="Arial" w:hAnsi="Arial" w:cs="Arial"/>
          <w:sz w:val="22"/>
          <w:szCs w:val="22"/>
        </w:rPr>
        <w:t>заключить договор на условиях, предложенных таким контрагентом</w:t>
      </w:r>
      <w:r w:rsidRPr="004445FB">
        <w:rPr>
          <w:rFonts w:ascii="Arial" w:hAnsi="Arial" w:cs="Arial"/>
          <w:sz w:val="22"/>
          <w:szCs w:val="22"/>
        </w:rPr>
        <w:t>.</w:t>
      </w:r>
    </w:p>
    <w:p w14:paraId="25E44BAB" w14:textId="4E07E0E3" w:rsidR="00BC5F9A" w:rsidRPr="004445FB" w:rsidRDefault="00BC5F9A" w:rsidP="00AB5669">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при закупке у единственного поставщика (исполнителя, подрядчика) в рамках утвержденной типовой формы договора предельная стоимость </w:t>
      </w:r>
      <w:r w:rsidR="00FF0064" w:rsidRPr="004445FB">
        <w:rPr>
          <w:rFonts w:ascii="Arial" w:hAnsi="Arial" w:cs="Arial"/>
          <w:sz w:val="22"/>
          <w:szCs w:val="22"/>
        </w:rPr>
        <w:t>товаров, работ, услуг</w:t>
      </w:r>
      <w:r w:rsidRPr="004445FB">
        <w:rPr>
          <w:rFonts w:ascii="Arial" w:hAnsi="Arial" w:cs="Arial"/>
          <w:sz w:val="22"/>
          <w:szCs w:val="22"/>
        </w:rPr>
        <w:t xml:space="preserve"> и / или предельный (прогнозируемый) объем </w:t>
      </w:r>
      <w:r w:rsidR="00FF0064" w:rsidRPr="004445FB">
        <w:rPr>
          <w:rFonts w:ascii="Arial" w:hAnsi="Arial" w:cs="Arial"/>
          <w:sz w:val="22"/>
          <w:szCs w:val="22"/>
        </w:rPr>
        <w:t>товаров, работ, услуг</w:t>
      </w:r>
      <w:r w:rsidRPr="004445FB">
        <w:rPr>
          <w:rFonts w:ascii="Arial" w:hAnsi="Arial" w:cs="Arial"/>
          <w:sz w:val="22"/>
          <w:szCs w:val="22"/>
        </w:rPr>
        <w:t xml:space="preserve"> не может быть определен, закупкой будет счит</w:t>
      </w:r>
      <w:r w:rsidR="00FF0064" w:rsidRPr="004445FB">
        <w:rPr>
          <w:rFonts w:ascii="Arial" w:hAnsi="Arial" w:cs="Arial"/>
          <w:sz w:val="22"/>
          <w:szCs w:val="22"/>
        </w:rPr>
        <w:t>аться каждая отдельная закупка товаров, работ, услуг</w:t>
      </w:r>
      <w:r w:rsidRPr="004445FB">
        <w:rPr>
          <w:rFonts w:ascii="Arial" w:hAnsi="Arial" w:cs="Arial"/>
          <w:sz w:val="22"/>
          <w:szCs w:val="22"/>
        </w:rPr>
        <w:t xml:space="preserve">. Если сумма оплаты по такой отдельной закупке превышает </w:t>
      </w:r>
      <w:r w:rsidR="00FF0064" w:rsidRPr="004445FB">
        <w:rPr>
          <w:rFonts w:ascii="Arial" w:hAnsi="Arial" w:cs="Arial"/>
          <w:sz w:val="22"/>
          <w:szCs w:val="22"/>
        </w:rPr>
        <w:t>500 000</w:t>
      </w:r>
      <w:r w:rsidRPr="004445FB">
        <w:rPr>
          <w:rFonts w:ascii="Arial" w:hAnsi="Arial" w:cs="Arial"/>
          <w:sz w:val="22"/>
          <w:szCs w:val="22"/>
        </w:rPr>
        <w:t xml:space="preserve"> (Пятьсот тысяч) рублей</w:t>
      </w:r>
      <w:r w:rsidR="00FF0064" w:rsidRPr="004445FB">
        <w:rPr>
          <w:rFonts w:ascii="Arial" w:hAnsi="Arial" w:cs="Arial"/>
          <w:sz w:val="22"/>
          <w:szCs w:val="22"/>
        </w:rPr>
        <w:t xml:space="preserve"> 00 копеек</w:t>
      </w:r>
      <w:r w:rsidRPr="004445FB">
        <w:rPr>
          <w:rFonts w:ascii="Arial" w:hAnsi="Arial" w:cs="Arial"/>
          <w:sz w:val="22"/>
          <w:szCs w:val="22"/>
        </w:rPr>
        <w:t>, с учетом НДС, такая закупка включается в План закуп</w:t>
      </w:r>
      <w:r w:rsidR="00AA0C2C" w:rsidRPr="004445FB">
        <w:rPr>
          <w:rFonts w:ascii="Arial" w:hAnsi="Arial" w:cs="Arial"/>
          <w:sz w:val="22"/>
          <w:szCs w:val="22"/>
        </w:rPr>
        <w:t>ки</w:t>
      </w:r>
      <w:r w:rsidRPr="004445FB">
        <w:rPr>
          <w:rFonts w:ascii="Arial" w:hAnsi="Arial" w:cs="Arial"/>
          <w:sz w:val="22"/>
          <w:szCs w:val="22"/>
        </w:rPr>
        <w:t xml:space="preserve"> в соответствии с пунктом 2.</w:t>
      </w:r>
      <w:r w:rsidR="00AA0C2C" w:rsidRPr="004445FB">
        <w:rPr>
          <w:rFonts w:ascii="Arial" w:hAnsi="Arial" w:cs="Arial"/>
          <w:sz w:val="22"/>
          <w:szCs w:val="22"/>
        </w:rPr>
        <w:t>2</w:t>
      </w:r>
      <w:r w:rsidRPr="004445FB">
        <w:rPr>
          <w:rFonts w:ascii="Arial" w:hAnsi="Arial" w:cs="Arial"/>
          <w:sz w:val="22"/>
          <w:szCs w:val="22"/>
        </w:rPr>
        <w:t xml:space="preserve"> настоящего </w:t>
      </w:r>
      <w:r w:rsidR="00AA0C2C" w:rsidRPr="004445FB">
        <w:rPr>
          <w:rFonts w:ascii="Arial" w:hAnsi="Arial" w:cs="Arial"/>
          <w:sz w:val="22"/>
          <w:szCs w:val="22"/>
        </w:rPr>
        <w:t>Положения.</w:t>
      </w:r>
    </w:p>
    <w:p w14:paraId="08060AEA" w14:textId="769DE00D" w:rsidR="003555D1" w:rsidRPr="004445FB" w:rsidRDefault="003555D1" w:rsidP="00113740">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Заказчик вправе отменить закупку у единственного </w:t>
      </w:r>
      <w:r w:rsidR="00B1044E" w:rsidRPr="004445FB">
        <w:rPr>
          <w:rFonts w:ascii="Arial" w:hAnsi="Arial" w:cs="Arial"/>
          <w:sz w:val="22"/>
          <w:szCs w:val="22"/>
        </w:rPr>
        <w:t>поставщика (исполнителя, подрядчика)</w:t>
      </w:r>
      <w:r w:rsidRPr="004445FB">
        <w:rPr>
          <w:rFonts w:ascii="Arial" w:hAnsi="Arial" w:cs="Arial"/>
          <w:sz w:val="22"/>
          <w:szCs w:val="22"/>
        </w:rPr>
        <w:t xml:space="preserve"> в любое время ее проведения вплоть до заключения договора.</w:t>
      </w:r>
    </w:p>
    <w:p w14:paraId="6ADD6728" w14:textId="77777777" w:rsidR="0037644F" w:rsidRPr="004445FB" w:rsidRDefault="0037644F" w:rsidP="00602C31">
      <w:pPr>
        <w:pStyle w:val="3"/>
        <w:keepNext w:val="0"/>
        <w:numPr>
          <w:ilvl w:val="0"/>
          <w:numId w:val="21"/>
        </w:numPr>
        <w:tabs>
          <w:tab w:val="left" w:pos="709"/>
        </w:tabs>
        <w:spacing w:before="120" w:after="120" w:line="240" w:lineRule="auto"/>
        <w:ind w:left="0" w:firstLine="0"/>
        <w:rPr>
          <w:rFonts w:ascii="Arial" w:hAnsi="Arial" w:cs="Arial"/>
          <w:b/>
          <w:sz w:val="22"/>
          <w:szCs w:val="22"/>
        </w:rPr>
      </w:pPr>
      <w:bookmarkStart w:id="6388" w:name="_Закрытые_процедуры_закупок."/>
      <w:bookmarkStart w:id="6389" w:name="_Toc99524936"/>
      <w:bookmarkStart w:id="6390" w:name="_Toc96420645"/>
      <w:bookmarkStart w:id="6391" w:name="_Toc96420825"/>
      <w:bookmarkEnd w:id="6388"/>
      <w:proofErr w:type="spellStart"/>
      <w:r w:rsidRPr="004445FB">
        <w:rPr>
          <w:rFonts w:ascii="Arial" w:hAnsi="Arial" w:cs="Arial"/>
          <w:b/>
          <w:sz w:val="22"/>
          <w:szCs w:val="22"/>
        </w:rPr>
        <w:t>Редукцион</w:t>
      </w:r>
      <w:bookmarkEnd w:id="6389"/>
      <w:proofErr w:type="spellEnd"/>
    </w:p>
    <w:p w14:paraId="4ACB538E" w14:textId="77777777" w:rsidR="00E71517" w:rsidRPr="004445FB" w:rsidRDefault="008F0C33" w:rsidP="00431C77">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Под </w:t>
      </w:r>
      <w:proofErr w:type="spellStart"/>
      <w:r w:rsidRPr="004445FB">
        <w:rPr>
          <w:rFonts w:ascii="Arial" w:hAnsi="Arial" w:cs="Arial"/>
          <w:sz w:val="22"/>
          <w:szCs w:val="22"/>
        </w:rPr>
        <w:t>редукционом</w:t>
      </w:r>
      <w:proofErr w:type="spellEnd"/>
      <w:r w:rsidRPr="004445FB">
        <w:rPr>
          <w:rFonts w:ascii="Arial" w:hAnsi="Arial" w:cs="Arial"/>
          <w:sz w:val="22"/>
          <w:szCs w:val="22"/>
        </w:rPr>
        <w:t xml:space="preserve"> понимается способ неконкурентной процедуры закупки, проводимый исключительно в электронной форме, при котором Заказчик осуществляет отбор участников по</w:t>
      </w:r>
      <w:r w:rsidR="00F63AB4" w:rsidRPr="004445FB">
        <w:rPr>
          <w:rFonts w:ascii="Arial" w:hAnsi="Arial" w:cs="Arial"/>
          <w:sz w:val="22"/>
          <w:szCs w:val="22"/>
        </w:rPr>
        <w:t xml:space="preserve"> единственному критерию оценки</w:t>
      </w:r>
      <w:r w:rsidRPr="004445FB">
        <w:rPr>
          <w:rFonts w:ascii="Arial" w:hAnsi="Arial" w:cs="Arial"/>
          <w:sz w:val="22"/>
          <w:szCs w:val="22"/>
        </w:rPr>
        <w:t xml:space="preserve"> </w:t>
      </w:r>
      <w:r w:rsidR="00F63AB4" w:rsidRPr="004445FB">
        <w:rPr>
          <w:rFonts w:ascii="Arial" w:hAnsi="Arial" w:cs="Arial"/>
          <w:sz w:val="22"/>
          <w:szCs w:val="22"/>
        </w:rPr>
        <w:t>«Ц</w:t>
      </w:r>
      <w:r w:rsidR="00BB272D" w:rsidRPr="004445FB">
        <w:rPr>
          <w:rFonts w:ascii="Arial" w:hAnsi="Arial" w:cs="Arial"/>
          <w:sz w:val="22"/>
          <w:szCs w:val="22"/>
        </w:rPr>
        <w:t>ен</w:t>
      </w:r>
      <w:r w:rsidR="00F63AB4" w:rsidRPr="004445FB">
        <w:rPr>
          <w:rFonts w:ascii="Arial" w:hAnsi="Arial" w:cs="Arial"/>
          <w:sz w:val="22"/>
          <w:szCs w:val="22"/>
        </w:rPr>
        <w:t>а</w:t>
      </w:r>
      <w:r w:rsidR="00BB272D" w:rsidRPr="004445FB">
        <w:rPr>
          <w:rFonts w:ascii="Arial" w:hAnsi="Arial" w:cs="Arial"/>
          <w:sz w:val="22"/>
          <w:szCs w:val="22"/>
        </w:rPr>
        <w:t xml:space="preserve"> договора</w:t>
      </w:r>
      <w:r w:rsidR="00F63AB4" w:rsidRPr="004445FB">
        <w:rPr>
          <w:rFonts w:ascii="Arial" w:hAnsi="Arial" w:cs="Arial"/>
          <w:sz w:val="22"/>
          <w:szCs w:val="22"/>
        </w:rPr>
        <w:t>»</w:t>
      </w:r>
      <w:r w:rsidRPr="004445FB">
        <w:rPr>
          <w:rFonts w:ascii="Arial" w:hAnsi="Arial" w:cs="Arial"/>
          <w:sz w:val="22"/>
          <w:szCs w:val="22"/>
        </w:rPr>
        <w:t>.</w:t>
      </w:r>
    </w:p>
    <w:p w14:paraId="75514952" w14:textId="77777777" w:rsidR="00563419" w:rsidRPr="004445FB" w:rsidRDefault="00BB272D" w:rsidP="00563419">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proofErr w:type="spellStart"/>
      <w:r w:rsidRPr="004445FB">
        <w:rPr>
          <w:rFonts w:ascii="Arial" w:hAnsi="Arial" w:cs="Arial"/>
          <w:sz w:val="22"/>
          <w:szCs w:val="22"/>
        </w:rPr>
        <w:t>Редукцион</w:t>
      </w:r>
      <w:proofErr w:type="spellEnd"/>
      <w:r w:rsidR="008F0C33" w:rsidRPr="004445FB">
        <w:rPr>
          <w:rFonts w:ascii="Arial" w:hAnsi="Arial" w:cs="Arial"/>
          <w:sz w:val="22"/>
          <w:szCs w:val="22"/>
        </w:rPr>
        <w:t xml:space="preserve"> не является торгами в соответствии со статьями 447–449 части первой Гражданского кодекса РФ и не накладывает на Заказчика и Участника неконкурентной процедуры закупки обязательств, установленных указанными статьями Гражданского кодекса РФ, в том числе, обязательств по обязательному заключению договора по итогам такой закупки.</w:t>
      </w:r>
    </w:p>
    <w:p w14:paraId="4A76CDB8" w14:textId="77777777" w:rsidR="003A1A49" w:rsidRPr="004445FB" w:rsidRDefault="008F0C33" w:rsidP="003A1A49">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Заказчик вправе отменить </w:t>
      </w:r>
      <w:proofErr w:type="spellStart"/>
      <w:r w:rsidR="00BB272D" w:rsidRPr="004445FB">
        <w:rPr>
          <w:rFonts w:ascii="Arial" w:hAnsi="Arial" w:cs="Arial"/>
          <w:sz w:val="22"/>
          <w:szCs w:val="22"/>
        </w:rPr>
        <w:t>редукцион</w:t>
      </w:r>
      <w:proofErr w:type="spellEnd"/>
      <w:r w:rsidRPr="004445FB">
        <w:rPr>
          <w:rFonts w:ascii="Arial" w:hAnsi="Arial" w:cs="Arial"/>
          <w:sz w:val="22"/>
          <w:szCs w:val="22"/>
        </w:rPr>
        <w:t xml:space="preserve"> в любое время его проведения.</w:t>
      </w:r>
    </w:p>
    <w:p w14:paraId="4ABEDA4B" w14:textId="77777777" w:rsidR="003A1A49" w:rsidRPr="004445FB" w:rsidRDefault="003A1A49" w:rsidP="003A1A49">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В случае проведения </w:t>
      </w:r>
      <w:proofErr w:type="spellStart"/>
      <w:r w:rsidRPr="004445FB">
        <w:rPr>
          <w:rFonts w:ascii="Arial" w:hAnsi="Arial" w:cs="Arial"/>
          <w:sz w:val="22"/>
          <w:szCs w:val="22"/>
        </w:rPr>
        <w:t>редукциона</w:t>
      </w:r>
      <w:proofErr w:type="spellEnd"/>
      <w:r w:rsidRPr="004445FB">
        <w:rPr>
          <w:rFonts w:ascii="Arial" w:hAnsi="Arial" w:cs="Arial"/>
          <w:sz w:val="22"/>
          <w:szCs w:val="22"/>
        </w:rPr>
        <w:t xml:space="preserve">, участниками которого могут быть только субъекты малого и среднего предпринимательства, </w:t>
      </w:r>
      <w:r w:rsidR="005F7C43" w:rsidRPr="004445FB">
        <w:rPr>
          <w:rFonts w:ascii="Arial" w:hAnsi="Arial" w:cs="Arial"/>
          <w:sz w:val="22"/>
          <w:szCs w:val="22"/>
        </w:rPr>
        <w:t>действуют особенности проведения закупок у субъектов малого и среднего предпринимательства, предусмотренные разделом 24 настоящего Положения.</w:t>
      </w:r>
    </w:p>
    <w:p w14:paraId="16C94FE8" w14:textId="77777777" w:rsidR="00563419" w:rsidRPr="004445FB" w:rsidRDefault="00563419" w:rsidP="003A1A49">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Информация о проведении </w:t>
      </w:r>
      <w:proofErr w:type="spellStart"/>
      <w:r w:rsidRPr="004445FB">
        <w:rPr>
          <w:rFonts w:ascii="Arial" w:hAnsi="Arial" w:cs="Arial"/>
          <w:sz w:val="22"/>
          <w:szCs w:val="22"/>
        </w:rPr>
        <w:t>редукциона</w:t>
      </w:r>
      <w:proofErr w:type="spellEnd"/>
      <w:r w:rsidRPr="004445FB">
        <w:rPr>
          <w:rFonts w:ascii="Arial" w:hAnsi="Arial" w:cs="Arial"/>
          <w:sz w:val="22"/>
          <w:szCs w:val="22"/>
        </w:rPr>
        <w:t xml:space="preserve">, включая информационную карту </w:t>
      </w:r>
      <w:proofErr w:type="spellStart"/>
      <w:r w:rsidRPr="004445FB">
        <w:rPr>
          <w:rFonts w:ascii="Arial" w:hAnsi="Arial" w:cs="Arial"/>
          <w:sz w:val="22"/>
          <w:szCs w:val="22"/>
        </w:rPr>
        <w:t>редукциона</w:t>
      </w:r>
      <w:proofErr w:type="spellEnd"/>
      <w:r w:rsidRPr="004445FB">
        <w:rPr>
          <w:rFonts w:ascii="Arial" w:hAnsi="Arial" w:cs="Arial"/>
          <w:sz w:val="22"/>
          <w:szCs w:val="22"/>
        </w:rPr>
        <w:t xml:space="preserve">, протоколы, составленные в ходе </w:t>
      </w:r>
      <w:proofErr w:type="spellStart"/>
      <w:r w:rsidRPr="004445FB">
        <w:rPr>
          <w:rFonts w:ascii="Arial" w:hAnsi="Arial" w:cs="Arial"/>
          <w:sz w:val="22"/>
          <w:szCs w:val="22"/>
        </w:rPr>
        <w:t>редукциона</w:t>
      </w:r>
      <w:proofErr w:type="spellEnd"/>
      <w:r w:rsidRPr="004445FB">
        <w:rPr>
          <w:rFonts w:ascii="Arial" w:hAnsi="Arial" w:cs="Arial"/>
          <w:sz w:val="22"/>
          <w:szCs w:val="22"/>
        </w:rPr>
        <w:t xml:space="preserve">, не подлежат размещению в ЕИС. </w:t>
      </w:r>
    </w:p>
    <w:p w14:paraId="440B36E5" w14:textId="77777777" w:rsidR="008F0C33" w:rsidRPr="004445FB" w:rsidRDefault="008F0C33" w:rsidP="008F0C33">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Порядок проведения </w:t>
      </w:r>
      <w:proofErr w:type="spellStart"/>
      <w:r w:rsidR="00BB272D" w:rsidRPr="004445FB">
        <w:rPr>
          <w:rFonts w:ascii="Arial" w:hAnsi="Arial" w:cs="Arial"/>
          <w:sz w:val="22"/>
          <w:szCs w:val="22"/>
        </w:rPr>
        <w:t>редукциона</w:t>
      </w:r>
      <w:proofErr w:type="spellEnd"/>
      <w:r w:rsidRPr="004445FB">
        <w:rPr>
          <w:rFonts w:ascii="Arial" w:hAnsi="Arial" w:cs="Arial"/>
          <w:sz w:val="22"/>
          <w:szCs w:val="22"/>
        </w:rPr>
        <w:t>.</w:t>
      </w:r>
    </w:p>
    <w:p w14:paraId="7D45D132" w14:textId="77777777" w:rsidR="008F0C33" w:rsidRPr="004445FB" w:rsidRDefault="008F0C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bCs/>
          <w:sz w:val="22"/>
          <w:szCs w:val="22"/>
        </w:rPr>
        <w:t xml:space="preserve">Информация о проведении </w:t>
      </w:r>
      <w:proofErr w:type="spellStart"/>
      <w:r w:rsidR="00BB272D" w:rsidRPr="004445FB">
        <w:rPr>
          <w:rFonts w:ascii="Arial" w:hAnsi="Arial" w:cs="Arial"/>
          <w:bCs/>
          <w:sz w:val="22"/>
          <w:szCs w:val="22"/>
        </w:rPr>
        <w:t>редукциона</w:t>
      </w:r>
      <w:proofErr w:type="spellEnd"/>
      <w:r w:rsidRPr="004445FB">
        <w:rPr>
          <w:rFonts w:ascii="Arial" w:hAnsi="Arial" w:cs="Arial"/>
          <w:bCs/>
          <w:sz w:val="22"/>
          <w:szCs w:val="22"/>
        </w:rPr>
        <w:t xml:space="preserve">, включая информационную карту </w:t>
      </w:r>
      <w:proofErr w:type="spellStart"/>
      <w:r w:rsidR="00BB272D" w:rsidRPr="004445FB">
        <w:rPr>
          <w:rFonts w:ascii="Arial" w:hAnsi="Arial" w:cs="Arial"/>
          <w:bCs/>
          <w:sz w:val="22"/>
          <w:szCs w:val="22"/>
        </w:rPr>
        <w:t>редукциона</w:t>
      </w:r>
      <w:proofErr w:type="spellEnd"/>
      <w:r w:rsidRPr="004445FB">
        <w:rPr>
          <w:rFonts w:ascii="Arial" w:hAnsi="Arial" w:cs="Arial"/>
          <w:bCs/>
          <w:sz w:val="22"/>
          <w:szCs w:val="22"/>
        </w:rPr>
        <w:t xml:space="preserve">, проект договора, размещается Заказчиком на ЭТП не менее чем за </w:t>
      </w:r>
      <w:r w:rsidR="00BB272D" w:rsidRPr="004445FB">
        <w:rPr>
          <w:rFonts w:ascii="Arial" w:hAnsi="Arial" w:cs="Arial"/>
          <w:bCs/>
          <w:sz w:val="22"/>
          <w:szCs w:val="22"/>
        </w:rPr>
        <w:t>4 рабочих дня</w:t>
      </w:r>
      <w:r w:rsidRPr="004445FB">
        <w:rPr>
          <w:rFonts w:ascii="Arial" w:hAnsi="Arial" w:cs="Arial"/>
          <w:bCs/>
          <w:sz w:val="22"/>
          <w:szCs w:val="22"/>
        </w:rPr>
        <w:t xml:space="preserve"> до установленно</w:t>
      </w:r>
      <w:r w:rsidR="00563419" w:rsidRPr="004445FB">
        <w:rPr>
          <w:rFonts w:ascii="Arial" w:hAnsi="Arial" w:cs="Arial"/>
          <w:bCs/>
          <w:sz w:val="22"/>
          <w:szCs w:val="22"/>
        </w:rPr>
        <w:t>й</w:t>
      </w:r>
      <w:r w:rsidRPr="004445FB">
        <w:rPr>
          <w:rFonts w:ascii="Arial" w:hAnsi="Arial" w:cs="Arial"/>
          <w:bCs/>
          <w:sz w:val="22"/>
          <w:szCs w:val="22"/>
        </w:rPr>
        <w:t xml:space="preserve"> в информационной карте даты окончания срока подачи заявок.</w:t>
      </w:r>
    </w:p>
    <w:p w14:paraId="7A775B7A" w14:textId="02C6013C" w:rsidR="00563419" w:rsidRPr="004445FB" w:rsidRDefault="00563419" w:rsidP="00563419">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bCs/>
          <w:sz w:val="22"/>
          <w:szCs w:val="22"/>
        </w:rPr>
        <w:lastRenderedPageBreak/>
        <w:t xml:space="preserve">Информационная карта </w:t>
      </w:r>
      <w:proofErr w:type="spellStart"/>
      <w:r w:rsidRPr="004445FB">
        <w:rPr>
          <w:rFonts w:ascii="Arial" w:hAnsi="Arial" w:cs="Arial"/>
          <w:bCs/>
          <w:sz w:val="22"/>
          <w:szCs w:val="22"/>
        </w:rPr>
        <w:t>редукциона</w:t>
      </w:r>
      <w:proofErr w:type="spellEnd"/>
      <w:r w:rsidRPr="004445FB">
        <w:rPr>
          <w:rFonts w:ascii="Arial" w:hAnsi="Arial" w:cs="Arial"/>
          <w:bCs/>
          <w:sz w:val="22"/>
          <w:szCs w:val="22"/>
        </w:rPr>
        <w:t xml:space="preserve"> должна содержать сведения, предусмотренные подпунктом 6.3 настоящего Положения. Заказчик вправе включить в состав информационной карты дополнительно иные сведения. </w:t>
      </w:r>
    </w:p>
    <w:p w14:paraId="4FFD6250" w14:textId="77777777" w:rsidR="00563419" w:rsidRPr="004445FB" w:rsidRDefault="00563419" w:rsidP="00563419">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bCs/>
          <w:sz w:val="22"/>
          <w:szCs w:val="22"/>
        </w:rPr>
        <w:t xml:space="preserve">Информационная карта </w:t>
      </w:r>
      <w:proofErr w:type="spellStart"/>
      <w:r w:rsidRPr="004445FB">
        <w:rPr>
          <w:rFonts w:ascii="Arial" w:hAnsi="Arial" w:cs="Arial"/>
          <w:bCs/>
          <w:sz w:val="22"/>
          <w:szCs w:val="22"/>
        </w:rPr>
        <w:t>редукциона</w:t>
      </w:r>
      <w:proofErr w:type="spellEnd"/>
      <w:r w:rsidRPr="004445FB">
        <w:rPr>
          <w:rFonts w:ascii="Arial" w:hAnsi="Arial" w:cs="Arial"/>
          <w:bCs/>
          <w:sz w:val="22"/>
          <w:szCs w:val="22"/>
        </w:rPr>
        <w:t xml:space="preserve"> размещается на ЭТП на русском языке.</w:t>
      </w:r>
    </w:p>
    <w:p w14:paraId="46B16ECE" w14:textId="77777777" w:rsidR="00E71517" w:rsidRPr="004445FB" w:rsidRDefault="00E71517" w:rsidP="00563419">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В случае если для участия в </w:t>
      </w:r>
      <w:proofErr w:type="spellStart"/>
      <w:r w:rsidRPr="004445FB">
        <w:rPr>
          <w:rFonts w:ascii="Arial" w:hAnsi="Arial" w:cs="Arial"/>
          <w:sz w:val="22"/>
          <w:szCs w:val="22"/>
        </w:rPr>
        <w:t>редукционе</w:t>
      </w:r>
      <w:proofErr w:type="spellEnd"/>
      <w:r w:rsidRPr="004445FB">
        <w:rPr>
          <w:rFonts w:ascii="Arial" w:hAnsi="Arial" w:cs="Arial"/>
          <w:sz w:val="22"/>
          <w:szCs w:val="22"/>
        </w:rPr>
        <w:t xml:space="preserve"> иностранному лицу потребуется информационная карта </w:t>
      </w:r>
      <w:proofErr w:type="spellStart"/>
      <w:r w:rsidRPr="004445FB">
        <w:rPr>
          <w:rFonts w:ascii="Arial" w:hAnsi="Arial" w:cs="Arial"/>
          <w:sz w:val="22"/>
          <w:szCs w:val="22"/>
        </w:rPr>
        <w:t>редукциона</w:t>
      </w:r>
      <w:proofErr w:type="spellEnd"/>
      <w:r w:rsidRPr="004445FB">
        <w:rPr>
          <w:rFonts w:ascii="Arial" w:hAnsi="Arial" w:cs="Arial"/>
          <w:sz w:val="22"/>
          <w:szCs w:val="22"/>
        </w:rPr>
        <w:t xml:space="preserve"> на иностранном языке, перевод на иностранный язык такое лицо осуществляет самостоятельно за свой счет.</w:t>
      </w:r>
    </w:p>
    <w:p w14:paraId="1FF4A337" w14:textId="77777777" w:rsidR="004D5CE3" w:rsidRPr="004445FB" w:rsidRDefault="007C0410" w:rsidP="007C0410">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proofErr w:type="spellStart"/>
      <w:r w:rsidRPr="004445FB">
        <w:rPr>
          <w:rFonts w:ascii="Arial" w:hAnsi="Arial" w:cs="Arial"/>
          <w:bCs/>
          <w:sz w:val="22"/>
          <w:szCs w:val="22"/>
        </w:rPr>
        <w:t>Редукцион</w:t>
      </w:r>
      <w:proofErr w:type="spellEnd"/>
      <w:r w:rsidRPr="004445FB">
        <w:rPr>
          <w:rFonts w:ascii="Arial" w:hAnsi="Arial" w:cs="Arial"/>
          <w:bCs/>
          <w:sz w:val="22"/>
          <w:szCs w:val="22"/>
        </w:rPr>
        <w:t xml:space="preserve"> проводится в несколько этапов:</w:t>
      </w:r>
    </w:p>
    <w:p w14:paraId="0726284F" w14:textId="77777777" w:rsidR="004D5CE3" w:rsidRPr="004445FB" w:rsidRDefault="004D5CE3" w:rsidP="005F7C43">
      <w:pPr>
        <w:pStyle w:val="afff1"/>
        <w:numPr>
          <w:ilvl w:val="0"/>
          <w:numId w:val="149"/>
        </w:numPr>
        <w:tabs>
          <w:tab w:val="left" w:pos="851"/>
        </w:tabs>
        <w:autoSpaceDE w:val="0"/>
        <w:autoSpaceDN w:val="0"/>
        <w:adjustRightInd w:val="0"/>
        <w:spacing w:before="120" w:after="120"/>
        <w:ind w:left="0" w:firstLine="0"/>
        <w:contextualSpacing w:val="0"/>
        <w:jc w:val="both"/>
        <w:rPr>
          <w:rFonts w:ascii="Arial" w:hAnsi="Arial" w:cs="Arial"/>
          <w:bCs/>
          <w:sz w:val="22"/>
          <w:szCs w:val="22"/>
        </w:rPr>
      </w:pPr>
      <w:r w:rsidRPr="004445FB">
        <w:rPr>
          <w:rFonts w:ascii="Arial" w:hAnsi="Arial" w:cs="Arial"/>
          <w:bCs/>
          <w:sz w:val="22"/>
          <w:szCs w:val="22"/>
        </w:rPr>
        <w:t xml:space="preserve">подача заявок на участие в </w:t>
      </w:r>
      <w:proofErr w:type="spellStart"/>
      <w:r w:rsidRPr="004445FB">
        <w:rPr>
          <w:rFonts w:ascii="Arial" w:hAnsi="Arial" w:cs="Arial"/>
          <w:bCs/>
          <w:sz w:val="22"/>
          <w:szCs w:val="22"/>
        </w:rPr>
        <w:t>редукционе</w:t>
      </w:r>
      <w:proofErr w:type="spellEnd"/>
      <w:r w:rsidRPr="004445FB">
        <w:rPr>
          <w:rFonts w:ascii="Arial" w:hAnsi="Arial" w:cs="Arial"/>
          <w:bCs/>
          <w:sz w:val="22"/>
          <w:szCs w:val="22"/>
        </w:rPr>
        <w:t>;</w:t>
      </w:r>
    </w:p>
    <w:p w14:paraId="5DE5226F" w14:textId="77777777" w:rsidR="00B64775" w:rsidRPr="004445FB" w:rsidRDefault="00B64775" w:rsidP="005F7C43">
      <w:pPr>
        <w:pStyle w:val="afff1"/>
        <w:numPr>
          <w:ilvl w:val="0"/>
          <w:numId w:val="149"/>
        </w:numPr>
        <w:tabs>
          <w:tab w:val="left" w:pos="851"/>
        </w:tabs>
        <w:autoSpaceDE w:val="0"/>
        <w:autoSpaceDN w:val="0"/>
        <w:adjustRightInd w:val="0"/>
        <w:spacing w:before="120" w:after="120"/>
        <w:ind w:left="0" w:firstLine="0"/>
        <w:contextualSpacing w:val="0"/>
        <w:jc w:val="both"/>
        <w:rPr>
          <w:rFonts w:ascii="Arial" w:hAnsi="Arial" w:cs="Arial"/>
          <w:bCs/>
          <w:sz w:val="22"/>
          <w:szCs w:val="22"/>
        </w:rPr>
      </w:pPr>
      <w:r w:rsidRPr="004445FB">
        <w:rPr>
          <w:rFonts w:ascii="Arial" w:hAnsi="Arial" w:cs="Arial"/>
          <w:bCs/>
          <w:sz w:val="22"/>
          <w:szCs w:val="22"/>
        </w:rPr>
        <w:t xml:space="preserve">процедура рассмотрения заявок на участие в </w:t>
      </w:r>
      <w:proofErr w:type="spellStart"/>
      <w:r w:rsidRPr="004445FB">
        <w:rPr>
          <w:rFonts w:ascii="Arial" w:hAnsi="Arial" w:cs="Arial"/>
          <w:bCs/>
          <w:sz w:val="22"/>
          <w:szCs w:val="22"/>
        </w:rPr>
        <w:t>редукционе</w:t>
      </w:r>
      <w:proofErr w:type="spellEnd"/>
      <w:r w:rsidRPr="004445FB">
        <w:rPr>
          <w:rFonts w:ascii="Arial" w:hAnsi="Arial" w:cs="Arial"/>
          <w:bCs/>
          <w:sz w:val="22"/>
          <w:szCs w:val="22"/>
        </w:rPr>
        <w:t>;</w:t>
      </w:r>
    </w:p>
    <w:p w14:paraId="3A66DDF5" w14:textId="77777777" w:rsidR="00B64775" w:rsidRPr="004445FB" w:rsidRDefault="00002EE9" w:rsidP="00E046F1">
      <w:pPr>
        <w:pStyle w:val="afff1"/>
        <w:numPr>
          <w:ilvl w:val="0"/>
          <w:numId w:val="149"/>
        </w:numPr>
        <w:tabs>
          <w:tab w:val="left" w:pos="851"/>
        </w:tabs>
        <w:autoSpaceDE w:val="0"/>
        <w:autoSpaceDN w:val="0"/>
        <w:adjustRightInd w:val="0"/>
        <w:spacing w:before="120" w:after="120"/>
        <w:ind w:left="0" w:firstLine="0"/>
        <w:contextualSpacing w:val="0"/>
        <w:jc w:val="both"/>
        <w:rPr>
          <w:rFonts w:ascii="Arial" w:hAnsi="Arial" w:cs="Arial"/>
          <w:bCs/>
          <w:sz w:val="22"/>
          <w:szCs w:val="22"/>
        </w:rPr>
      </w:pPr>
      <w:r w:rsidRPr="004445FB">
        <w:rPr>
          <w:rFonts w:ascii="Arial" w:hAnsi="Arial" w:cs="Arial"/>
          <w:noProof/>
          <w:sz w:val="22"/>
          <w:szCs w:val="22"/>
        </w:rPr>
        <w:t>подача предложений о цене договора</w:t>
      </w:r>
      <w:r w:rsidR="00B64775" w:rsidRPr="004445FB">
        <w:rPr>
          <w:rFonts w:ascii="Arial" w:hAnsi="Arial" w:cs="Arial"/>
          <w:noProof/>
          <w:sz w:val="22"/>
          <w:szCs w:val="22"/>
        </w:rPr>
        <w:t>;</w:t>
      </w:r>
    </w:p>
    <w:p w14:paraId="175DCD7C" w14:textId="77777777" w:rsidR="00E71517" w:rsidRPr="004445FB" w:rsidRDefault="00B64775" w:rsidP="00E046F1">
      <w:pPr>
        <w:pStyle w:val="afff1"/>
        <w:numPr>
          <w:ilvl w:val="0"/>
          <w:numId w:val="149"/>
        </w:numPr>
        <w:tabs>
          <w:tab w:val="left" w:pos="851"/>
        </w:tabs>
        <w:autoSpaceDE w:val="0"/>
        <w:autoSpaceDN w:val="0"/>
        <w:adjustRightInd w:val="0"/>
        <w:spacing w:before="120" w:after="120"/>
        <w:ind w:left="0" w:firstLine="0"/>
        <w:contextualSpacing w:val="0"/>
        <w:jc w:val="both"/>
        <w:rPr>
          <w:rFonts w:ascii="Arial" w:hAnsi="Arial" w:cs="Arial"/>
          <w:bCs/>
          <w:sz w:val="22"/>
          <w:szCs w:val="22"/>
        </w:rPr>
      </w:pPr>
      <w:r w:rsidRPr="004445FB">
        <w:rPr>
          <w:rFonts w:ascii="Arial" w:hAnsi="Arial" w:cs="Arial"/>
          <w:noProof/>
          <w:sz w:val="22"/>
          <w:szCs w:val="22"/>
        </w:rPr>
        <w:t>процедура подведения итогов редукциона</w:t>
      </w:r>
      <w:r w:rsidR="00281844" w:rsidRPr="004445FB">
        <w:rPr>
          <w:rFonts w:ascii="Arial" w:hAnsi="Arial" w:cs="Arial"/>
          <w:bCs/>
          <w:sz w:val="22"/>
          <w:szCs w:val="22"/>
        </w:rPr>
        <w:t>.</w:t>
      </w:r>
    </w:p>
    <w:p w14:paraId="04A0BA7C" w14:textId="791157E6" w:rsidR="00EF7C2B" w:rsidRPr="004445FB" w:rsidRDefault="00EF7C2B"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Информационной картой </w:t>
      </w:r>
      <w:proofErr w:type="spellStart"/>
      <w:r w:rsidRPr="004445FB">
        <w:rPr>
          <w:rFonts w:ascii="Arial" w:hAnsi="Arial" w:cs="Arial"/>
          <w:sz w:val="22"/>
          <w:szCs w:val="22"/>
        </w:rPr>
        <w:t>редукциона</w:t>
      </w:r>
      <w:proofErr w:type="spellEnd"/>
      <w:r w:rsidRPr="004445FB">
        <w:rPr>
          <w:rFonts w:ascii="Arial" w:hAnsi="Arial" w:cs="Arial"/>
          <w:sz w:val="22"/>
          <w:szCs w:val="22"/>
        </w:rPr>
        <w:t xml:space="preserve"> может быть предусмотрено, что при проведении </w:t>
      </w:r>
      <w:proofErr w:type="spellStart"/>
      <w:r w:rsidRPr="004445FB">
        <w:rPr>
          <w:rFonts w:ascii="Arial" w:hAnsi="Arial" w:cs="Arial"/>
          <w:sz w:val="22"/>
          <w:szCs w:val="22"/>
        </w:rPr>
        <w:t>редукциона</w:t>
      </w:r>
      <w:proofErr w:type="spellEnd"/>
      <w:r w:rsidRPr="004445FB">
        <w:rPr>
          <w:rFonts w:ascii="Arial" w:hAnsi="Arial" w:cs="Arial"/>
          <w:sz w:val="22"/>
          <w:szCs w:val="22"/>
        </w:rPr>
        <w:t xml:space="preserve"> среди лиц, </w:t>
      </w:r>
      <w:r w:rsidR="002B77B5" w:rsidRPr="004445FB">
        <w:rPr>
          <w:rFonts w:ascii="Arial" w:hAnsi="Arial" w:cs="Arial"/>
          <w:sz w:val="22"/>
          <w:szCs w:val="22"/>
        </w:rPr>
        <w:t xml:space="preserve">включенных в Перечень квалифицированных контрагентов, формируемый в соответствии с разделом </w:t>
      </w:r>
      <w:r w:rsidR="00431C77" w:rsidRPr="004445FB">
        <w:rPr>
          <w:rFonts w:ascii="Arial" w:hAnsi="Arial" w:cs="Arial"/>
          <w:sz w:val="22"/>
          <w:szCs w:val="22"/>
        </w:rPr>
        <w:t>20</w:t>
      </w:r>
      <w:r w:rsidR="002B77B5" w:rsidRPr="004445FB">
        <w:rPr>
          <w:rFonts w:ascii="Arial" w:hAnsi="Arial" w:cs="Arial"/>
          <w:sz w:val="22"/>
          <w:szCs w:val="22"/>
        </w:rPr>
        <w:t xml:space="preserve"> настоящего Положения, Заказчик вправе провести </w:t>
      </w:r>
      <w:proofErr w:type="spellStart"/>
      <w:r w:rsidR="002B77B5" w:rsidRPr="004445FB">
        <w:rPr>
          <w:rFonts w:ascii="Arial" w:hAnsi="Arial" w:cs="Arial"/>
          <w:sz w:val="22"/>
          <w:szCs w:val="22"/>
        </w:rPr>
        <w:t>редукцион</w:t>
      </w:r>
      <w:proofErr w:type="spellEnd"/>
      <w:r w:rsidR="002B77B5" w:rsidRPr="004445FB">
        <w:rPr>
          <w:rFonts w:ascii="Arial" w:hAnsi="Arial" w:cs="Arial"/>
          <w:sz w:val="22"/>
          <w:szCs w:val="22"/>
        </w:rPr>
        <w:t xml:space="preserve"> без </w:t>
      </w:r>
      <w:r w:rsidR="004F5526" w:rsidRPr="004445FB">
        <w:rPr>
          <w:rFonts w:ascii="Arial" w:hAnsi="Arial" w:cs="Arial"/>
          <w:sz w:val="22"/>
          <w:szCs w:val="22"/>
        </w:rPr>
        <w:t xml:space="preserve">проведения процедуры рассмотрения заявок на участие в </w:t>
      </w:r>
      <w:proofErr w:type="spellStart"/>
      <w:r w:rsidR="004F5526" w:rsidRPr="004445FB">
        <w:rPr>
          <w:rFonts w:ascii="Arial" w:hAnsi="Arial" w:cs="Arial"/>
          <w:sz w:val="22"/>
          <w:szCs w:val="22"/>
        </w:rPr>
        <w:t>редукционе</w:t>
      </w:r>
      <w:proofErr w:type="spellEnd"/>
      <w:r w:rsidR="002B77B5" w:rsidRPr="004445FB">
        <w:rPr>
          <w:rFonts w:ascii="Arial" w:hAnsi="Arial" w:cs="Arial"/>
          <w:sz w:val="22"/>
          <w:szCs w:val="22"/>
        </w:rPr>
        <w:t xml:space="preserve">, а сразу провести </w:t>
      </w:r>
      <w:r w:rsidR="00E71517" w:rsidRPr="004445FB">
        <w:rPr>
          <w:rFonts w:ascii="Arial" w:hAnsi="Arial" w:cs="Arial"/>
          <w:sz w:val="22"/>
          <w:szCs w:val="22"/>
        </w:rPr>
        <w:t xml:space="preserve">процедуру подачи предложений о цене договора среди лиц, желающих принять </w:t>
      </w:r>
      <w:r w:rsidR="002B77B5" w:rsidRPr="004445FB">
        <w:rPr>
          <w:rFonts w:ascii="Arial" w:hAnsi="Arial" w:cs="Arial"/>
          <w:sz w:val="22"/>
          <w:szCs w:val="22"/>
        </w:rPr>
        <w:t>участие</w:t>
      </w:r>
      <w:r w:rsidR="00E71517" w:rsidRPr="004445FB">
        <w:rPr>
          <w:rFonts w:ascii="Arial" w:hAnsi="Arial" w:cs="Arial"/>
          <w:sz w:val="22"/>
          <w:szCs w:val="22"/>
        </w:rPr>
        <w:t xml:space="preserve"> в </w:t>
      </w:r>
      <w:proofErr w:type="spellStart"/>
      <w:r w:rsidR="00E71517" w:rsidRPr="004445FB">
        <w:rPr>
          <w:rFonts w:ascii="Arial" w:hAnsi="Arial" w:cs="Arial"/>
          <w:sz w:val="22"/>
          <w:szCs w:val="22"/>
        </w:rPr>
        <w:t>редукционе</w:t>
      </w:r>
      <w:proofErr w:type="spellEnd"/>
      <w:r w:rsidR="002B77B5" w:rsidRPr="004445FB">
        <w:rPr>
          <w:rFonts w:ascii="Arial" w:hAnsi="Arial" w:cs="Arial"/>
          <w:sz w:val="22"/>
          <w:szCs w:val="22"/>
        </w:rPr>
        <w:t xml:space="preserve">, при условии, что они включены в Перечень квалифицированных контрагентов и уведомлены о дате и времени проведения </w:t>
      </w:r>
      <w:r w:rsidR="00E71517" w:rsidRPr="004445FB">
        <w:rPr>
          <w:rFonts w:ascii="Arial" w:hAnsi="Arial" w:cs="Arial"/>
          <w:sz w:val="22"/>
          <w:szCs w:val="22"/>
        </w:rPr>
        <w:t>процедуры подачи предложений о цене договора</w:t>
      </w:r>
      <w:r w:rsidR="002B77B5" w:rsidRPr="004445FB">
        <w:rPr>
          <w:rFonts w:ascii="Arial" w:hAnsi="Arial" w:cs="Arial"/>
          <w:sz w:val="22"/>
          <w:szCs w:val="22"/>
        </w:rPr>
        <w:t>.</w:t>
      </w:r>
    </w:p>
    <w:p w14:paraId="251ECF83" w14:textId="77777777" w:rsidR="008F0C33" w:rsidRPr="004445FB" w:rsidRDefault="008F0C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Любой участник </w:t>
      </w:r>
      <w:r w:rsidR="0057380E" w:rsidRPr="004445FB">
        <w:rPr>
          <w:rFonts w:ascii="Arial" w:hAnsi="Arial" w:cs="Arial"/>
          <w:sz w:val="22"/>
          <w:szCs w:val="22"/>
        </w:rPr>
        <w:t>процедуры закупки</w:t>
      </w:r>
      <w:r w:rsidRPr="004445FB">
        <w:rPr>
          <w:rFonts w:ascii="Arial" w:hAnsi="Arial" w:cs="Arial"/>
          <w:sz w:val="22"/>
          <w:szCs w:val="22"/>
        </w:rPr>
        <w:t xml:space="preserve">, заинтересованный в участии, вправе подать Заказчику запрос о разъяснении положений информационной карты </w:t>
      </w:r>
      <w:proofErr w:type="spellStart"/>
      <w:r w:rsidR="00BB272D" w:rsidRPr="004445FB">
        <w:rPr>
          <w:rFonts w:ascii="Arial" w:hAnsi="Arial" w:cs="Arial"/>
          <w:sz w:val="22"/>
          <w:szCs w:val="22"/>
        </w:rPr>
        <w:t>редукциона</w:t>
      </w:r>
      <w:proofErr w:type="spellEnd"/>
      <w:r w:rsidRPr="004445FB">
        <w:rPr>
          <w:rFonts w:ascii="Arial" w:hAnsi="Arial" w:cs="Arial"/>
          <w:sz w:val="22"/>
          <w:szCs w:val="22"/>
        </w:rPr>
        <w:t xml:space="preserve"> посредством программно-аппаратных средств ЭТП в соответствии с Регламентом работы ЭТП. В течение трех рабочих дней с даты поступления запроса Заказчик осуществляет разъяснение положений информационной карты посредством программно-аппаратных средств ЭТП, если указанный запрос поступил Заказчику не позднее чем за три рабочих дня до даты окончания срока подачи заявок 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2A0B8B5D" w14:textId="027E1B81" w:rsidR="008F0C33" w:rsidRPr="004445FB" w:rsidRDefault="008F0C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Заказчик по собственной инициативе или в соответствии с запросом участника процедуры закупки вправе принять решение о внесении изменений в информационную карту </w:t>
      </w:r>
      <w:proofErr w:type="spellStart"/>
      <w:r w:rsidR="00BB272D" w:rsidRPr="004445FB">
        <w:rPr>
          <w:rFonts w:ascii="Arial" w:hAnsi="Arial" w:cs="Arial"/>
          <w:sz w:val="22"/>
          <w:szCs w:val="22"/>
        </w:rPr>
        <w:t>редукциона</w:t>
      </w:r>
      <w:proofErr w:type="spellEnd"/>
      <w:r w:rsidRPr="004445FB">
        <w:rPr>
          <w:rFonts w:ascii="Arial" w:hAnsi="Arial" w:cs="Arial"/>
          <w:sz w:val="22"/>
          <w:szCs w:val="22"/>
        </w:rPr>
        <w:t xml:space="preserve">. Изменение предмета </w:t>
      </w:r>
      <w:proofErr w:type="spellStart"/>
      <w:r w:rsidR="00A73F6D" w:rsidRPr="004445FB">
        <w:rPr>
          <w:rFonts w:ascii="Arial" w:hAnsi="Arial" w:cs="Arial"/>
          <w:sz w:val="22"/>
          <w:szCs w:val="22"/>
        </w:rPr>
        <w:t>редукциона</w:t>
      </w:r>
      <w:proofErr w:type="spellEnd"/>
      <w:r w:rsidRPr="004445FB">
        <w:rPr>
          <w:rFonts w:ascii="Arial" w:hAnsi="Arial" w:cs="Arial"/>
          <w:sz w:val="22"/>
          <w:szCs w:val="22"/>
        </w:rPr>
        <w:t xml:space="preserve"> не допускается.</w:t>
      </w:r>
    </w:p>
    <w:p w14:paraId="17EE4029" w14:textId="77777777" w:rsidR="008F0C33" w:rsidRPr="004445FB" w:rsidRDefault="008F0C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В случае внесения изменений в информационную карту </w:t>
      </w:r>
      <w:proofErr w:type="spellStart"/>
      <w:r w:rsidR="00674D18" w:rsidRPr="004445FB">
        <w:rPr>
          <w:rFonts w:ascii="Arial" w:hAnsi="Arial" w:cs="Arial"/>
          <w:sz w:val="22"/>
          <w:szCs w:val="22"/>
        </w:rPr>
        <w:t>редукциона</w:t>
      </w:r>
      <w:proofErr w:type="spellEnd"/>
      <w:r w:rsidRPr="004445FB">
        <w:rPr>
          <w:rFonts w:ascii="Arial" w:hAnsi="Arial" w:cs="Arial"/>
          <w:sz w:val="22"/>
          <w:szCs w:val="22"/>
        </w:rPr>
        <w:t xml:space="preserve">,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w:t>
      </w:r>
      <w:r w:rsidR="00E71517" w:rsidRPr="004445FB">
        <w:rPr>
          <w:rFonts w:ascii="Arial" w:hAnsi="Arial" w:cs="Arial"/>
          <w:sz w:val="22"/>
          <w:szCs w:val="22"/>
        </w:rPr>
        <w:t>процедуре закупки</w:t>
      </w:r>
      <w:r w:rsidRPr="004445FB">
        <w:rPr>
          <w:rFonts w:ascii="Arial" w:hAnsi="Arial" w:cs="Arial"/>
          <w:sz w:val="22"/>
          <w:szCs w:val="22"/>
        </w:rPr>
        <w:t xml:space="preserve">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2A20226A" w14:textId="77777777" w:rsidR="008F0C33" w:rsidRPr="004445FB" w:rsidRDefault="008F0C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Участники </w:t>
      </w:r>
      <w:r w:rsidR="0057380E" w:rsidRPr="004445FB">
        <w:rPr>
          <w:rFonts w:ascii="Arial" w:hAnsi="Arial" w:cs="Arial"/>
          <w:sz w:val="22"/>
          <w:szCs w:val="22"/>
        </w:rPr>
        <w:t>процедуры закупки</w:t>
      </w:r>
      <w:r w:rsidRPr="004445FB">
        <w:rPr>
          <w:rFonts w:ascii="Arial" w:hAnsi="Arial" w:cs="Arial"/>
          <w:sz w:val="22"/>
          <w:szCs w:val="22"/>
        </w:rPr>
        <w:t xml:space="preserve"> самостоятельно должны отслеживать размещенные разъяснения и изменения информационной карты </w:t>
      </w:r>
      <w:proofErr w:type="spellStart"/>
      <w:r w:rsidR="00674D18" w:rsidRPr="004445FB">
        <w:rPr>
          <w:rFonts w:ascii="Arial" w:hAnsi="Arial" w:cs="Arial"/>
          <w:sz w:val="22"/>
          <w:szCs w:val="22"/>
        </w:rPr>
        <w:t>редукциона</w:t>
      </w:r>
      <w:proofErr w:type="spellEnd"/>
      <w:r w:rsidRPr="004445FB">
        <w:rPr>
          <w:rFonts w:ascii="Arial" w:hAnsi="Arial" w:cs="Arial"/>
          <w:sz w:val="22"/>
          <w:szCs w:val="22"/>
        </w:rPr>
        <w:t>.</w:t>
      </w:r>
    </w:p>
    <w:p w14:paraId="2DD4F4DB" w14:textId="77777777" w:rsidR="008F0C33" w:rsidRPr="004445FB" w:rsidRDefault="008F0C33" w:rsidP="008F0C33">
      <w:pPr>
        <w:pStyle w:val="afff1"/>
        <w:numPr>
          <w:ilvl w:val="1"/>
          <w:numId w:val="21"/>
        </w:numPr>
        <w:tabs>
          <w:tab w:val="left" w:pos="851"/>
        </w:tabs>
        <w:autoSpaceDE w:val="0"/>
        <w:autoSpaceDN w:val="0"/>
        <w:adjustRightInd w:val="0"/>
        <w:spacing w:before="120" w:after="120"/>
        <w:contextualSpacing w:val="0"/>
        <w:jc w:val="both"/>
        <w:rPr>
          <w:rFonts w:ascii="Arial" w:hAnsi="Arial" w:cs="Arial"/>
          <w:sz w:val="22"/>
          <w:szCs w:val="22"/>
        </w:rPr>
      </w:pPr>
      <w:r w:rsidRPr="004445FB">
        <w:rPr>
          <w:rFonts w:ascii="Arial" w:hAnsi="Arial" w:cs="Arial"/>
          <w:sz w:val="22"/>
          <w:szCs w:val="22"/>
        </w:rPr>
        <w:t xml:space="preserve">Порядок подачи заявок на участие в </w:t>
      </w:r>
      <w:proofErr w:type="spellStart"/>
      <w:r w:rsidR="007C0410" w:rsidRPr="004445FB">
        <w:rPr>
          <w:rFonts w:ascii="Arial" w:hAnsi="Arial" w:cs="Arial"/>
          <w:sz w:val="22"/>
          <w:szCs w:val="22"/>
        </w:rPr>
        <w:t>редукционе</w:t>
      </w:r>
      <w:proofErr w:type="spellEnd"/>
      <w:r w:rsidR="007C0410" w:rsidRPr="004445FB">
        <w:rPr>
          <w:rFonts w:ascii="Arial" w:hAnsi="Arial" w:cs="Arial"/>
          <w:sz w:val="22"/>
          <w:szCs w:val="22"/>
        </w:rPr>
        <w:t>.</w:t>
      </w:r>
    </w:p>
    <w:p w14:paraId="5DC23FD0" w14:textId="77777777" w:rsidR="008F0C33" w:rsidRPr="004445FB" w:rsidRDefault="008F0C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Для участия в </w:t>
      </w:r>
      <w:proofErr w:type="spellStart"/>
      <w:r w:rsidR="00E71D39" w:rsidRPr="004445FB">
        <w:rPr>
          <w:rFonts w:ascii="Arial" w:hAnsi="Arial" w:cs="Arial"/>
          <w:sz w:val="22"/>
          <w:szCs w:val="22"/>
        </w:rPr>
        <w:t>редукционе</w:t>
      </w:r>
      <w:proofErr w:type="spellEnd"/>
      <w:r w:rsidRPr="004445FB">
        <w:rPr>
          <w:rFonts w:ascii="Arial" w:hAnsi="Arial" w:cs="Arial"/>
          <w:sz w:val="22"/>
          <w:szCs w:val="22"/>
        </w:rPr>
        <w:t xml:space="preserve"> участник процедуры закупки подает заявку на участие в </w:t>
      </w:r>
      <w:proofErr w:type="spellStart"/>
      <w:r w:rsidR="00E71D39" w:rsidRPr="004445FB">
        <w:rPr>
          <w:rFonts w:ascii="Arial" w:hAnsi="Arial" w:cs="Arial"/>
          <w:sz w:val="22"/>
          <w:szCs w:val="22"/>
        </w:rPr>
        <w:t>редукционе</w:t>
      </w:r>
      <w:proofErr w:type="spellEnd"/>
      <w:r w:rsidRPr="004445FB">
        <w:rPr>
          <w:rFonts w:ascii="Arial" w:hAnsi="Arial" w:cs="Arial"/>
          <w:sz w:val="22"/>
          <w:szCs w:val="22"/>
        </w:rPr>
        <w:t xml:space="preserve"> в срок, по форме и в соответствии с условиями, которые установлены в информационной карте </w:t>
      </w:r>
      <w:proofErr w:type="spellStart"/>
      <w:r w:rsidR="00E71D39" w:rsidRPr="004445FB">
        <w:rPr>
          <w:rFonts w:ascii="Arial" w:hAnsi="Arial" w:cs="Arial"/>
          <w:sz w:val="22"/>
          <w:szCs w:val="22"/>
        </w:rPr>
        <w:t>редукциона</w:t>
      </w:r>
      <w:proofErr w:type="spellEnd"/>
      <w:r w:rsidRPr="004445FB">
        <w:rPr>
          <w:rFonts w:ascii="Arial" w:hAnsi="Arial" w:cs="Arial"/>
          <w:sz w:val="22"/>
          <w:szCs w:val="22"/>
        </w:rPr>
        <w:t>.</w:t>
      </w:r>
    </w:p>
    <w:p w14:paraId="0016E8A1" w14:textId="77777777" w:rsidR="00CF1E76" w:rsidRPr="004445FB" w:rsidRDefault="00CF1E76" w:rsidP="00CF1E76">
      <w:pPr>
        <w:pStyle w:val="ConsPlusNormal"/>
        <w:numPr>
          <w:ilvl w:val="2"/>
          <w:numId w:val="21"/>
        </w:numPr>
        <w:tabs>
          <w:tab w:val="left" w:pos="851"/>
        </w:tabs>
        <w:spacing w:before="120" w:after="120"/>
        <w:ind w:left="0" w:firstLine="0"/>
        <w:jc w:val="both"/>
        <w:rPr>
          <w:sz w:val="22"/>
          <w:szCs w:val="22"/>
        </w:rPr>
      </w:pPr>
      <w:r w:rsidRPr="004445FB">
        <w:rPr>
          <w:sz w:val="22"/>
          <w:szCs w:val="22"/>
        </w:rPr>
        <w:t xml:space="preserve">Участник процедуры закупки подает заявку на участие в </w:t>
      </w:r>
      <w:proofErr w:type="spellStart"/>
      <w:r w:rsidRPr="004445FB">
        <w:rPr>
          <w:sz w:val="22"/>
          <w:szCs w:val="22"/>
        </w:rPr>
        <w:t>редукционе</w:t>
      </w:r>
      <w:proofErr w:type="spellEnd"/>
      <w:r w:rsidRPr="004445FB">
        <w:rPr>
          <w:sz w:val="22"/>
          <w:szCs w:val="22"/>
        </w:rPr>
        <w:t xml:space="preserve"> посредством ЭТП в форме электронного документа, подписанного электронной подписью лица, осуществляющего действия от имени участника процедуры закупки, соответствующей требованиям законодательства Российской Федерации.</w:t>
      </w:r>
    </w:p>
    <w:p w14:paraId="09E728B5" w14:textId="77777777" w:rsidR="008F0C33" w:rsidRPr="004445FB" w:rsidRDefault="008F0C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lastRenderedPageBreak/>
        <w:t xml:space="preserve">Заявка на участие в </w:t>
      </w:r>
      <w:proofErr w:type="spellStart"/>
      <w:r w:rsidR="00E71D39" w:rsidRPr="004445FB">
        <w:rPr>
          <w:rFonts w:ascii="Arial" w:hAnsi="Arial" w:cs="Arial"/>
          <w:sz w:val="22"/>
          <w:szCs w:val="22"/>
        </w:rPr>
        <w:t>редукционе</w:t>
      </w:r>
      <w:proofErr w:type="spellEnd"/>
      <w:r w:rsidRPr="004445FB">
        <w:rPr>
          <w:rFonts w:ascii="Arial" w:hAnsi="Arial" w:cs="Arial"/>
          <w:sz w:val="22"/>
          <w:szCs w:val="22"/>
        </w:rPr>
        <w:t xml:space="preserve"> должна содержать документы и сведения, указанные в подпунктах 4.3.2. – 4.3.4 настоящего Положения, документы и сведения, указанные в информационной карте </w:t>
      </w:r>
      <w:proofErr w:type="spellStart"/>
      <w:r w:rsidR="00E71D39" w:rsidRPr="004445FB">
        <w:rPr>
          <w:rFonts w:ascii="Arial" w:hAnsi="Arial" w:cs="Arial"/>
          <w:sz w:val="22"/>
          <w:szCs w:val="22"/>
        </w:rPr>
        <w:t>редукциона</w:t>
      </w:r>
      <w:proofErr w:type="spellEnd"/>
      <w:r w:rsidRPr="004445FB">
        <w:rPr>
          <w:rFonts w:ascii="Arial" w:hAnsi="Arial" w:cs="Arial"/>
          <w:sz w:val="22"/>
          <w:szCs w:val="22"/>
        </w:rPr>
        <w:t>.</w:t>
      </w:r>
    </w:p>
    <w:p w14:paraId="04114E6C" w14:textId="77777777" w:rsidR="008F0C33" w:rsidRPr="004445FB" w:rsidRDefault="008F0C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Участник </w:t>
      </w:r>
      <w:r w:rsidR="00CF1E76" w:rsidRPr="004445FB">
        <w:rPr>
          <w:rFonts w:ascii="Arial" w:hAnsi="Arial" w:cs="Arial"/>
          <w:sz w:val="22"/>
          <w:szCs w:val="22"/>
        </w:rPr>
        <w:t>процедуры закупки</w:t>
      </w:r>
      <w:r w:rsidRPr="004445FB">
        <w:rPr>
          <w:rFonts w:ascii="Arial" w:hAnsi="Arial" w:cs="Arial"/>
          <w:sz w:val="22"/>
          <w:szCs w:val="22"/>
        </w:rPr>
        <w:t xml:space="preserve"> вправе подать только одну заявку на участие в </w:t>
      </w:r>
      <w:proofErr w:type="spellStart"/>
      <w:r w:rsidR="00E71D39" w:rsidRPr="004445FB">
        <w:rPr>
          <w:rFonts w:ascii="Arial" w:hAnsi="Arial" w:cs="Arial"/>
          <w:sz w:val="22"/>
          <w:szCs w:val="22"/>
        </w:rPr>
        <w:t>редукционе</w:t>
      </w:r>
      <w:proofErr w:type="spellEnd"/>
      <w:r w:rsidRPr="004445FB">
        <w:rPr>
          <w:rFonts w:ascii="Arial" w:hAnsi="Arial" w:cs="Arial"/>
          <w:sz w:val="22"/>
          <w:szCs w:val="22"/>
        </w:rPr>
        <w:t>.</w:t>
      </w:r>
    </w:p>
    <w:p w14:paraId="26FA3BE1" w14:textId="77777777" w:rsidR="008F0C33" w:rsidRPr="004445FB" w:rsidRDefault="008F0C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Участник </w:t>
      </w:r>
      <w:r w:rsidR="00CF1E76" w:rsidRPr="004445FB">
        <w:rPr>
          <w:rFonts w:ascii="Arial" w:hAnsi="Arial" w:cs="Arial"/>
          <w:sz w:val="22"/>
          <w:szCs w:val="22"/>
        </w:rPr>
        <w:t>процедуры закупки</w:t>
      </w:r>
      <w:r w:rsidRPr="004445FB">
        <w:rPr>
          <w:rFonts w:ascii="Arial" w:hAnsi="Arial" w:cs="Arial"/>
          <w:sz w:val="22"/>
          <w:szCs w:val="22"/>
        </w:rPr>
        <w:t xml:space="preserve">, подавший заявку на участие в </w:t>
      </w:r>
      <w:proofErr w:type="spellStart"/>
      <w:r w:rsidR="002C590F" w:rsidRPr="004445FB">
        <w:rPr>
          <w:rFonts w:ascii="Arial" w:hAnsi="Arial" w:cs="Arial"/>
          <w:sz w:val="22"/>
          <w:szCs w:val="22"/>
        </w:rPr>
        <w:t>редукционе</w:t>
      </w:r>
      <w:proofErr w:type="spellEnd"/>
      <w:r w:rsidRPr="004445FB">
        <w:rPr>
          <w:rFonts w:ascii="Arial" w:hAnsi="Arial" w:cs="Arial"/>
          <w:sz w:val="22"/>
          <w:szCs w:val="22"/>
        </w:rPr>
        <w:t xml:space="preserve">, вправе изменить или отозвать заявку на участие </w:t>
      </w:r>
      <w:proofErr w:type="spellStart"/>
      <w:r w:rsidR="00CF1E76" w:rsidRPr="004445FB">
        <w:rPr>
          <w:rFonts w:ascii="Arial" w:hAnsi="Arial" w:cs="Arial"/>
          <w:sz w:val="22"/>
          <w:szCs w:val="22"/>
        </w:rPr>
        <w:t>редукционе</w:t>
      </w:r>
      <w:proofErr w:type="spellEnd"/>
      <w:r w:rsidRPr="004445FB">
        <w:rPr>
          <w:rFonts w:ascii="Arial" w:hAnsi="Arial" w:cs="Arial"/>
          <w:sz w:val="22"/>
          <w:szCs w:val="22"/>
        </w:rPr>
        <w:t xml:space="preserve"> в любое время до окончания срока подачи заявок на участие в </w:t>
      </w:r>
      <w:proofErr w:type="spellStart"/>
      <w:r w:rsidR="00CF1E76" w:rsidRPr="004445FB">
        <w:rPr>
          <w:rFonts w:ascii="Arial" w:hAnsi="Arial" w:cs="Arial"/>
          <w:sz w:val="22"/>
          <w:szCs w:val="22"/>
        </w:rPr>
        <w:t>редукционе</w:t>
      </w:r>
      <w:proofErr w:type="spellEnd"/>
      <w:r w:rsidRPr="004445FB">
        <w:rPr>
          <w:rFonts w:ascii="Arial" w:hAnsi="Arial" w:cs="Arial"/>
          <w:sz w:val="22"/>
          <w:szCs w:val="22"/>
        </w:rPr>
        <w:t>.</w:t>
      </w:r>
    </w:p>
    <w:p w14:paraId="68D7E253" w14:textId="77777777" w:rsidR="008F0C33" w:rsidRPr="004445FB" w:rsidRDefault="008F0C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Прием заявок на участие в </w:t>
      </w:r>
      <w:proofErr w:type="spellStart"/>
      <w:r w:rsidR="002C590F" w:rsidRPr="004445FB">
        <w:rPr>
          <w:rFonts w:ascii="Arial" w:hAnsi="Arial" w:cs="Arial"/>
          <w:sz w:val="22"/>
          <w:szCs w:val="22"/>
        </w:rPr>
        <w:t>редукционе</w:t>
      </w:r>
      <w:proofErr w:type="spellEnd"/>
      <w:r w:rsidRPr="004445FB">
        <w:rPr>
          <w:rFonts w:ascii="Arial" w:hAnsi="Arial" w:cs="Arial"/>
          <w:sz w:val="22"/>
          <w:szCs w:val="22"/>
        </w:rPr>
        <w:t xml:space="preserve"> прекращается после окончания срока подачи заявок на участие в процедуре закупки, установленного в информационной карте </w:t>
      </w:r>
      <w:proofErr w:type="spellStart"/>
      <w:r w:rsidR="002C590F" w:rsidRPr="004445FB">
        <w:rPr>
          <w:rFonts w:ascii="Arial" w:hAnsi="Arial" w:cs="Arial"/>
          <w:sz w:val="22"/>
          <w:szCs w:val="22"/>
        </w:rPr>
        <w:t>редукциона</w:t>
      </w:r>
      <w:proofErr w:type="spellEnd"/>
      <w:r w:rsidRPr="004445FB">
        <w:rPr>
          <w:rFonts w:ascii="Arial" w:hAnsi="Arial" w:cs="Arial"/>
          <w:sz w:val="22"/>
          <w:szCs w:val="22"/>
        </w:rPr>
        <w:t>.</w:t>
      </w:r>
    </w:p>
    <w:p w14:paraId="3D126BA2" w14:textId="77777777" w:rsidR="008F0C33" w:rsidRPr="004445FB" w:rsidRDefault="008F0C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Заявки на участие в </w:t>
      </w:r>
      <w:proofErr w:type="spellStart"/>
      <w:r w:rsidR="002C590F" w:rsidRPr="004445FB">
        <w:rPr>
          <w:rFonts w:ascii="Arial" w:hAnsi="Arial" w:cs="Arial"/>
          <w:sz w:val="22"/>
          <w:szCs w:val="22"/>
        </w:rPr>
        <w:t>редукционе</w:t>
      </w:r>
      <w:proofErr w:type="spellEnd"/>
      <w:r w:rsidRPr="004445FB">
        <w:rPr>
          <w:rFonts w:ascii="Arial" w:hAnsi="Arial" w:cs="Arial"/>
          <w:sz w:val="22"/>
          <w:szCs w:val="22"/>
        </w:rPr>
        <w:t>, поступившие после истечения срока представления заявок на</w:t>
      </w:r>
      <w:r w:rsidR="00EF30DE" w:rsidRPr="004445FB">
        <w:rPr>
          <w:rFonts w:ascii="Arial" w:hAnsi="Arial" w:cs="Arial"/>
          <w:sz w:val="22"/>
          <w:szCs w:val="22"/>
        </w:rPr>
        <w:t xml:space="preserve"> участие</w:t>
      </w:r>
      <w:r w:rsidRPr="004445FB">
        <w:rPr>
          <w:rFonts w:ascii="Arial" w:hAnsi="Arial" w:cs="Arial"/>
          <w:sz w:val="22"/>
          <w:szCs w:val="22"/>
        </w:rPr>
        <w:t xml:space="preserve"> в процедуре закупки, не рассматриваются.</w:t>
      </w:r>
    </w:p>
    <w:p w14:paraId="06B80BC2" w14:textId="77777777" w:rsidR="008F0C33" w:rsidRPr="004445FB" w:rsidRDefault="008F0C33" w:rsidP="008F0C33">
      <w:pPr>
        <w:pStyle w:val="afff1"/>
        <w:numPr>
          <w:ilvl w:val="1"/>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Порядок рассмотрения заявок на участие в </w:t>
      </w:r>
      <w:proofErr w:type="spellStart"/>
      <w:r w:rsidR="002C590F" w:rsidRPr="004445FB">
        <w:rPr>
          <w:rFonts w:ascii="Arial" w:hAnsi="Arial" w:cs="Arial"/>
          <w:sz w:val="22"/>
          <w:szCs w:val="22"/>
        </w:rPr>
        <w:t>редукционе</w:t>
      </w:r>
      <w:proofErr w:type="spellEnd"/>
      <w:r w:rsidR="002C590F" w:rsidRPr="004445FB">
        <w:rPr>
          <w:rFonts w:ascii="Arial" w:hAnsi="Arial" w:cs="Arial"/>
          <w:sz w:val="22"/>
          <w:szCs w:val="22"/>
        </w:rPr>
        <w:t>.</w:t>
      </w:r>
    </w:p>
    <w:p w14:paraId="5DA7C626" w14:textId="77777777" w:rsidR="00F374EF" w:rsidRPr="004445FB" w:rsidRDefault="008F0C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Заказчик рассматривает заявки на участие в </w:t>
      </w:r>
      <w:proofErr w:type="spellStart"/>
      <w:r w:rsidR="002C590F" w:rsidRPr="004445FB">
        <w:rPr>
          <w:rFonts w:ascii="Arial" w:hAnsi="Arial" w:cs="Arial"/>
          <w:bCs/>
          <w:sz w:val="22"/>
          <w:szCs w:val="22"/>
        </w:rPr>
        <w:t>редукционе</w:t>
      </w:r>
      <w:proofErr w:type="spellEnd"/>
      <w:r w:rsidRPr="004445FB">
        <w:rPr>
          <w:rFonts w:ascii="Arial" w:hAnsi="Arial" w:cs="Arial"/>
          <w:sz w:val="22"/>
          <w:szCs w:val="22"/>
        </w:rPr>
        <w:t xml:space="preserve"> и участников, подавших такие заявки, на соответствие требованиям, установленным в настоящем Положении и в </w:t>
      </w:r>
      <w:r w:rsidRPr="004445FB">
        <w:rPr>
          <w:rFonts w:ascii="Arial" w:hAnsi="Arial" w:cs="Arial"/>
          <w:bCs/>
          <w:sz w:val="22"/>
          <w:szCs w:val="22"/>
        </w:rPr>
        <w:t xml:space="preserve">информационной карте </w:t>
      </w:r>
      <w:proofErr w:type="spellStart"/>
      <w:r w:rsidR="002C590F" w:rsidRPr="004445FB">
        <w:rPr>
          <w:rFonts w:ascii="Arial" w:hAnsi="Arial" w:cs="Arial"/>
          <w:bCs/>
          <w:sz w:val="22"/>
          <w:szCs w:val="22"/>
        </w:rPr>
        <w:t>редукциона</w:t>
      </w:r>
      <w:proofErr w:type="spellEnd"/>
      <w:r w:rsidRPr="004445FB">
        <w:rPr>
          <w:rFonts w:ascii="Arial" w:hAnsi="Arial" w:cs="Arial"/>
          <w:sz w:val="22"/>
          <w:szCs w:val="22"/>
        </w:rPr>
        <w:t xml:space="preserve">. </w:t>
      </w:r>
    </w:p>
    <w:p w14:paraId="0869943F" w14:textId="77777777" w:rsidR="008F0C33" w:rsidRPr="004445FB" w:rsidRDefault="008F0C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Срок рассмотрения заявок на участие в </w:t>
      </w:r>
      <w:proofErr w:type="spellStart"/>
      <w:r w:rsidR="002C590F" w:rsidRPr="004445FB">
        <w:rPr>
          <w:rFonts w:ascii="Arial" w:hAnsi="Arial" w:cs="Arial"/>
          <w:sz w:val="22"/>
          <w:szCs w:val="22"/>
        </w:rPr>
        <w:t>редукционе</w:t>
      </w:r>
      <w:proofErr w:type="spellEnd"/>
      <w:r w:rsidRPr="004445FB">
        <w:rPr>
          <w:rFonts w:ascii="Arial" w:hAnsi="Arial" w:cs="Arial"/>
          <w:sz w:val="22"/>
          <w:szCs w:val="22"/>
        </w:rPr>
        <w:t xml:space="preserve"> не может превышать </w:t>
      </w:r>
      <w:r w:rsidR="000E62C3" w:rsidRPr="004445FB">
        <w:rPr>
          <w:rFonts w:ascii="Arial" w:hAnsi="Arial" w:cs="Arial"/>
          <w:sz w:val="22"/>
          <w:szCs w:val="22"/>
        </w:rPr>
        <w:t>двадцать</w:t>
      </w:r>
      <w:r w:rsidRPr="004445FB">
        <w:rPr>
          <w:rFonts w:ascii="Arial" w:hAnsi="Arial" w:cs="Arial"/>
          <w:sz w:val="22"/>
          <w:szCs w:val="22"/>
        </w:rPr>
        <w:t xml:space="preserve"> календарных дней со дня окончания срока подачи заявок на участие </w:t>
      </w:r>
      <w:r w:rsidR="008F1EAE" w:rsidRPr="004445FB">
        <w:rPr>
          <w:rFonts w:ascii="Arial" w:hAnsi="Arial" w:cs="Arial"/>
          <w:sz w:val="22"/>
          <w:szCs w:val="22"/>
        </w:rPr>
        <w:t>в процедуре закупки</w:t>
      </w:r>
      <w:r w:rsidRPr="004445FB">
        <w:rPr>
          <w:rFonts w:ascii="Arial" w:hAnsi="Arial" w:cs="Arial"/>
          <w:sz w:val="22"/>
          <w:szCs w:val="22"/>
        </w:rPr>
        <w:t xml:space="preserve">, если в </w:t>
      </w:r>
      <w:r w:rsidRPr="004445FB">
        <w:rPr>
          <w:rFonts w:ascii="Arial" w:hAnsi="Arial" w:cs="Arial"/>
          <w:bCs/>
          <w:sz w:val="22"/>
          <w:szCs w:val="22"/>
        </w:rPr>
        <w:t xml:space="preserve">информационной </w:t>
      </w:r>
      <w:r w:rsidRPr="004445FB">
        <w:rPr>
          <w:rFonts w:ascii="Arial" w:hAnsi="Arial" w:cs="Arial"/>
          <w:sz w:val="22"/>
          <w:szCs w:val="22"/>
        </w:rPr>
        <w:t xml:space="preserve">карте </w:t>
      </w:r>
      <w:proofErr w:type="spellStart"/>
      <w:r w:rsidR="002C590F" w:rsidRPr="004445FB">
        <w:rPr>
          <w:rFonts w:ascii="Arial" w:hAnsi="Arial" w:cs="Arial"/>
          <w:sz w:val="22"/>
          <w:szCs w:val="22"/>
        </w:rPr>
        <w:t>редукциона</w:t>
      </w:r>
      <w:proofErr w:type="spellEnd"/>
      <w:r w:rsidRPr="004445FB">
        <w:rPr>
          <w:rFonts w:ascii="Arial" w:hAnsi="Arial" w:cs="Arial"/>
          <w:sz w:val="22"/>
          <w:szCs w:val="22"/>
        </w:rPr>
        <w:t xml:space="preserve"> не указано иное</w:t>
      </w:r>
      <w:r w:rsidR="00F374EF" w:rsidRPr="004445FB">
        <w:rPr>
          <w:rFonts w:ascii="Arial" w:hAnsi="Arial" w:cs="Arial"/>
          <w:sz w:val="22"/>
          <w:szCs w:val="22"/>
        </w:rPr>
        <w:t>.</w:t>
      </w:r>
    </w:p>
    <w:p w14:paraId="5568F2B4" w14:textId="77777777" w:rsidR="008F0C33" w:rsidRPr="004445FB" w:rsidRDefault="008F0C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На основании результатов рассмотрения заявок на участие в </w:t>
      </w:r>
      <w:proofErr w:type="spellStart"/>
      <w:r w:rsidR="002C590F" w:rsidRPr="004445FB">
        <w:rPr>
          <w:rFonts w:ascii="Arial" w:hAnsi="Arial" w:cs="Arial"/>
          <w:sz w:val="22"/>
          <w:szCs w:val="22"/>
        </w:rPr>
        <w:t>редукционе</w:t>
      </w:r>
      <w:proofErr w:type="spellEnd"/>
      <w:r w:rsidRPr="004445FB">
        <w:rPr>
          <w:rFonts w:ascii="Arial" w:hAnsi="Arial" w:cs="Arial"/>
          <w:sz w:val="22"/>
          <w:szCs w:val="22"/>
        </w:rPr>
        <w:t xml:space="preserve"> Заказчик принимает решение о допуске к участию в </w:t>
      </w:r>
      <w:r w:rsidR="00DC1F37" w:rsidRPr="004445FB">
        <w:rPr>
          <w:rFonts w:ascii="Arial" w:hAnsi="Arial" w:cs="Arial"/>
          <w:sz w:val="22"/>
          <w:szCs w:val="22"/>
        </w:rPr>
        <w:t xml:space="preserve">процедуре </w:t>
      </w:r>
      <w:r w:rsidRPr="004445FB">
        <w:rPr>
          <w:rFonts w:ascii="Arial" w:hAnsi="Arial" w:cs="Arial"/>
          <w:sz w:val="22"/>
          <w:szCs w:val="22"/>
        </w:rPr>
        <w:t>закупк</w:t>
      </w:r>
      <w:r w:rsidR="00DC1F37" w:rsidRPr="004445FB">
        <w:rPr>
          <w:rFonts w:ascii="Arial" w:hAnsi="Arial" w:cs="Arial"/>
          <w:sz w:val="22"/>
          <w:szCs w:val="22"/>
        </w:rPr>
        <w:t>и</w:t>
      </w:r>
      <w:r w:rsidRPr="004445FB">
        <w:rPr>
          <w:rFonts w:ascii="Arial" w:hAnsi="Arial" w:cs="Arial"/>
          <w:sz w:val="22"/>
          <w:szCs w:val="22"/>
        </w:rPr>
        <w:t xml:space="preserve"> участника процедуры закупки и о признании такого участника участником </w:t>
      </w:r>
      <w:proofErr w:type="spellStart"/>
      <w:r w:rsidR="000E62C3" w:rsidRPr="004445FB">
        <w:rPr>
          <w:rFonts w:ascii="Arial" w:hAnsi="Arial" w:cs="Arial"/>
          <w:sz w:val="22"/>
          <w:szCs w:val="22"/>
        </w:rPr>
        <w:t>редукциона</w:t>
      </w:r>
      <w:proofErr w:type="spellEnd"/>
      <w:r w:rsidRPr="004445FB">
        <w:rPr>
          <w:rFonts w:ascii="Arial" w:hAnsi="Arial" w:cs="Arial"/>
          <w:sz w:val="22"/>
          <w:szCs w:val="22"/>
        </w:rPr>
        <w:t xml:space="preserve"> или об отказе в допуске такому участнику к участию в </w:t>
      </w:r>
      <w:proofErr w:type="spellStart"/>
      <w:r w:rsidR="000E62C3" w:rsidRPr="004445FB">
        <w:rPr>
          <w:rFonts w:ascii="Arial" w:hAnsi="Arial" w:cs="Arial"/>
          <w:sz w:val="22"/>
          <w:szCs w:val="22"/>
        </w:rPr>
        <w:t>редукционе</w:t>
      </w:r>
      <w:proofErr w:type="spellEnd"/>
      <w:r w:rsidRPr="004445FB">
        <w:rPr>
          <w:rFonts w:ascii="Arial" w:hAnsi="Arial" w:cs="Arial"/>
          <w:sz w:val="22"/>
          <w:szCs w:val="22"/>
        </w:rPr>
        <w:t xml:space="preserve"> по основаниям, предусмотренным в настоящем Положении и в информационной карте </w:t>
      </w:r>
      <w:proofErr w:type="spellStart"/>
      <w:r w:rsidR="000E62C3" w:rsidRPr="004445FB">
        <w:rPr>
          <w:rFonts w:ascii="Arial" w:hAnsi="Arial" w:cs="Arial"/>
          <w:sz w:val="22"/>
          <w:szCs w:val="22"/>
        </w:rPr>
        <w:t>редукциона</w:t>
      </w:r>
      <w:proofErr w:type="spellEnd"/>
      <w:r w:rsidRPr="004445FB">
        <w:rPr>
          <w:rFonts w:ascii="Arial" w:hAnsi="Arial" w:cs="Arial"/>
          <w:sz w:val="22"/>
          <w:szCs w:val="22"/>
        </w:rPr>
        <w:t>.</w:t>
      </w:r>
    </w:p>
    <w:p w14:paraId="3633B79C" w14:textId="77777777" w:rsidR="00A1528F" w:rsidRPr="004445FB" w:rsidRDefault="000E62C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Результаты рассмотрения заявок на участие в </w:t>
      </w:r>
      <w:proofErr w:type="spellStart"/>
      <w:r w:rsidRPr="004445FB">
        <w:rPr>
          <w:rFonts w:ascii="Arial" w:hAnsi="Arial" w:cs="Arial"/>
          <w:sz w:val="22"/>
          <w:szCs w:val="22"/>
        </w:rPr>
        <w:t>редукционе</w:t>
      </w:r>
      <w:proofErr w:type="spellEnd"/>
      <w:r w:rsidRPr="004445FB">
        <w:rPr>
          <w:rFonts w:ascii="Arial" w:hAnsi="Arial" w:cs="Arial"/>
          <w:sz w:val="22"/>
          <w:szCs w:val="22"/>
        </w:rPr>
        <w:t xml:space="preserve"> оформляются протоколом рассмотрения заявок на участие в </w:t>
      </w:r>
      <w:proofErr w:type="spellStart"/>
      <w:r w:rsidRPr="004445FB">
        <w:rPr>
          <w:rFonts w:ascii="Arial" w:hAnsi="Arial" w:cs="Arial"/>
          <w:sz w:val="22"/>
          <w:szCs w:val="22"/>
        </w:rPr>
        <w:t>редукционе</w:t>
      </w:r>
      <w:proofErr w:type="spellEnd"/>
      <w:r w:rsidRPr="004445FB">
        <w:rPr>
          <w:rFonts w:ascii="Arial" w:hAnsi="Arial" w:cs="Arial"/>
          <w:sz w:val="22"/>
          <w:szCs w:val="22"/>
        </w:rPr>
        <w:t>.</w:t>
      </w:r>
    </w:p>
    <w:p w14:paraId="7917BBCD" w14:textId="77777777" w:rsidR="00A1528F" w:rsidRPr="004445FB" w:rsidRDefault="00A1528F"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Протокол рассмотрения заявок на участие в </w:t>
      </w:r>
      <w:proofErr w:type="spellStart"/>
      <w:r w:rsidRPr="004445FB">
        <w:rPr>
          <w:rFonts w:ascii="Arial" w:hAnsi="Arial" w:cs="Arial"/>
          <w:sz w:val="22"/>
          <w:szCs w:val="22"/>
        </w:rPr>
        <w:t>редукционе</w:t>
      </w:r>
      <w:proofErr w:type="spellEnd"/>
      <w:r w:rsidRPr="004445FB">
        <w:rPr>
          <w:rFonts w:ascii="Arial" w:hAnsi="Arial" w:cs="Arial"/>
          <w:sz w:val="22"/>
          <w:szCs w:val="22"/>
        </w:rPr>
        <w:t xml:space="preserve"> должен содержать сведения в соответствии с </w:t>
      </w:r>
      <w:proofErr w:type="spellStart"/>
      <w:r w:rsidRPr="004445FB">
        <w:rPr>
          <w:rFonts w:ascii="Arial" w:hAnsi="Arial" w:cs="Arial"/>
          <w:sz w:val="22"/>
          <w:szCs w:val="22"/>
        </w:rPr>
        <w:t>пп</w:t>
      </w:r>
      <w:proofErr w:type="spellEnd"/>
      <w:r w:rsidRPr="004445FB">
        <w:rPr>
          <w:rFonts w:ascii="Arial" w:hAnsi="Arial" w:cs="Arial"/>
          <w:sz w:val="22"/>
          <w:szCs w:val="22"/>
        </w:rPr>
        <w:t>. 6.4 настоящего Положения.</w:t>
      </w:r>
    </w:p>
    <w:p w14:paraId="1E8CA967" w14:textId="77777777" w:rsidR="00A1528F" w:rsidRPr="004445FB" w:rsidRDefault="00A1528F"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В случае если по результатам рассмотрения заявок на участие в </w:t>
      </w:r>
      <w:proofErr w:type="spellStart"/>
      <w:r w:rsidRPr="004445FB">
        <w:rPr>
          <w:rFonts w:ascii="Arial" w:hAnsi="Arial" w:cs="Arial"/>
          <w:sz w:val="22"/>
          <w:szCs w:val="22"/>
        </w:rPr>
        <w:t>редукционе</w:t>
      </w:r>
      <w:proofErr w:type="spellEnd"/>
      <w:r w:rsidRPr="004445FB">
        <w:rPr>
          <w:rFonts w:ascii="Arial" w:hAnsi="Arial" w:cs="Arial"/>
          <w:sz w:val="22"/>
          <w:szCs w:val="22"/>
        </w:rPr>
        <w:t xml:space="preserve"> принято решение о допуске к участию в </w:t>
      </w:r>
      <w:proofErr w:type="spellStart"/>
      <w:r w:rsidRPr="004445FB">
        <w:rPr>
          <w:rFonts w:ascii="Arial" w:hAnsi="Arial" w:cs="Arial"/>
          <w:sz w:val="22"/>
          <w:szCs w:val="22"/>
        </w:rPr>
        <w:t>редукционе</w:t>
      </w:r>
      <w:proofErr w:type="spellEnd"/>
      <w:r w:rsidRPr="004445FB">
        <w:rPr>
          <w:rFonts w:ascii="Arial" w:hAnsi="Arial" w:cs="Arial"/>
          <w:sz w:val="22"/>
          <w:szCs w:val="22"/>
        </w:rPr>
        <w:t xml:space="preserve"> и признании участником </w:t>
      </w:r>
      <w:proofErr w:type="spellStart"/>
      <w:r w:rsidRPr="004445FB">
        <w:rPr>
          <w:rFonts w:ascii="Arial" w:hAnsi="Arial" w:cs="Arial"/>
          <w:sz w:val="22"/>
          <w:szCs w:val="22"/>
        </w:rPr>
        <w:t>редукциона</w:t>
      </w:r>
      <w:proofErr w:type="spellEnd"/>
      <w:r w:rsidRPr="004445FB">
        <w:rPr>
          <w:rFonts w:ascii="Arial" w:hAnsi="Arial" w:cs="Arial"/>
          <w:sz w:val="22"/>
          <w:szCs w:val="22"/>
        </w:rPr>
        <w:t xml:space="preserve"> только одного участника, подавшего заявку на участие в </w:t>
      </w:r>
      <w:proofErr w:type="spellStart"/>
      <w:r w:rsidRPr="004445FB">
        <w:rPr>
          <w:rFonts w:ascii="Arial" w:hAnsi="Arial" w:cs="Arial"/>
          <w:sz w:val="22"/>
          <w:szCs w:val="22"/>
        </w:rPr>
        <w:t>редукционе</w:t>
      </w:r>
      <w:proofErr w:type="spellEnd"/>
      <w:r w:rsidRPr="004445FB">
        <w:rPr>
          <w:rFonts w:ascii="Arial" w:hAnsi="Arial" w:cs="Arial"/>
          <w:sz w:val="22"/>
          <w:szCs w:val="22"/>
        </w:rPr>
        <w:t xml:space="preserve">, дальнейшая процедура подачи предложений о цене </w:t>
      </w:r>
      <w:r w:rsidR="00480B8E" w:rsidRPr="004445FB">
        <w:rPr>
          <w:rFonts w:ascii="Arial" w:hAnsi="Arial" w:cs="Arial"/>
          <w:sz w:val="22"/>
          <w:szCs w:val="22"/>
        </w:rPr>
        <w:t xml:space="preserve">договора и оценка таких предложений не </w:t>
      </w:r>
      <w:r w:rsidRPr="004445FB">
        <w:rPr>
          <w:rFonts w:ascii="Arial" w:hAnsi="Arial" w:cs="Arial"/>
          <w:sz w:val="22"/>
          <w:szCs w:val="22"/>
        </w:rPr>
        <w:t>производ</w:t>
      </w:r>
      <w:r w:rsidR="00480B8E" w:rsidRPr="004445FB">
        <w:rPr>
          <w:rFonts w:ascii="Arial" w:hAnsi="Arial" w:cs="Arial"/>
          <w:sz w:val="22"/>
          <w:szCs w:val="22"/>
        </w:rPr>
        <w:t>я</w:t>
      </w:r>
      <w:r w:rsidRPr="004445FB">
        <w:rPr>
          <w:rFonts w:ascii="Arial" w:hAnsi="Arial" w:cs="Arial"/>
          <w:sz w:val="22"/>
          <w:szCs w:val="22"/>
        </w:rPr>
        <w:t>тся.</w:t>
      </w:r>
      <w:r w:rsidR="00E046F1" w:rsidRPr="004445FB">
        <w:rPr>
          <w:rFonts w:ascii="Arial" w:hAnsi="Arial" w:cs="Arial"/>
          <w:sz w:val="22"/>
          <w:szCs w:val="22"/>
        </w:rPr>
        <w:t xml:space="preserve"> Заказчик вправе провести переговоры с единственным участником </w:t>
      </w:r>
      <w:proofErr w:type="spellStart"/>
      <w:r w:rsidR="00E046F1" w:rsidRPr="004445FB">
        <w:rPr>
          <w:rFonts w:ascii="Arial" w:hAnsi="Arial" w:cs="Arial"/>
          <w:sz w:val="22"/>
          <w:szCs w:val="22"/>
        </w:rPr>
        <w:t>редукциона</w:t>
      </w:r>
      <w:proofErr w:type="spellEnd"/>
      <w:r w:rsidR="00480B8E" w:rsidRPr="004445FB">
        <w:rPr>
          <w:rFonts w:ascii="Arial" w:hAnsi="Arial" w:cs="Arial"/>
          <w:sz w:val="22"/>
          <w:szCs w:val="22"/>
        </w:rPr>
        <w:t xml:space="preserve"> о заключении договора по цене, установленной в информационной карте </w:t>
      </w:r>
      <w:proofErr w:type="spellStart"/>
      <w:r w:rsidR="00480B8E" w:rsidRPr="004445FB">
        <w:rPr>
          <w:rFonts w:ascii="Arial" w:hAnsi="Arial" w:cs="Arial"/>
          <w:sz w:val="22"/>
          <w:szCs w:val="22"/>
        </w:rPr>
        <w:t>редукциона</w:t>
      </w:r>
      <w:proofErr w:type="spellEnd"/>
      <w:r w:rsidR="00480B8E" w:rsidRPr="004445FB">
        <w:rPr>
          <w:rFonts w:ascii="Arial" w:hAnsi="Arial" w:cs="Arial"/>
          <w:sz w:val="22"/>
          <w:szCs w:val="22"/>
        </w:rPr>
        <w:t xml:space="preserve"> или по согласованной с таким участником цене договора.</w:t>
      </w:r>
    </w:p>
    <w:p w14:paraId="154B86B3" w14:textId="77777777" w:rsidR="00A1528F" w:rsidRPr="004445FB" w:rsidRDefault="00A1528F" w:rsidP="0034327E">
      <w:pPr>
        <w:pStyle w:val="afff1"/>
        <w:numPr>
          <w:ilvl w:val="1"/>
          <w:numId w:val="21"/>
        </w:numPr>
        <w:tabs>
          <w:tab w:val="left" w:pos="851"/>
        </w:tabs>
        <w:autoSpaceDE w:val="0"/>
        <w:autoSpaceDN w:val="0"/>
        <w:adjustRightInd w:val="0"/>
        <w:spacing w:before="120" w:after="120"/>
        <w:contextualSpacing w:val="0"/>
        <w:jc w:val="both"/>
        <w:rPr>
          <w:rFonts w:ascii="Arial" w:hAnsi="Arial" w:cs="Arial"/>
          <w:sz w:val="22"/>
          <w:szCs w:val="22"/>
        </w:rPr>
      </w:pPr>
      <w:r w:rsidRPr="004445FB">
        <w:rPr>
          <w:rFonts w:ascii="Arial" w:hAnsi="Arial" w:cs="Arial"/>
          <w:noProof/>
          <w:sz w:val="22"/>
          <w:szCs w:val="22"/>
        </w:rPr>
        <w:t>Порядок подачи предложений о цене договора и оценки заявок участников</w:t>
      </w:r>
      <w:r w:rsidRPr="004445FB">
        <w:rPr>
          <w:rFonts w:ascii="Arial" w:hAnsi="Arial" w:cs="Arial"/>
          <w:sz w:val="22"/>
          <w:szCs w:val="22"/>
        </w:rPr>
        <w:t>.</w:t>
      </w:r>
    </w:p>
    <w:p w14:paraId="0D7B2FF0" w14:textId="77777777" w:rsidR="00A1528F" w:rsidRPr="004445FB" w:rsidRDefault="00A1528F"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В процедуре подачи предложений о цене договора могут участвовать только допущенные к участию в </w:t>
      </w:r>
      <w:r w:rsidR="0034327E" w:rsidRPr="004445FB">
        <w:rPr>
          <w:rFonts w:ascii="Arial" w:hAnsi="Arial" w:cs="Arial"/>
          <w:sz w:val="22"/>
          <w:szCs w:val="22"/>
        </w:rPr>
        <w:t xml:space="preserve">процедуре </w:t>
      </w:r>
      <w:r w:rsidRPr="004445FB">
        <w:rPr>
          <w:rFonts w:ascii="Arial" w:hAnsi="Arial" w:cs="Arial"/>
          <w:sz w:val="22"/>
          <w:szCs w:val="22"/>
        </w:rPr>
        <w:t>закупк</w:t>
      </w:r>
      <w:r w:rsidR="0034327E" w:rsidRPr="004445FB">
        <w:rPr>
          <w:rFonts w:ascii="Arial" w:hAnsi="Arial" w:cs="Arial"/>
          <w:sz w:val="22"/>
          <w:szCs w:val="22"/>
        </w:rPr>
        <w:t>и</w:t>
      </w:r>
      <w:r w:rsidRPr="004445FB">
        <w:rPr>
          <w:rFonts w:ascii="Arial" w:hAnsi="Arial" w:cs="Arial"/>
          <w:sz w:val="22"/>
          <w:szCs w:val="22"/>
        </w:rPr>
        <w:t xml:space="preserve"> участники </w:t>
      </w:r>
      <w:proofErr w:type="spellStart"/>
      <w:r w:rsidR="0034327E" w:rsidRPr="004445FB">
        <w:rPr>
          <w:rFonts w:ascii="Arial" w:hAnsi="Arial" w:cs="Arial"/>
          <w:sz w:val="22"/>
          <w:szCs w:val="22"/>
        </w:rPr>
        <w:t>редукциона</w:t>
      </w:r>
      <w:proofErr w:type="spellEnd"/>
      <w:r w:rsidRPr="004445FB">
        <w:rPr>
          <w:rFonts w:ascii="Arial" w:hAnsi="Arial" w:cs="Arial"/>
          <w:sz w:val="22"/>
          <w:szCs w:val="22"/>
        </w:rPr>
        <w:t>.</w:t>
      </w:r>
    </w:p>
    <w:p w14:paraId="49EAB26C" w14:textId="77777777" w:rsidR="00A1528F" w:rsidRPr="004445FB" w:rsidRDefault="00493F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Процедура подачи предложений о цене договора</w:t>
      </w:r>
      <w:r w:rsidR="00A1528F" w:rsidRPr="004445FB">
        <w:rPr>
          <w:rFonts w:ascii="Arial" w:hAnsi="Arial" w:cs="Arial"/>
          <w:sz w:val="22"/>
          <w:szCs w:val="22"/>
        </w:rPr>
        <w:t xml:space="preserve"> проводится в срок</w:t>
      </w:r>
      <w:r w:rsidRPr="004445FB">
        <w:rPr>
          <w:rFonts w:ascii="Arial" w:hAnsi="Arial" w:cs="Arial"/>
          <w:sz w:val="22"/>
          <w:szCs w:val="22"/>
        </w:rPr>
        <w:t xml:space="preserve"> и </w:t>
      </w:r>
      <w:proofErr w:type="gramStart"/>
      <w:r w:rsidRPr="004445FB">
        <w:rPr>
          <w:rFonts w:ascii="Arial" w:hAnsi="Arial" w:cs="Arial"/>
          <w:sz w:val="22"/>
          <w:szCs w:val="22"/>
        </w:rPr>
        <w:t>во время</w:t>
      </w:r>
      <w:proofErr w:type="gramEnd"/>
      <w:r w:rsidRPr="004445FB">
        <w:rPr>
          <w:rFonts w:ascii="Arial" w:hAnsi="Arial" w:cs="Arial"/>
          <w:sz w:val="22"/>
          <w:szCs w:val="22"/>
        </w:rPr>
        <w:t xml:space="preserve">, установленные Заказчиком в информационной карте </w:t>
      </w:r>
      <w:proofErr w:type="spellStart"/>
      <w:r w:rsidRPr="004445FB">
        <w:rPr>
          <w:rFonts w:ascii="Arial" w:hAnsi="Arial" w:cs="Arial"/>
          <w:sz w:val="22"/>
          <w:szCs w:val="22"/>
        </w:rPr>
        <w:t>редукциона</w:t>
      </w:r>
      <w:proofErr w:type="spellEnd"/>
      <w:r w:rsidRPr="004445FB">
        <w:rPr>
          <w:rFonts w:ascii="Arial" w:hAnsi="Arial" w:cs="Arial"/>
          <w:sz w:val="22"/>
          <w:szCs w:val="22"/>
        </w:rPr>
        <w:t>, если иное не установлено в информационной карте.</w:t>
      </w:r>
    </w:p>
    <w:p w14:paraId="4BCBC7D4" w14:textId="77777777" w:rsidR="00493F33" w:rsidRPr="004445FB" w:rsidRDefault="00493F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Процедура подачи предложений о цене договора проводится на ЭТП в порядке аналогичном процедуре проведения аукциона, установленном в </w:t>
      </w:r>
      <w:proofErr w:type="spellStart"/>
      <w:r w:rsidRPr="004445FB">
        <w:rPr>
          <w:rFonts w:ascii="Arial" w:hAnsi="Arial" w:cs="Arial"/>
          <w:sz w:val="22"/>
          <w:szCs w:val="22"/>
        </w:rPr>
        <w:t>пп</w:t>
      </w:r>
      <w:proofErr w:type="spellEnd"/>
      <w:r w:rsidRPr="004445FB">
        <w:rPr>
          <w:rFonts w:ascii="Arial" w:hAnsi="Arial" w:cs="Arial"/>
          <w:sz w:val="22"/>
          <w:szCs w:val="22"/>
        </w:rPr>
        <w:t>. 8.4.5-8.4.10 настоящего Положения.</w:t>
      </w:r>
    </w:p>
    <w:p w14:paraId="63BDEDC0" w14:textId="77777777" w:rsidR="0071661C" w:rsidRPr="004445FB" w:rsidRDefault="0071661C"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Заказчик осуществляет оценку предложений участников о цене договора в порядке и в сроки, установленные в информационной карте</w:t>
      </w:r>
      <w:r w:rsidR="0034327E" w:rsidRPr="004445FB">
        <w:rPr>
          <w:rFonts w:ascii="Arial" w:hAnsi="Arial" w:cs="Arial"/>
          <w:sz w:val="22"/>
          <w:szCs w:val="22"/>
        </w:rPr>
        <w:t xml:space="preserve"> </w:t>
      </w:r>
      <w:proofErr w:type="spellStart"/>
      <w:r w:rsidR="0034327E" w:rsidRPr="004445FB">
        <w:rPr>
          <w:rFonts w:ascii="Arial" w:hAnsi="Arial" w:cs="Arial"/>
          <w:sz w:val="22"/>
          <w:szCs w:val="22"/>
        </w:rPr>
        <w:t>редукциона</w:t>
      </w:r>
      <w:proofErr w:type="spellEnd"/>
      <w:r w:rsidRPr="004445FB">
        <w:rPr>
          <w:rFonts w:ascii="Arial" w:hAnsi="Arial" w:cs="Arial"/>
          <w:sz w:val="22"/>
          <w:szCs w:val="22"/>
        </w:rPr>
        <w:t>.</w:t>
      </w:r>
    </w:p>
    <w:p w14:paraId="0856C182" w14:textId="77777777" w:rsidR="0071661C" w:rsidRPr="004445FB" w:rsidRDefault="0071661C"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lastRenderedPageBreak/>
        <w:t xml:space="preserve">По результатам оценки предложений участников </w:t>
      </w:r>
      <w:proofErr w:type="spellStart"/>
      <w:r w:rsidR="0034327E" w:rsidRPr="004445FB">
        <w:rPr>
          <w:rFonts w:ascii="Arial" w:hAnsi="Arial" w:cs="Arial"/>
          <w:sz w:val="22"/>
          <w:szCs w:val="22"/>
        </w:rPr>
        <w:t>редукциона</w:t>
      </w:r>
      <w:proofErr w:type="spellEnd"/>
      <w:r w:rsidR="0034327E" w:rsidRPr="004445FB">
        <w:rPr>
          <w:rFonts w:ascii="Arial" w:hAnsi="Arial" w:cs="Arial"/>
          <w:sz w:val="22"/>
          <w:szCs w:val="22"/>
        </w:rPr>
        <w:t xml:space="preserve"> </w:t>
      </w:r>
      <w:r w:rsidRPr="004445FB">
        <w:rPr>
          <w:rFonts w:ascii="Arial" w:hAnsi="Arial" w:cs="Arial"/>
          <w:sz w:val="22"/>
          <w:szCs w:val="22"/>
        </w:rPr>
        <w:t xml:space="preserve">о цене договора каждой заявке участника присваивается рейтинг, рассчитанный в соответствии с </w:t>
      </w:r>
      <w:r w:rsidR="0034327E" w:rsidRPr="004445FB">
        <w:rPr>
          <w:rFonts w:ascii="Arial" w:hAnsi="Arial" w:cs="Arial"/>
          <w:sz w:val="22"/>
          <w:szCs w:val="22"/>
        </w:rPr>
        <w:t xml:space="preserve">единственным критерием «Цена договора» </w:t>
      </w:r>
      <w:r w:rsidRPr="004445FB">
        <w:rPr>
          <w:rFonts w:ascii="Arial" w:hAnsi="Arial" w:cs="Arial"/>
          <w:sz w:val="22"/>
          <w:szCs w:val="22"/>
        </w:rPr>
        <w:t xml:space="preserve">и порядком оценки, установленными в информационной карте </w:t>
      </w:r>
      <w:proofErr w:type="spellStart"/>
      <w:r w:rsidRPr="004445FB">
        <w:rPr>
          <w:rFonts w:ascii="Arial" w:hAnsi="Arial" w:cs="Arial"/>
          <w:sz w:val="22"/>
          <w:szCs w:val="22"/>
        </w:rPr>
        <w:t>редукциона</w:t>
      </w:r>
      <w:proofErr w:type="spellEnd"/>
      <w:r w:rsidRPr="004445FB">
        <w:rPr>
          <w:rFonts w:ascii="Arial" w:hAnsi="Arial" w:cs="Arial"/>
          <w:sz w:val="22"/>
          <w:szCs w:val="22"/>
        </w:rPr>
        <w:t>.</w:t>
      </w:r>
    </w:p>
    <w:p w14:paraId="034A5B24" w14:textId="3EB7705A" w:rsidR="00AD34FE" w:rsidRPr="004445FB" w:rsidRDefault="00AD34FE"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На основании результатов оценки предложений участников </w:t>
      </w:r>
      <w:proofErr w:type="spellStart"/>
      <w:r w:rsidR="0034327E" w:rsidRPr="004445FB">
        <w:rPr>
          <w:rFonts w:ascii="Arial" w:hAnsi="Arial" w:cs="Arial"/>
          <w:sz w:val="22"/>
          <w:szCs w:val="22"/>
        </w:rPr>
        <w:t>редукциона</w:t>
      </w:r>
      <w:proofErr w:type="spellEnd"/>
      <w:r w:rsidR="0034327E" w:rsidRPr="004445FB">
        <w:rPr>
          <w:rFonts w:ascii="Arial" w:hAnsi="Arial" w:cs="Arial"/>
          <w:sz w:val="22"/>
          <w:szCs w:val="22"/>
        </w:rPr>
        <w:t xml:space="preserve"> </w:t>
      </w:r>
      <w:r w:rsidRPr="004445FB">
        <w:rPr>
          <w:rFonts w:ascii="Arial" w:hAnsi="Arial" w:cs="Arial"/>
          <w:sz w:val="22"/>
          <w:szCs w:val="22"/>
        </w:rPr>
        <w:t xml:space="preserve">о цене договора Заказчик вправе </w:t>
      </w:r>
      <w:r w:rsidR="00641B20" w:rsidRPr="004445FB">
        <w:rPr>
          <w:rFonts w:ascii="Arial" w:hAnsi="Arial" w:cs="Arial"/>
          <w:sz w:val="22"/>
          <w:szCs w:val="22"/>
        </w:rPr>
        <w:t xml:space="preserve">провести переговоры о заключении договора и (или) </w:t>
      </w:r>
      <w:r w:rsidRPr="004445FB">
        <w:rPr>
          <w:rFonts w:ascii="Arial" w:hAnsi="Arial" w:cs="Arial"/>
          <w:sz w:val="22"/>
          <w:szCs w:val="22"/>
        </w:rPr>
        <w:t xml:space="preserve">направить </w:t>
      </w:r>
      <w:r w:rsidR="00C820FE" w:rsidRPr="004445FB">
        <w:rPr>
          <w:rFonts w:ascii="Arial" w:hAnsi="Arial" w:cs="Arial"/>
          <w:sz w:val="22"/>
          <w:szCs w:val="22"/>
        </w:rPr>
        <w:t>участнику</w:t>
      </w:r>
      <w:r w:rsidRPr="004445FB">
        <w:rPr>
          <w:rFonts w:ascii="Arial" w:hAnsi="Arial" w:cs="Arial"/>
          <w:sz w:val="22"/>
          <w:szCs w:val="22"/>
        </w:rPr>
        <w:t xml:space="preserve"> </w:t>
      </w:r>
      <w:proofErr w:type="spellStart"/>
      <w:r w:rsidRPr="004445FB">
        <w:rPr>
          <w:rFonts w:ascii="Arial" w:hAnsi="Arial" w:cs="Arial"/>
          <w:sz w:val="22"/>
          <w:szCs w:val="22"/>
        </w:rPr>
        <w:t>редукциона</w:t>
      </w:r>
      <w:proofErr w:type="spellEnd"/>
      <w:r w:rsidRPr="004445FB">
        <w:rPr>
          <w:rFonts w:ascii="Arial" w:hAnsi="Arial" w:cs="Arial"/>
          <w:sz w:val="22"/>
          <w:szCs w:val="22"/>
        </w:rPr>
        <w:t xml:space="preserve"> </w:t>
      </w:r>
      <w:r w:rsidR="0034327E" w:rsidRPr="004445FB">
        <w:rPr>
          <w:rFonts w:ascii="Arial" w:hAnsi="Arial" w:cs="Arial"/>
          <w:sz w:val="22"/>
          <w:szCs w:val="22"/>
        </w:rPr>
        <w:t xml:space="preserve">предложение о заключении договора на условиях, предложенных участником на этапе подачи предложений о цене договора, </w:t>
      </w:r>
      <w:r w:rsidRPr="004445FB">
        <w:rPr>
          <w:rFonts w:ascii="Arial" w:hAnsi="Arial" w:cs="Arial"/>
          <w:sz w:val="22"/>
          <w:szCs w:val="22"/>
        </w:rPr>
        <w:t>в порядке уменьшения величины рейтинга.</w:t>
      </w:r>
    </w:p>
    <w:p w14:paraId="56972F6C" w14:textId="77777777" w:rsidR="00C820FE" w:rsidRPr="004445FB" w:rsidRDefault="00C820FE"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В случае отклонения участником </w:t>
      </w:r>
      <w:proofErr w:type="spellStart"/>
      <w:r w:rsidRPr="004445FB">
        <w:rPr>
          <w:rFonts w:ascii="Arial" w:hAnsi="Arial" w:cs="Arial"/>
          <w:sz w:val="22"/>
          <w:szCs w:val="22"/>
        </w:rPr>
        <w:t>редукциона</w:t>
      </w:r>
      <w:proofErr w:type="spellEnd"/>
      <w:r w:rsidRPr="004445FB">
        <w:rPr>
          <w:rFonts w:ascii="Arial" w:hAnsi="Arial" w:cs="Arial"/>
          <w:sz w:val="22"/>
          <w:szCs w:val="22"/>
        </w:rPr>
        <w:t xml:space="preserve"> с наибольшим рейтингом предложения о заключении договора, Заказчик вправе направить такое предложение следующему по величине рейтинга участнику и т.д.</w:t>
      </w:r>
    </w:p>
    <w:p w14:paraId="010316AF" w14:textId="77777777" w:rsidR="00493F33" w:rsidRPr="004445FB" w:rsidRDefault="00493F33"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Результаты </w:t>
      </w:r>
      <w:r w:rsidR="0071661C" w:rsidRPr="004445FB">
        <w:rPr>
          <w:rFonts w:ascii="Arial" w:hAnsi="Arial" w:cs="Arial"/>
          <w:sz w:val="22"/>
          <w:szCs w:val="22"/>
        </w:rPr>
        <w:t>оценки предложений участников</w:t>
      </w:r>
      <w:r w:rsidR="0034327E" w:rsidRPr="004445FB">
        <w:rPr>
          <w:rFonts w:ascii="Arial" w:hAnsi="Arial" w:cs="Arial"/>
          <w:sz w:val="22"/>
          <w:szCs w:val="22"/>
        </w:rPr>
        <w:t xml:space="preserve"> </w:t>
      </w:r>
      <w:proofErr w:type="spellStart"/>
      <w:r w:rsidR="0034327E" w:rsidRPr="004445FB">
        <w:rPr>
          <w:rFonts w:ascii="Arial" w:hAnsi="Arial" w:cs="Arial"/>
          <w:sz w:val="22"/>
          <w:szCs w:val="22"/>
        </w:rPr>
        <w:t>редукциона</w:t>
      </w:r>
      <w:proofErr w:type="spellEnd"/>
      <w:r w:rsidR="0071661C" w:rsidRPr="004445FB">
        <w:rPr>
          <w:rFonts w:ascii="Arial" w:hAnsi="Arial" w:cs="Arial"/>
          <w:sz w:val="22"/>
          <w:szCs w:val="22"/>
        </w:rPr>
        <w:t xml:space="preserve"> о цене договора </w:t>
      </w:r>
      <w:r w:rsidRPr="004445FB">
        <w:rPr>
          <w:rFonts w:ascii="Arial" w:hAnsi="Arial" w:cs="Arial"/>
          <w:sz w:val="22"/>
          <w:szCs w:val="22"/>
        </w:rPr>
        <w:t xml:space="preserve">оформляются протоколом </w:t>
      </w:r>
      <w:r w:rsidR="0071661C" w:rsidRPr="004445FB">
        <w:rPr>
          <w:rFonts w:ascii="Arial" w:hAnsi="Arial" w:cs="Arial"/>
          <w:sz w:val="22"/>
          <w:szCs w:val="22"/>
        </w:rPr>
        <w:t xml:space="preserve">подведения итогов </w:t>
      </w:r>
      <w:proofErr w:type="spellStart"/>
      <w:r w:rsidR="0071661C" w:rsidRPr="004445FB">
        <w:rPr>
          <w:rFonts w:ascii="Arial" w:hAnsi="Arial" w:cs="Arial"/>
          <w:sz w:val="22"/>
          <w:szCs w:val="22"/>
        </w:rPr>
        <w:t>редукцион</w:t>
      </w:r>
      <w:r w:rsidR="005410F8" w:rsidRPr="004445FB">
        <w:rPr>
          <w:rFonts w:ascii="Arial" w:hAnsi="Arial" w:cs="Arial"/>
          <w:sz w:val="22"/>
          <w:szCs w:val="22"/>
        </w:rPr>
        <w:t>а</w:t>
      </w:r>
      <w:proofErr w:type="spellEnd"/>
      <w:r w:rsidR="005410F8" w:rsidRPr="004445FB">
        <w:rPr>
          <w:rFonts w:ascii="Arial" w:hAnsi="Arial" w:cs="Arial"/>
          <w:sz w:val="22"/>
          <w:szCs w:val="22"/>
        </w:rPr>
        <w:t>.</w:t>
      </w:r>
    </w:p>
    <w:p w14:paraId="6E89F6E3" w14:textId="43F39DDB" w:rsidR="00493F33" w:rsidRPr="004445FB" w:rsidRDefault="0071661C" w:rsidP="008F0C33">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Протокол </w:t>
      </w:r>
      <w:r w:rsidR="005410F8" w:rsidRPr="004445FB">
        <w:rPr>
          <w:rFonts w:ascii="Arial" w:hAnsi="Arial" w:cs="Arial"/>
          <w:sz w:val="22"/>
          <w:szCs w:val="22"/>
        </w:rPr>
        <w:t xml:space="preserve">подведения итогов </w:t>
      </w:r>
      <w:proofErr w:type="spellStart"/>
      <w:r w:rsidR="005410F8" w:rsidRPr="004445FB">
        <w:rPr>
          <w:rFonts w:ascii="Arial" w:hAnsi="Arial" w:cs="Arial"/>
          <w:sz w:val="22"/>
          <w:szCs w:val="22"/>
        </w:rPr>
        <w:t>редукциона</w:t>
      </w:r>
      <w:proofErr w:type="spellEnd"/>
      <w:r w:rsidRPr="004445FB">
        <w:rPr>
          <w:rFonts w:ascii="Arial" w:hAnsi="Arial" w:cs="Arial"/>
          <w:sz w:val="22"/>
          <w:szCs w:val="22"/>
        </w:rPr>
        <w:t xml:space="preserve"> должен содержать сведения в соответствии с </w:t>
      </w:r>
      <w:proofErr w:type="spellStart"/>
      <w:r w:rsidRPr="004445FB">
        <w:rPr>
          <w:rFonts w:ascii="Arial" w:hAnsi="Arial" w:cs="Arial"/>
          <w:sz w:val="22"/>
          <w:szCs w:val="22"/>
        </w:rPr>
        <w:t>пп</w:t>
      </w:r>
      <w:proofErr w:type="spellEnd"/>
      <w:r w:rsidRPr="004445FB">
        <w:rPr>
          <w:rFonts w:ascii="Arial" w:hAnsi="Arial" w:cs="Arial"/>
          <w:sz w:val="22"/>
          <w:szCs w:val="22"/>
        </w:rPr>
        <w:t>. 6.4 настоящего Положения.</w:t>
      </w:r>
    </w:p>
    <w:p w14:paraId="73FBB7C4" w14:textId="77777777" w:rsidR="00070948" w:rsidRPr="004445FB" w:rsidRDefault="00070948" w:rsidP="00966D3A">
      <w:pPr>
        <w:pStyle w:val="afff1"/>
        <w:tabs>
          <w:tab w:val="left" w:pos="851"/>
        </w:tabs>
        <w:autoSpaceDE w:val="0"/>
        <w:autoSpaceDN w:val="0"/>
        <w:adjustRightInd w:val="0"/>
        <w:spacing w:before="120" w:after="120"/>
        <w:contextualSpacing w:val="0"/>
        <w:jc w:val="both"/>
        <w:rPr>
          <w:rFonts w:ascii="Arial" w:hAnsi="Arial" w:cs="Arial"/>
          <w:sz w:val="22"/>
          <w:szCs w:val="22"/>
        </w:rPr>
      </w:pPr>
    </w:p>
    <w:p w14:paraId="3DD14EF6" w14:textId="77777777" w:rsidR="0037644F" w:rsidRPr="004445FB" w:rsidRDefault="0037644F" w:rsidP="00602C31">
      <w:pPr>
        <w:pStyle w:val="3"/>
        <w:keepNext w:val="0"/>
        <w:numPr>
          <w:ilvl w:val="0"/>
          <w:numId w:val="21"/>
        </w:numPr>
        <w:tabs>
          <w:tab w:val="left" w:pos="709"/>
        </w:tabs>
        <w:spacing w:before="120" w:after="120" w:line="240" w:lineRule="auto"/>
        <w:ind w:left="0" w:firstLine="0"/>
        <w:rPr>
          <w:rFonts w:ascii="Arial" w:hAnsi="Arial" w:cs="Arial"/>
          <w:b/>
          <w:sz w:val="22"/>
          <w:szCs w:val="22"/>
        </w:rPr>
      </w:pPr>
      <w:bookmarkStart w:id="6392" w:name="_Toc99524937"/>
      <w:r w:rsidRPr="004445FB">
        <w:rPr>
          <w:rFonts w:ascii="Arial" w:hAnsi="Arial" w:cs="Arial"/>
          <w:b/>
          <w:sz w:val="22"/>
          <w:szCs w:val="22"/>
        </w:rPr>
        <w:t>Запрос цен</w:t>
      </w:r>
      <w:bookmarkEnd w:id="6392"/>
    </w:p>
    <w:p w14:paraId="21CF1959" w14:textId="77777777" w:rsidR="00BB325D" w:rsidRPr="004445FB" w:rsidRDefault="00BB325D" w:rsidP="00BB325D">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Под </w:t>
      </w:r>
      <w:r w:rsidR="00C30A24" w:rsidRPr="004445FB">
        <w:rPr>
          <w:rFonts w:ascii="Arial" w:hAnsi="Arial" w:cs="Arial"/>
          <w:sz w:val="22"/>
          <w:szCs w:val="22"/>
        </w:rPr>
        <w:t>запросом цен</w:t>
      </w:r>
      <w:r w:rsidRPr="004445FB">
        <w:rPr>
          <w:rFonts w:ascii="Arial" w:hAnsi="Arial" w:cs="Arial"/>
          <w:sz w:val="22"/>
          <w:szCs w:val="22"/>
        </w:rPr>
        <w:t xml:space="preserve"> понимается способ неконкурентной процедуры закупки, проводимый исключительно в электронной форме, при котором Заказчик осуществляет отбор участников по </w:t>
      </w:r>
      <w:r w:rsidR="00C30A24" w:rsidRPr="004445FB">
        <w:rPr>
          <w:rFonts w:ascii="Arial" w:hAnsi="Arial" w:cs="Arial"/>
          <w:sz w:val="22"/>
          <w:szCs w:val="22"/>
        </w:rPr>
        <w:t>ценов</w:t>
      </w:r>
      <w:r w:rsidR="00F9528A" w:rsidRPr="004445FB">
        <w:rPr>
          <w:rFonts w:ascii="Arial" w:hAnsi="Arial" w:cs="Arial"/>
          <w:sz w:val="22"/>
          <w:szCs w:val="22"/>
        </w:rPr>
        <w:t>ому</w:t>
      </w:r>
      <w:r w:rsidRPr="004445FB">
        <w:rPr>
          <w:rFonts w:ascii="Arial" w:hAnsi="Arial" w:cs="Arial"/>
          <w:sz w:val="22"/>
          <w:szCs w:val="22"/>
        </w:rPr>
        <w:t xml:space="preserve"> критери</w:t>
      </w:r>
      <w:r w:rsidR="00F9528A" w:rsidRPr="004445FB">
        <w:rPr>
          <w:rFonts w:ascii="Arial" w:hAnsi="Arial" w:cs="Arial"/>
          <w:sz w:val="22"/>
          <w:szCs w:val="22"/>
        </w:rPr>
        <w:t>ю</w:t>
      </w:r>
      <w:r w:rsidRPr="004445FB">
        <w:rPr>
          <w:rFonts w:ascii="Arial" w:hAnsi="Arial" w:cs="Arial"/>
          <w:sz w:val="22"/>
          <w:szCs w:val="22"/>
        </w:rPr>
        <w:t xml:space="preserve"> оценки.</w:t>
      </w:r>
    </w:p>
    <w:p w14:paraId="210C26FA" w14:textId="77777777" w:rsidR="00BB325D" w:rsidRPr="004445FB" w:rsidRDefault="00C30A24" w:rsidP="00BB325D">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Запрос цен</w:t>
      </w:r>
      <w:r w:rsidR="00BB325D" w:rsidRPr="004445FB">
        <w:rPr>
          <w:rFonts w:ascii="Arial" w:hAnsi="Arial" w:cs="Arial"/>
          <w:sz w:val="22"/>
          <w:szCs w:val="22"/>
        </w:rPr>
        <w:t xml:space="preserve"> не является торгами в соответствии со статьями 447–449 части первой Гражданского кодекса РФ и не накладывает на Заказчика и Участника неконкурентной процедуры закупки обязательств, установленных указанными статьями Гражданского кодекса РФ, в том числе, обязательств по обязательному заключению договора по итогам такой закупки.</w:t>
      </w:r>
    </w:p>
    <w:p w14:paraId="6A400EC6" w14:textId="77777777" w:rsidR="00F9528A" w:rsidRPr="004445FB" w:rsidRDefault="00F9528A" w:rsidP="00F9528A">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Заказчик вправе отменить запрос цен в любое время его проведения.</w:t>
      </w:r>
    </w:p>
    <w:p w14:paraId="3683A67C" w14:textId="77777777" w:rsidR="00F9528A" w:rsidRPr="004445FB" w:rsidRDefault="00F9528A" w:rsidP="00F9528A">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В случае проведения запроса цен,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разделом 24 настоящего Положения.</w:t>
      </w:r>
    </w:p>
    <w:p w14:paraId="7396B3BE" w14:textId="77777777" w:rsidR="00F9528A" w:rsidRPr="004445FB" w:rsidRDefault="00F9528A" w:rsidP="00F9528A">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Информация о проведении запроса цен, включая информационную карту запроса цен, </w:t>
      </w:r>
      <w:r w:rsidR="0057380E" w:rsidRPr="004445FB">
        <w:rPr>
          <w:rFonts w:ascii="Arial" w:hAnsi="Arial" w:cs="Arial"/>
          <w:sz w:val="22"/>
          <w:szCs w:val="22"/>
        </w:rPr>
        <w:t>протоколы, составленные в ходе запроса цен, не подлежат размещению в ЕИС.</w:t>
      </w:r>
    </w:p>
    <w:p w14:paraId="777A71E9" w14:textId="77777777" w:rsidR="00BB325D" w:rsidRPr="004445FB" w:rsidRDefault="00BB325D" w:rsidP="00BB325D">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Порядок проведения </w:t>
      </w:r>
      <w:r w:rsidR="00500AD6" w:rsidRPr="004445FB">
        <w:rPr>
          <w:rFonts w:ascii="Arial" w:hAnsi="Arial" w:cs="Arial"/>
          <w:sz w:val="22"/>
          <w:szCs w:val="22"/>
        </w:rPr>
        <w:t>запроса цен</w:t>
      </w:r>
      <w:r w:rsidRPr="004445FB">
        <w:rPr>
          <w:rFonts w:ascii="Arial" w:hAnsi="Arial" w:cs="Arial"/>
          <w:sz w:val="22"/>
          <w:szCs w:val="22"/>
        </w:rPr>
        <w:t>.</w:t>
      </w:r>
    </w:p>
    <w:p w14:paraId="2F70FB72" w14:textId="0F4FBE26"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bCs/>
          <w:sz w:val="22"/>
          <w:szCs w:val="22"/>
        </w:rPr>
        <w:t xml:space="preserve">Информация о проведении </w:t>
      </w:r>
      <w:r w:rsidR="00500AD6" w:rsidRPr="004445FB">
        <w:rPr>
          <w:rFonts w:ascii="Arial" w:hAnsi="Arial" w:cs="Arial"/>
          <w:bCs/>
          <w:sz w:val="22"/>
          <w:szCs w:val="22"/>
        </w:rPr>
        <w:t>запроса цен</w:t>
      </w:r>
      <w:r w:rsidRPr="004445FB">
        <w:rPr>
          <w:rFonts w:ascii="Arial" w:hAnsi="Arial" w:cs="Arial"/>
          <w:bCs/>
          <w:sz w:val="22"/>
          <w:szCs w:val="22"/>
        </w:rPr>
        <w:t xml:space="preserve">, включая информационную карту </w:t>
      </w:r>
      <w:r w:rsidR="00500AD6" w:rsidRPr="004445FB">
        <w:rPr>
          <w:rFonts w:ascii="Arial" w:hAnsi="Arial" w:cs="Arial"/>
          <w:bCs/>
          <w:sz w:val="22"/>
          <w:szCs w:val="22"/>
        </w:rPr>
        <w:t>запроса цен</w:t>
      </w:r>
      <w:r w:rsidRPr="004445FB">
        <w:rPr>
          <w:rFonts w:ascii="Arial" w:hAnsi="Arial" w:cs="Arial"/>
          <w:bCs/>
          <w:sz w:val="22"/>
          <w:szCs w:val="22"/>
        </w:rPr>
        <w:t xml:space="preserve">, проект договора, размещается Заказчиком на ЭТП не менее чем за </w:t>
      </w:r>
      <w:r w:rsidR="000604C2" w:rsidRPr="004445FB">
        <w:rPr>
          <w:rFonts w:ascii="Arial" w:hAnsi="Arial" w:cs="Arial"/>
          <w:bCs/>
          <w:sz w:val="22"/>
          <w:szCs w:val="22"/>
        </w:rPr>
        <w:t>3</w:t>
      </w:r>
      <w:r w:rsidR="00500AD6" w:rsidRPr="004445FB">
        <w:rPr>
          <w:rFonts w:ascii="Arial" w:hAnsi="Arial" w:cs="Arial"/>
          <w:bCs/>
          <w:sz w:val="22"/>
          <w:szCs w:val="22"/>
        </w:rPr>
        <w:t xml:space="preserve"> рабочих дн</w:t>
      </w:r>
      <w:r w:rsidR="000604C2" w:rsidRPr="004445FB">
        <w:rPr>
          <w:rFonts w:ascii="Arial" w:hAnsi="Arial" w:cs="Arial"/>
          <w:bCs/>
          <w:sz w:val="22"/>
          <w:szCs w:val="22"/>
        </w:rPr>
        <w:t>я</w:t>
      </w:r>
      <w:r w:rsidRPr="004445FB">
        <w:rPr>
          <w:rFonts w:ascii="Arial" w:hAnsi="Arial" w:cs="Arial"/>
          <w:bCs/>
          <w:sz w:val="22"/>
          <w:szCs w:val="22"/>
        </w:rPr>
        <w:t xml:space="preserve"> до установленн</w:t>
      </w:r>
      <w:r w:rsidR="00500AD6" w:rsidRPr="004445FB">
        <w:rPr>
          <w:rFonts w:ascii="Arial" w:hAnsi="Arial" w:cs="Arial"/>
          <w:bCs/>
          <w:sz w:val="22"/>
          <w:szCs w:val="22"/>
        </w:rPr>
        <w:t>ой</w:t>
      </w:r>
      <w:r w:rsidRPr="004445FB">
        <w:rPr>
          <w:rFonts w:ascii="Arial" w:hAnsi="Arial" w:cs="Arial"/>
          <w:bCs/>
          <w:sz w:val="22"/>
          <w:szCs w:val="22"/>
        </w:rPr>
        <w:t xml:space="preserve"> в информационной карте даты окончания срока подачи заявок.</w:t>
      </w:r>
    </w:p>
    <w:p w14:paraId="1C6B0B60" w14:textId="5D2C029A"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bCs/>
          <w:sz w:val="22"/>
          <w:szCs w:val="22"/>
        </w:rPr>
        <w:t xml:space="preserve">Информационная карта </w:t>
      </w:r>
      <w:r w:rsidR="00500AD6" w:rsidRPr="004445FB">
        <w:rPr>
          <w:rFonts w:ascii="Arial" w:hAnsi="Arial" w:cs="Arial"/>
          <w:bCs/>
          <w:sz w:val="22"/>
          <w:szCs w:val="22"/>
        </w:rPr>
        <w:t>запроса цен</w:t>
      </w:r>
      <w:r w:rsidRPr="004445FB">
        <w:rPr>
          <w:rFonts w:ascii="Arial" w:hAnsi="Arial" w:cs="Arial"/>
          <w:bCs/>
          <w:sz w:val="22"/>
          <w:szCs w:val="22"/>
        </w:rPr>
        <w:t xml:space="preserve"> должна содержать сведения, предусмотренные подпунктом </w:t>
      </w:r>
      <w:r w:rsidR="00B9510D" w:rsidRPr="004445FB">
        <w:rPr>
          <w:rFonts w:ascii="Arial" w:hAnsi="Arial" w:cs="Arial"/>
          <w:bCs/>
          <w:sz w:val="22"/>
          <w:szCs w:val="22"/>
        </w:rPr>
        <w:t>6.3</w:t>
      </w:r>
      <w:r w:rsidRPr="004445FB">
        <w:rPr>
          <w:rFonts w:ascii="Arial" w:hAnsi="Arial" w:cs="Arial"/>
          <w:bCs/>
          <w:sz w:val="22"/>
          <w:szCs w:val="22"/>
        </w:rPr>
        <w:t xml:space="preserve"> настоящего Положения. Заказчик вправе включить в состав информационной карты дополнительно иные сведения.</w:t>
      </w:r>
    </w:p>
    <w:p w14:paraId="51A015E0" w14:textId="77777777"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bCs/>
          <w:sz w:val="22"/>
          <w:szCs w:val="22"/>
        </w:rPr>
        <w:t xml:space="preserve">Информационная карта </w:t>
      </w:r>
      <w:r w:rsidR="00500AD6" w:rsidRPr="004445FB">
        <w:rPr>
          <w:rFonts w:ascii="Arial" w:hAnsi="Arial" w:cs="Arial"/>
          <w:bCs/>
          <w:sz w:val="22"/>
          <w:szCs w:val="22"/>
        </w:rPr>
        <w:t>запроса цен</w:t>
      </w:r>
      <w:r w:rsidR="0057380E" w:rsidRPr="004445FB">
        <w:rPr>
          <w:rFonts w:ascii="Arial" w:hAnsi="Arial" w:cs="Arial"/>
          <w:bCs/>
          <w:sz w:val="22"/>
          <w:szCs w:val="22"/>
        </w:rPr>
        <w:t xml:space="preserve"> размещается на </w:t>
      </w:r>
      <w:r w:rsidRPr="004445FB">
        <w:rPr>
          <w:rFonts w:ascii="Arial" w:hAnsi="Arial" w:cs="Arial"/>
          <w:bCs/>
          <w:sz w:val="22"/>
          <w:szCs w:val="22"/>
        </w:rPr>
        <w:t>ЭТП на русском языке.</w:t>
      </w:r>
    </w:p>
    <w:p w14:paraId="05740E77" w14:textId="77777777" w:rsidR="0057380E" w:rsidRPr="004445FB" w:rsidRDefault="0057380E" w:rsidP="0057380E">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В случае если для участия в запросе цен иностранному лицу потребуется информационная карта запроса цен на иностранном языке, перевод на иностранный язык такое лицо осуществляет самостоятельно за свой счет.</w:t>
      </w:r>
    </w:p>
    <w:p w14:paraId="505BA7C6" w14:textId="39B834B1"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Любой участник процедуры закупки, заинтересованный в участии, вправе подать Заказчику запрос о разъяснении положений информационной карты </w:t>
      </w:r>
      <w:r w:rsidR="00500AD6" w:rsidRPr="004445FB">
        <w:rPr>
          <w:rFonts w:ascii="Arial" w:hAnsi="Arial" w:cs="Arial"/>
          <w:sz w:val="22"/>
          <w:szCs w:val="22"/>
        </w:rPr>
        <w:t>запроса цен</w:t>
      </w:r>
      <w:r w:rsidRPr="004445FB">
        <w:rPr>
          <w:rFonts w:ascii="Arial" w:hAnsi="Arial" w:cs="Arial"/>
          <w:sz w:val="22"/>
          <w:szCs w:val="22"/>
        </w:rPr>
        <w:t xml:space="preserve"> посредством программно-аппаратных средств ЭТП в соответствии с Регламентом работы ЭТП. В течение </w:t>
      </w:r>
      <w:r w:rsidR="00737CED" w:rsidRPr="004445FB">
        <w:rPr>
          <w:rFonts w:ascii="Arial" w:hAnsi="Arial" w:cs="Arial"/>
          <w:sz w:val="22"/>
          <w:szCs w:val="22"/>
        </w:rPr>
        <w:t>двух</w:t>
      </w:r>
      <w:r w:rsidRPr="004445FB">
        <w:rPr>
          <w:rFonts w:ascii="Arial" w:hAnsi="Arial" w:cs="Arial"/>
          <w:sz w:val="22"/>
          <w:szCs w:val="22"/>
        </w:rPr>
        <w:t xml:space="preserve"> рабочих дней с даты поступления запроса Заказчик осуществляет разъяснение </w:t>
      </w:r>
      <w:r w:rsidRPr="004445FB">
        <w:rPr>
          <w:rFonts w:ascii="Arial" w:hAnsi="Arial" w:cs="Arial"/>
          <w:sz w:val="22"/>
          <w:szCs w:val="22"/>
        </w:rPr>
        <w:lastRenderedPageBreak/>
        <w:t xml:space="preserve">положений информационной карты посредством программно-аппаратных средств ЭТП, если указанный запрос поступил Заказчику не позднее чем за </w:t>
      </w:r>
      <w:r w:rsidR="00737CED" w:rsidRPr="004445FB">
        <w:rPr>
          <w:rFonts w:ascii="Arial" w:hAnsi="Arial" w:cs="Arial"/>
          <w:sz w:val="22"/>
          <w:szCs w:val="22"/>
        </w:rPr>
        <w:t>два</w:t>
      </w:r>
      <w:r w:rsidRPr="004445FB">
        <w:rPr>
          <w:rFonts w:ascii="Arial" w:hAnsi="Arial" w:cs="Arial"/>
          <w:sz w:val="22"/>
          <w:szCs w:val="22"/>
        </w:rPr>
        <w:t xml:space="preserve"> рабочих дня до даты окончания срока подачи заявок 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674027C6" w14:textId="38B740E3"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Заказчик по собственной инициативе или в соответствии с запросом участника процедуры закупки вправе принять решение о внесении изменений в информационную карту </w:t>
      </w:r>
      <w:r w:rsidR="00500AD6" w:rsidRPr="004445FB">
        <w:rPr>
          <w:rFonts w:ascii="Arial" w:hAnsi="Arial" w:cs="Arial"/>
          <w:sz w:val="22"/>
          <w:szCs w:val="22"/>
        </w:rPr>
        <w:t>запроса цен</w:t>
      </w:r>
      <w:r w:rsidRPr="004445FB">
        <w:rPr>
          <w:rFonts w:ascii="Arial" w:hAnsi="Arial" w:cs="Arial"/>
          <w:sz w:val="22"/>
          <w:szCs w:val="22"/>
        </w:rPr>
        <w:t xml:space="preserve">. Изменение предмета </w:t>
      </w:r>
      <w:r w:rsidR="00B517AD" w:rsidRPr="004445FB">
        <w:rPr>
          <w:rFonts w:ascii="Arial" w:hAnsi="Arial" w:cs="Arial"/>
          <w:sz w:val="22"/>
          <w:szCs w:val="22"/>
        </w:rPr>
        <w:t>запроса цен</w:t>
      </w:r>
      <w:r w:rsidRPr="004445FB">
        <w:rPr>
          <w:rFonts w:ascii="Arial" w:hAnsi="Arial" w:cs="Arial"/>
          <w:sz w:val="22"/>
          <w:szCs w:val="22"/>
        </w:rPr>
        <w:t xml:space="preserve"> не допускается.</w:t>
      </w:r>
    </w:p>
    <w:p w14:paraId="2342D6C2" w14:textId="77777777"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В случае внесения изменений в информационную карту </w:t>
      </w:r>
      <w:r w:rsidR="00500AD6" w:rsidRPr="004445FB">
        <w:rPr>
          <w:rFonts w:ascii="Arial" w:hAnsi="Arial" w:cs="Arial"/>
          <w:sz w:val="22"/>
          <w:szCs w:val="22"/>
        </w:rPr>
        <w:t>запроса цен</w:t>
      </w:r>
      <w:r w:rsidRPr="004445FB">
        <w:rPr>
          <w:rFonts w:ascii="Arial" w:hAnsi="Arial" w:cs="Arial"/>
          <w:sz w:val="22"/>
          <w:szCs w:val="22"/>
        </w:rPr>
        <w:t xml:space="preserve">,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w:t>
      </w:r>
      <w:r w:rsidR="0057380E" w:rsidRPr="004445FB">
        <w:rPr>
          <w:rFonts w:ascii="Arial" w:hAnsi="Arial" w:cs="Arial"/>
          <w:sz w:val="22"/>
          <w:szCs w:val="22"/>
        </w:rPr>
        <w:t>процедуре закупки</w:t>
      </w:r>
      <w:r w:rsidRPr="004445FB">
        <w:rPr>
          <w:rFonts w:ascii="Arial" w:hAnsi="Arial" w:cs="Arial"/>
          <w:sz w:val="22"/>
          <w:szCs w:val="22"/>
        </w:rPr>
        <w:t xml:space="preserve">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5635A5AB" w14:textId="77777777"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Участники процедуры закупки самостоятельно должны отслеживать размещенные разъяснения и изменения информационной карты </w:t>
      </w:r>
      <w:r w:rsidR="00500AD6" w:rsidRPr="004445FB">
        <w:rPr>
          <w:rFonts w:ascii="Arial" w:hAnsi="Arial" w:cs="Arial"/>
          <w:sz w:val="22"/>
          <w:szCs w:val="22"/>
        </w:rPr>
        <w:t>запроса цен</w:t>
      </w:r>
      <w:r w:rsidRPr="004445FB">
        <w:rPr>
          <w:rFonts w:ascii="Arial" w:hAnsi="Arial" w:cs="Arial"/>
          <w:sz w:val="22"/>
          <w:szCs w:val="22"/>
        </w:rPr>
        <w:t>.</w:t>
      </w:r>
    </w:p>
    <w:p w14:paraId="63217F1D" w14:textId="77777777" w:rsidR="00BB325D" w:rsidRPr="004445FB" w:rsidRDefault="00BB325D" w:rsidP="00BB325D">
      <w:pPr>
        <w:pStyle w:val="afff1"/>
        <w:numPr>
          <w:ilvl w:val="1"/>
          <w:numId w:val="21"/>
        </w:numPr>
        <w:tabs>
          <w:tab w:val="left" w:pos="851"/>
        </w:tabs>
        <w:autoSpaceDE w:val="0"/>
        <w:autoSpaceDN w:val="0"/>
        <w:adjustRightInd w:val="0"/>
        <w:spacing w:before="120" w:after="120"/>
        <w:contextualSpacing w:val="0"/>
        <w:jc w:val="both"/>
        <w:rPr>
          <w:rFonts w:ascii="Arial" w:hAnsi="Arial" w:cs="Arial"/>
          <w:sz w:val="22"/>
          <w:szCs w:val="22"/>
        </w:rPr>
      </w:pPr>
      <w:r w:rsidRPr="004445FB">
        <w:rPr>
          <w:rFonts w:ascii="Arial" w:hAnsi="Arial" w:cs="Arial"/>
          <w:sz w:val="22"/>
          <w:szCs w:val="22"/>
        </w:rPr>
        <w:t xml:space="preserve">Порядок подачи заявок на участие в </w:t>
      </w:r>
      <w:r w:rsidR="00500AD6" w:rsidRPr="004445FB">
        <w:rPr>
          <w:rFonts w:ascii="Arial" w:hAnsi="Arial" w:cs="Arial"/>
          <w:sz w:val="22"/>
          <w:szCs w:val="22"/>
        </w:rPr>
        <w:t>запросе цен</w:t>
      </w:r>
      <w:r w:rsidRPr="004445FB">
        <w:rPr>
          <w:rFonts w:ascii="Arial" w:hAnsi="Arial" w:cs="Arial"/>
          <w:sz w:val="22"/>
          <w:szCs w:val="22"/>
        </w:rPr>
        <w:t>.</w:t>
      </w:r>
    </w:p>
    <w:p w14:paraId="17166E41" w14:textId="77777777"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Для участия в </w:t>
      </w:r>
      <w:r w:rsidR="00500AD6" w:rsidRPr="004445FB">
        <w:rPr>
          <w:rFonts w:ascii="Arial" w:hAnsi="Arial" w:cs="Arial"/>
          <w:sz w:val="22"/>
          <w:szCs w:val="22"/>
        </w:rPr>
        <w:t>запросе цен</w:t>
      </w:r>
      <w:r w:rsidRPr="004445FB">
        <w:rPr>
          <w:rFonts w:ascii="Arial" w:hAnsi="Arial" w:cs="Arial"/>
          <w:sz w:val="22"/>
          <w:szCs w:val="22"/>
        </w:rPr>
        <w:t xml:space="preserve"> участник процедуры закупки подает заявку на участие в </w:t>
      </w:r>
      <w:r w:rsidR="00500AD6" w:rsidRPr="004445FB">
        <w:rPr>
          <w:rFonts w:ascii="Arial" w:hAnsi="Arial" w:cs="Arial"/>
          <w:sz w:val="22"/>
          <w:szCs w:val="22"/>
        </w:rPr>
        <w:t>запросе цен</w:t>
      </w:r>
      <w:r w:rsidRPr="004445FB">
        <w:rPr>
          <w:rFonts w:ascii="Arial" w:hAnsi="Arial" w:cs="Arial"/>
          <w:sz w:val="22"/>
          <w:szCs w:val="22"/>
        </w:rPr>
        <w:t xml:space="preserve"> в срок, по форме и в соответствии с условиями, которые установлены в информационной карте </w:t>
      </w:r>
      <w:r w:rsidR="00500AD6" w:rsidRPr="004445FB">
        <w:rPr>
          <w:rFonts w:ascii="Arial" w:hAnsi="Arial" w:cs="Arial"/>
          <w:sz w:val="22"/>
          <w:szCs w:val="22"/>
        </w:rPr>
        <w:t>запроса цен</w:t>
      </w:r>
      <w:r w:rsidRPr="004445FB">
        <w:rPr>
          <w:rFonts w:ascii="Arial" w:hAnsi="Arial" w:cs="Arial"/>
          <w:sz w:val="22"/>
          <w:szCs w:val="22"/>
        </w:rPr>
        <w:t>.</w:t>
      </w:r>
    </w:p>
    <w:p w14:paraId="52906A9C" w14:textId="77777777" w:rsidR="0057380E" w:rsidRPr="004445FB" w:rsidRDefault="0057380E" w:rsidP="0057380E">
      <w:pPr>
        <w:pStyle w:val="ConsPlusNormal"/>
        <w:numPr>
          <w:ilvl w:val="2"/>
          <w:numId w:val="21"/>
        </w:numPr>
        <w:tabs>
          <w:tab w:val="left" w:pos="851"/>
        </w:tabs>
        <w:spacing w:before="120" w:after="120"/>
        <w:ind w:left="0" w:firstLine="0"/>
        <w:jc w:val="both"/>
        <w:rPr>
          <w:sz w:val="22"/>
          <w:szCs w:val="22"/>
        </w:rPr>
      </w:pPr>
      <w:r w:rsidRPr="004445FB">
        <w:rPr>
          <w:sz w:val="22"/>
          <w:szCs w:val="22"/>
        </w:rPr>
        <w:t>Участник процедуры закупки подает заявку на участие в запросе цен посредством ЭТП в форме электронного документа, подписанного электронной подписью лица, осуществляющего действия от имени участника процедуры закупки, соответствующей требованиям законодательства Российской Федерации.</w:t>
      </w:r>
    </w:p>
    <w:p w14:paraId="0956C8F4" w14:textId="77777777"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Заявка на участие в </w:t>
      </w:r>
      <w:r w:rsidR="00500AD6" w:rsidRPr="004445FB">
        <w:rPr>
          <w:rFonts w:ascii="Arial" w:hAnsi="Arial" w:cs="Arial"/>
          <w:sz w:val="22"/>
          <w:szCs w:val="22"/>
        </w:rPr>
        <w:t>запросе цен</w:t>
      </w:r>
      <w:r w:rsidRPr="004445FB">
        <w:rPr>
          <w:rFonts w:ascii="Arial" w:hAnsi="Arial" w:cs="Arial"/>
          <w:sz w:val="22"/>
          <w:szCs w:val="22"/>
        </w:rPr>
        <w:t xml:space="preserve"> должна содержать документы и сведения, указанные в подпунктах 4.3.2. – 4.3.4 настоящего Положения, документы и сведения, указанные в информационной карте </w:t>
      </w:r>
      <w:r w:rsidR="00500AD6" w:rsidRPr="004445FB">
        <w:rPr>
          <w:rFonts w:ascii="Arial" w:hAnsi="Arial" w:cs="Arial"/>
          <w:sz w:val="22"/>
          <w:szCs w:val="22"/>
        </w:rPr>
        <w:t>запроса цен</w:t>
      </w:r>
      <w:r w:rsidRPr="004445FB">
        <w:rPr>
          <w:rFonts w:ascii="Arial" w:hAnsi="Arial" w:cs="Arial"/>
          <w:sz w:val="22"/>
          <w:szCs w:val="22"/>
        </w:rPr>
        <w:t>.</w:t>
      </w:r>
    </w:p>
    <w:p w14:paraId="6167E9CB" w14:textId="77777777"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Участник </w:t>
      </w:r>
      <w:r w:rsidR="0057380E" w:rsidRPr="004445FB">
        <w:rPr>
          <w:rFonts w:ascii="Arial" w:hAnsi="Arial" w:cs="Arial"/>
          <w:sz w:val="22"/>
          <w:szCs w:val="22"/>
        </w:rPr>
        <w:t>процедуры закупки</w:t>
      </w:r>
      <w:r w:rsidRPr="004445FB">
        <w:rPr>
          <w:rFonts w:ascii="Arial" w:hAnsi="Arial" w:cs="Arial"/>
          <w:sz w:val="22"/>
          <w:szCs w:val="22"/>
        </w:rPr>
        <w:t xml:space="preserve"> вправе подать только одну заявку на участие в </w:t>
      </w:r>
      <w:r w:rsidR="00500AD6" w:rsidRPr="004445FB">
        <w:rPr>
          <w:rFonts w:ascii="Arial" w:hAnsi="Arial" w:cs="Arial"/>
          <w:sz w:val="22"/>
          <w:szCs w:val="22"/>
        </w:rPr>
        <w:t>запросе цен</w:t>
      </w:r>
      <w:r w:rsidRPr="004445FB">
        <w:rPr>
          <w:rFonts w:ascii="Arial" w:hAnsi="Arial" w:cs="Arial"/>
          <w:sz w:val="22"/>
          <w:szCs w:val="22"/>
        </w:rPr>
        <w:t>.</w:t>
      </w:r>
    </w:p>
    <w:p w14:paraId="6A80F094" w14:textId="77777777"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Участник </w:t>
      </w:r>
      <w:r w:rsidR="0057380E" w:rsidRPr="004445FB">
        <w:rPr>
          <w:rFonts w:ascii="Arial" w:hAnsi="Arial" w:cs="Arial"/>
          <w:sz w:val="22"/>
          <w:szCs w:val="22"/>
        </w:rPr>
        <w:t>процедуры закупки</w:t>
      </w:r>
      <w:r w:rsidRPr="004445FB">
        <w:rPr>
          <w:rFonts w:ascii="Arial" w:hAnsi="Arial" w:cs="Arial"/>
          <w:sz w:val="22"/>
          <w:szCs w:val="22"/>
        </w:rPr>
        <w:t xml:space="preserve">, подавший заявку на участие в </w:t>
      </w:r>
      <w:r w:rsidR="00500AD6" w:rsidRPr="004445FB">
        <w:rPr>
          <w:rFonts w:ascii="Arial" w:hAnsi="Arial" w:cs="Arial"/>
          <w:sz w:val="22"/>
          <w:szCs w:val="22"/>
        </w:rPr>
        <w:t>запросе цен</w:t>
      </w:r>
      <w:r w:rsidRPr="004445FB">
        <w:rPr>
          <w:rFonts w:ascii="Arial" w:hAnsi="Arial" w:cs="Arial"/>
          <w:sz w:val="22"/>
          <w:szCs w:val="22"/>
        </w:rPr>
        <w:t xml:space="preserve">, вправе изменить или отозвать заявку на участие </w:t>
      </w:r>
      <w:r w:rsidR="0057380E" w:rsidRPr="004445FB">
        <w:rPr>
          <w:rFonts w:ascii="Arial" w:hAnsi="Arial" w:cs="Arial"/>
          <w:sz w:val="22"/>
          <w:szCs w:val="22"/>
        </w:rPr>
        <w:t>в запросе цен</w:t>
      </w:r>
      <w:r w:rsidRPr="004445FB">
        <w:rPr>
          <w:rFonts w:ascii="Arial" w:hAnsi="Arial" w:cs="Arial"/>
          <w:sz w:val="22"/>
          <w:szCs w:val="22"/>
        </w:rPr>
        <w:t xml:space="preserve"> в любое время до окончания срока подачи заявок на участие в </w:t>
      </w:r>
      <w:r w:rsidR="0057380E" w:rsidRPr="004445FB">
        <w:rPr>
          <w:rFonts w:ascii="Arial" w:hAnsi="Arial" w:cs="Arial"/>
          <w:sz w:val="22"/>
          <w:szCs w:val="22"/>
        </w:rPr>
        <w:t>запросе цен</w:t>
      </w:r>
      <w:r w:rsidRPr="004445FB">
        <w:rPr>
          <w:rFonts w:ascii="Arial" w:hAnsi="Arial" w:cs="Arial"/>
          <w:sz w:val="22"/>
          <w:szCs w:val="22"/>
        </w:rPr>
        <w:t>.</w:t>
      </w:r>
    </w:p>
    <w:p w14:paraId="6F9A43D1" w14:textId="77777777"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Прием заявок на участие в </w:t>
      </w:r>
      <w:r w:rsidR="00500AD6" w:rsidRPr="004445FB">
        <w:rPr>
          <w:rFonts w:ascii="Arial" w:hAnsi="Arial" w:cs="Arial"/>
          <w:sz w:val="22"/>
          <w:szCs w:val="22"/>
        </w:rPr>
        <w:t>запросе цен</w:t>
      </w:r>
      <w:r w:rsidRPr="004445FB">
        <w:rPr>
          <w:rFonts w:ascii="Arial" w:hAnsi="Arial" w:cs="Arial"/>
          <w:sz w:val="22"/>
          <w:szCs w:val="22"/>
        </w:rPr>
        <w:t xml:space="preserve"> прекращается после окончания срока подачи заявок на участие в процедуре закупки, установленного в информационной карте </w:t>
      </w:r>
      <w:r w:rsidR="00500AD6" w:rsidRPr="004445FB">
        <w:rPr>
          <w:rFonts w:ascii="Arial" w:hAnsi="Arial" w:cs="Arial"/>
          <w:sz w:val="22"/>
          <w:szCs w:val="22"/>
        </w:rPr>
        <w:t>запроса цен</w:t>
      </w:r>
      <w:r w:rsidRPr="004445FB">
        <w:rPr>
          <w:rFonts w:ascii="Arial" w:hAnsi="Arial" w:cs="Arial"/>
          <w:sz w:val="22"/>
          <w:szCs w:val="22"/>
        </w:rPr>
        <w:t>.</w:t>
      </w:r>
    </w:p>
    <w:p w14:paraId="0C2891E7" w14:textId="77777777"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Заявки на участие в </w:t>
      </w:r>
      <w:r w:rsidR="00EF30DE" w:rsidRPr="004445FB">
        <w:rPr>
          <w:rFonts w:ascii="Arial" w:hAnsi="Arial" w:cs="Arial"/>
          <w:sz w:val="22"/>
          <w:szCs w:val="22"/>
        </w:rPr>
        <w:t>запросе цен</w:t>
      </w:r>
      <w:r w:rsidRPr="004445FB">
        <w:rPr>
          <w:rFonts w:ascii="Arial" w:hAnsi="Arial" w:cs="Arial"/>
          <w:sz w:val="22"/>
          <w:szCs w:val="22"/>
        </w:rPr>
        <w:t xml:space="preserve">, поступившие после истечения срока представления заявок на </w:t>
      </w:r>
      <w:r w:rsidR="00EF30DE" w:rsidRPr="004445FB">
        <w:rPr>
          <w:rFonts w:ascii="Arial" w:hAnsi="Arial" w:cs="Arial"/>
          <w:sz w:val="22"/>
          <w:szCs w:val="22"/>
        </w:rPr>
        <w:t xml:space="preserve">участие </w:t>
      </w:r>
      <w:r w:rsidRPr="004445FB">
        <w:rPr>
          <w:rFonts w:ascii="Arial" w:hAnsi="Arial" w:cs="Arial"/>
          <w:sz w:val="22"/>
          <w:szCs w:val="22"/>
        </w:rPr>
        <w:t>в процедуре закупки, не рассматриваются.</w:t>
      </w:r>
    </w:p>
    <w:p w14:paraId="0B7210D4" w14:textId="77777777" w:rsidR="00BB325D" w:rsidRPr="004445FB" w:rsidRDefault="00BB325D" w:rsidP="00BB325D">
      <w:pPr>
        <w:pStyle w:val="afff1"/>
        <w:numPr>
          <w:ilvl w:val="1"/>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Порядок рассмотрения и оценки заявок на участие в </w:t>
      </w:r>
      <w:r w:rsidR="00EF30DE" w:rsidRPr="004445FB">
        <w:rPr>
          <w:rFonts w:ascii="Arial" w:hAnsi="Arial" w:cs="Arial"/>
          <w:sz w:val="22"/>
          <w:szCs w:val="22"/>
        </w:rPr>
        <w:t>запросе цен</w:t>
      </w:r>
      <w:r w:rsidRPr="004445FB">
        <w:rPr>
          <w:rFonts w:ascii="Arial" w:hAnsi="Arial" w:cs="Arial"/>
          <w:sz w:val="22"/>
          <w:szCs w:val="22"/>
        </w:rPr>
        <w:t xml:space="preserve">. Подведение итогов </w:t>
      </w:r>
      <w:r w:rsidR="00EF30DE" w:rsidRPr="004445FB">
        <w:rPr>
          <w:rFonts w:ascii="Arial" w:hAnsi="Arial" w:cs="Arial"/>
          <w:sz w:val="22"/>
          <w:szCs w:val="22"/>
        </w:rPr>
        <w:t>запроса цен</w:t>
      </w:r>
      <w:r w:rsidRPr="004445FB">
        <w:rPr>
          <w:rFonts w:ascii="Arial" w:hAnsi="Arial" w:cs="Arial"/>
          <w:sz w:val="22"/>
          <w:szCs w:val="22"/>
        </w:rPr>
        <w:t>.</w:t>
      </w:r>
    </w:p>
    <w:p w14:paraId="31FC5A8D" w14:textId="77777777"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Заказчик рассматривает заявки на участие в </w:t>
      </w:r>
      <w:r w:rsidR="00EF30DE" w:rsidRPr="004445FB">
        <w:rPr>
          <w:rFonts w:ascii="Arial" w:hAnsi="Arial" w:cs="Arial"/>
          <w:bCs/>
          <w:sz w:val="22"/>
          <w:szCs w:val="22"/>
        </w:rPr>
        <w:t>запросе цен</w:t>
      </w:r>
      <w:r w:rsidRPr="004445FB">
        <w:rPr>
          <w:rFonts w:ascii="Arial" w:hAnsi="Arial" w:cs="Arial"/>
          <w:sz w:val="22"/>
          <w:szCs w:val="22"/>
        </w:rPr>
        <w:t xml:space="preserve"> и участников, подавших такие заявки, на соответствие требованиям, установленным в настоящем Положении и в </w:t>
      </w:r>
      <w:r w:rsidRPr="004445FB">
        <w:rPr>
          <w:rFonts w:ascii="Arial" w:hAnsi="Arial" w:cs="Arial"/>
          <w:bCs/>
          <w:sz w:val="22"/>
          <w:szCs w:val="22"/>
        </w:rPr>
        <w:t xml:space="preserve">информационной карте </w:t>
      </w:r>
      <w:r w:rsidR="00EF30DE" w:rsidRPr="004445FB">
        <w:rPr>
          <w:rFonts w:ascii="Arial" w:hAnsi="Arial" w:cs="Arial"/>
          <w:bCs/>
          <w:sz w:val="22"/>
          <w:szCs w:val="22"/>
        </w:rPr>
        <w:t>запроса цен</w:t>
      </w:r>
      <w:r w:rsidRPr="004445FB">
        <w:rPr>
          <w:rFonts w:ascii="Arial" w:hAnsi="Arial" w:cs="Arial"/>
          <w:sz w:val="22"/>
          <w:szCs w:val="22"/>
        </w:rPr>
        <w:t xml:space="preserve">, и оценивает их. Срок рассмотрения и оценки заявок на участие в </w:t>
      </w:r>
      <w:r w:rsidR="00EF30DE" w:rsidRPr="004445FB">
        <w:rPr>
          <w:rFonts w:ascii="Arial" w:hAnsi="Arial" w:cs="Arial"/>
          <w:sz w:val="22"/>
          <w:szCs w:val="22"/>
        </w:rPr>
        <w:t>запросе цен</w:t>
      </w:r>
      <w:r w:rsidRPr="004445FB">
        <w:rPr>
          <w:rFonts w:ascii="Arial" w:hAnsi="Arial" w:cs="Arial"/>
          <w:sz w:val="22"/>
          <w:szCs w:val="22"/>
        </w:rPr>
        <w:t xml:space="preserve"> не может превышать тридцать календарных дней со дня окончания срока подачи заявок на участие </w:t>
      </w:r>
      <w:r w:rsidR="008F1EAE" w:rsidRPr="004445FB">
        <w:rPr>
          <w:rFonts w:ascii="Arial" w:hAnsi="Arial" w:cs="Arial"/>
          <w:sz w:val="22"/>
          <w:szCs w:val="22"/>
        </w:rPr>
        <w:t xml:space="preserve">в процедуре </w:t>
      </w:r>
      <w:r w:rsidRPr="004445FB">
        <w:rPr>
          <w:rFonts w:ascii="Arial" w:hAnsi="Arial" w:cs="Arial"/>
          <w:sz w:val="22"/>
          <w:szCs w:val="22"/>
        </w:rPr>
        <w:t>закупк</w:t>
      </w:r>
      <w:r w:rsidR="008F1EAE" w:rsidRPr="004445FB">
        <w:rPr>
          <w:rFonts w:ascii="Arial" w:hAnsi="Arial" w:cs="Arial"/>
          <w:sz w:val="22"/>
          <w:szCs w:val="22"/>
        </w:rPr>
        <w:t>и</w:t>
      </w:r>
      <w:r w:rsidRPr="004445FB">
        <w:rPr>
          <w:rFonts w:ascii="Arial" w:hAnsi="Arial" w:cs="Arial"/>
          <w:sz w:val="22"/>
          <w:szCs w:val="22"/>
        </w:rPr>
        <w:t xml:space="preserve">, если в </w:t>
      </w:r>
      <w:r w:rsidRPr="004445FB">
        <w:rPr>
          <w:rFonts w:ascii="Arial" w:hAnsi="Arial" w:cs="Arial"/>
          <w:bCs/>
          <w:sz w:val="22"/>
          <w:szCs w:val="22"/>
        </w:rPr>
        <w:t xml:space="preserve">информационной </w:t>
      </w:r>
      <w:r w:rsidRPr="004445FB">
        <w:rPr>
          <w:rFonts w:ascii="Arial" w:hAnsi="Arial" w:cs="Arial"/>
          <w:sz w:val="22"/>
          <w:szCs w:val="22"/>
        </w:rPr>
        <w:t>карте не указано иное.</w:t>
      </w:r>
    </w:p>
    <w:p w14:paraId="392A9C47" w14:textId="77777777"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На основании результатов рассмотрения заявок на участие в </w:t>
      </w:r>
      <w:r w:rsidR="00EF30DE" w:rsidRPr="004445FB">
        <w:rPr>
          <w:rFonts w:ascii="Arial" w:hAnsi="Arial" w:cs="Arial"/>
          <w:sz w:val="22"/>
          <w:szCs w:val="22"/>
        </w:rPr>
        <w:t>запросе цен</w:t>
      </w:r>
      <w:r w:rsidRPr="004445FB">
        <w:rPr>
          <w:rFonts w:ascii="Arial" w:hAnsi="Arial" w:cs="Arial"/>
          <w:sz w:val="22"/>
          <w:szCs w:val="22"/>
        </w:rPr>
        <w:t xml:space="preserve"> Заказчик принимает решение о допуске к участию в </w:t>
      </w:r>
      <w:r w:rsidR="00DC1F37" w:rsidRPr="004445FB">
        <w:rPr>
          <w:rFonts w:ascii="Arial" w:hAnsi="Arial" w:cs="Arial"/>
          <w:sz w:val="22"/>
          <w:szCs w:val="22"/>
        </w:rPr>
        <w:t xml:space="preserve">процедуре </w:t>
      </w:r>
      <w:r w:rsidRPr="004445FB">
        <w:rPr>
          <w:rFonts w:ascii="Arial" w:hAnsi="Arial" w:cs="Arial"/>
          <w:sz w:val="22"/>
          <w:szCs w:val="22"/>
        </w:rPr>
        <w:t>закупк</w:t>
      </w:r>
      <w:r w:rsidR="00DC1F37" w:rsidRPr="004445FB">
        <w:rPr>
          <w:rFonts w:ascii="Arial" w:hAnsi="Arial" w:cs="Arial"/>
          <w:sz w:val="22"/>
          <w:szCs w:val="22"/>
        </w:rPr>
        <w:t>и</w:t>
      </w:r>
      <w:r w:rsidRPr="004445FB">
        <w:rPr>
          <w:rFonts w:ascii="Arial" w:hAnsi="Arial" w:cs="Arial"/>
          <w:sz w:val="22"/>
          <w:szCs w:val="22"/>
        </w:rPr>
        <w:t xml:space="preserve"> участника процедуры закупки и о признании такого участника участником </w:t>
      </w:r>
      <w:r w:rsidR="00EF30DE" w:rsidRPr="004445FB">
        <w:rPr>
          <w:rFonts w:ascii="Arial" w:hAnsi="Arial" w:cs="Arial"/>
          <w:sz w:val="22"/>
          <w:szCs w:val="22"/>
        </w:rPr>
        <w:t>запроса цен</w:t>
      </w:r>
      <w:r w:rsidRPr="004445FB">
        <w:rPr>
          <w:rFonts w:ascii="Arial" w:hAnsi="Arial" w:cs="Arial"/>
          <w:sz w:val="22"/>
          <w:szCs w:val="22"/>
        </w:rPr>
        <w:t xml:space="preserve"> или об отказе в допуске такому участнику к участию в </w:t>
      </w:r>
      <w:r w:rsidR="00EF30DE" w:rsidRPr="004445FB">
        <w:rPr>
          <w:rFonts w:ascii="Arial" w:hAnsi="Arial" w:cs="Arial"/>
          <w:sz w:val="22"/>
          <w:szCs w:val="22"/>
        </w:rPr>
        <w:t>запросе цен</w:t>
      </w:r>
      <w:r w:rsidRPr="004445FB">
        <w:rPr>
          <w:rFonts w:ascii="Arial" w:hAnsi="Arial" w:cs="Arial"/>
          <w:sz w:val="22"/>
          <w:szCs w:val="22"/>
        </w:rPr>
        <w:t xml:space="preserve"> по основаниям, предусмотренным в настоящем Положении и в информационной карте </w:t>
      </w:r>
      <w:r w:rsidR="00EF30DE" w:rsidRPr="004445FB">
        <w:rPr>
          <w:rFonts w:ascii="Arial" w:hAnsi="Arial" w:cs="Arial"/>
          <w:sz w:val="22"/>
          <w:szCs w:val="22"/>
        </w:rPr>
        <w:t>запроса цен</w:t>
      </w:r>
      <w:r w:rsidRPr="004445FB">
        <w:rPr>
          <w:rFonts w:ascii="Arial" w:hAnsi="Arial" w:cs="Arial"/>
          <w:sz w:val="22"/>
          <w:szCs w:val="22"/>
        </w:rPr>
        <w:t>.</w:t>
      </w:r>
    </w:p>
    <w:p w14:paraId="32BA2D74" w14:textId="77777777"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lastRenderedPageBreak/>
        <w:t xml:space="preserve">Заказчик осуществляет оценку заявок на участие в </w:t>
      </w:r>
      <w:r w:rsidR="00EF30DE" w:rsidRPr="004445FB">
        <w:rPr>
          <w:rFonts w:ascii="Arial" w:hAnsi="Arial" w:cs="Arial"/>
          <w:sz w:val="22"/>
          <w:szCs w:val="22"/>
        </w:rPr>
        <w:t>запросе цен</w:t>
      </w:r>
      <w:r w:rsidRPr="004445FB">
        <w:rPr>
          <w:rFonts w:ascii="Arial" w:hAnsi="Arial" w:cs="Arial"/>
          <w:sz w:val="22"/>
          <w:szCs w:val="22"/>
        </w:rPr>
        <w:t>, поданных участниками, допущенными к участию в процедуре закупки</w:t>
      </w:r>
      <w:r w:rsidR="007E4A15" w:rsidRPr="004445FB">
        <w:rPr>
          <w:rFonts w:ascii="Arial" w:hAnsi="Arial" w:cs="Arial"/>
          <w:sz w:val="22"/>
          <w:szCs w:val="22"/>
        </w:rPr>
        <w:t xml:space="preserve"> в соответствии с критерием оценки и порядком оценки, установленными в информационной карте запроса цен.</w:t>
      </w:r>
    </w:p>
    <w:p w14:paraId="2B6E96EE" w14:textId="77777777"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По результатам оценки заявок на участие в </w:t>
      </w:r>
      <w:r w:rsidR="00EF30DE" w:rsidRPr="004445FB">
        <w:rPr>
          <w:rFonts w:ascii="Arial" w:hAnsi="Arial" w:cs="Arial"/>
          <w:sz w:val="22"/>
          <w:szCs w:val="22"/>
        </w:rPr>
        <w:t>запросе цен</w:t>
      </w:r>
      <w:r w:rsidRPr="004445FB">
        <w:rPr>
          <w:rFonts w:ascii="Arial" w:hAnsi="Arial" w:cs="Arial"/>
          <w:sz w:val="22"/>
          <w:szCs w:val="22"/>
        </w:rPr>
        <w:t xml:space="preserve"> каждой заявке присваивается рейтинг, рассчитанный в соответствии с критери</w:t>
      </w:r>
      <w:r w:rsidR="00EF30DE" w:rsidRPr="004445FB">
        <w:rPr>
          <w:rFonts w:ascii="Arial" w:hAnsi="Arial" w:cs="Arial"/>
          <w:sz w:val="22"/>
          <w:szCs w:val="22"/>
        </w:rPr>
        <w:t>ем</w:t>
      </w:r>
      <w:r w:rsidR="007E4A15" w:rsidRPr="004445FB">
        <w:rPr>
          <w:rFonts w:ascii="Arial" w:hAnsi="Arial" w:cs="Arial"/>
          <w:sz w:val="22"/>
          <w:szCs w:val="22"/>
        </w:rPr>
        <w:t xml:space="preserve"> оценки</w:t>
      </w:r>
      <w:r w:rsidRPr="004445FB">
        <w:rPr>
          <w:rFonts w:ascii="Arial" w:hAnsi="Arial" w:cs="Arial"/>
          <w:sz w:val="22"/>
          <w:szCs w:val="22"/>
        </w:rPr>
        <w:t xml:space="preserve"> и порядком оценки, установленными в информационной карте </w:t>
      </w:r>
      <w:r w:rsidR="00EF30DE" w:rsidRPr="004445FB">
        <w:rPr>
          <w:rFonts w:ascii="Arial" w:hAnsi="Arial" w:cs="Arial"/>
          <w:sz w:val="22"/>
          <w:szCs w:val="22"/>
        </w:rPr>
        <w:t>запроса цен</w:t>
      </w:r>
      <w:r w:rsidRPr="004445FB">
        <w:rPr>
          <w:rFonts w:ascii="Arial" w:hAnsi="Arial" w:cs="Arial"/>
          <w:sz w:val="22"/>
          <w:szCs w:val="22"/>
        </w:rPr>
        <w:t>.</w:t>
      </w:r>
    </w:p>
    <w:p w14:paraId="4CA0EF7E" w14:textId="77777777" w:rsidR="00071BE4" w:rsidRPr="004445FB" w:rsidRDefault="00071BE4" w:rsidP="00071BE4">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Заказчик вправе принять решение о проведении переторжки, если это установлено в информационной карте запроса цен,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или иных ценовых показателей, являющихся критерием оценки заявок на участие в процедуре закупки, при условии сохранения остальных положений заявки без изменений.</w:t>
      </w:r>
    </w:p>
    <w:p w14:paraId="5510961B" w14:textId="77777777" w:rsidR="00071BE4" w:rsidRPr="004445FB" w:rsidRDefault="00071BE4" w:rsidP="00071BE4">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В случае принятия решения о проведении переторжки Заказчик формирует и размещает на ЭТП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на участие в процедуре закупки в соответствии с </w:t>
      </w:r>
      <w:proofErr w:type="spellStart"/>
      <w:r w:rsidRPr="004445FB">
        <w:rPr>
          <w:rFonts w:ascii="Arial" w:hAnsi="Arial" w:cs="Arial"/>
          <w:sz w:val="22"/>
          <w:szCs w:val="22"/>
        </w:rPr>
        <w:t>пп</w:t>
      </w:r>
      <w:proofErr w:type="spellEnd"/>
      <w:r w:rsidRPr="004445FB">
        <w:rPr>
          <w:rFonts w:ascii="Arial" w:hAnsi="Arial" w:cs="Arial"/>
          <w:sz w:val="22"/>
          <w:szCs w:val="22"/>
        </w:rPr>
        <w:t>. 14.8.2 настоящего Положения, с указанием информации о рейтинге таких участников, дату и время проведения переторжки, дату и время подведения итогов процедуры закупки.</w:t>
      </w:r>
    </w:p>
    <w:p w14:paraId="785B61C5" w14:textId="77777777" w:rsidR="00071BE4" w:rsidRPr="004445FB" w:rsidRDefault="00071BE4" w:rsidP="00071BE4">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Переторжка может иметь очную форму, если изменению подлежит цена договора, либо заочную форму проведения, при которой изменению подлежит цена договора или иные ценовые показатели, являющиеся критерием оценки заявок на участие в процедуре закупки. Порядок проведения переторжки устанавливается в информационной карте запроса цен.</w:t>
      </w:r>
    </w:p>
    <w:p w14:paraId="64C2CC35" w14:textId="77777777" w:rsidR="00071BE4" w:rsidRPr="004445FB" w:rsidRDefault="00071BE4" w:rsidP="00071BE4">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Предложения участника запроса цен, ухудшающие первоначальные условия,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14:paraId="20210105" w14:textId="6C93F33D" w:rsidR="00071BE4" w:rsidRPr="004445FB" w:rsidRDefault="00071BE4" w:rsidP="00071BE4">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Сведения о результатах проведения переторжки заносятся в протокол подведения итогов запроса цен и учитываются в итоговой оценке заявок участников </w:t>
      </w:r>
      <w:r w:rsidR="000B66BC" w:rsidRPr="004445FB">
        <w:rPr>
          <w:rFonts w:ascii="Arial" w:hAnsi="Arial" w:cs="Arial"/>
          <w:sz w:val="22"/>
          <w:szCs w:val="22"/>
        </w:rPr>
        <w:t>запроса цен</w:t>
      </w:r>
      <w:r w:rsidRPr="004445FB">
        <w:rPr>
          <w:rFonts w:ascii="Arial" w:hAnsi="Arial" w:cs="Arial"/>
          <w:sz w:val="22"/>
          <w:szCs w:val="22"/>
        </w:rPr>
        <w:t>.</w:t>
      </w:r>
    </w:p>
    <w:p w14:paraId="2D30E8A5" w14:textId="77777777"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На основании результатов оценки заявок на участие в </w:t>
      </w:r>
      <w:r w:rsidR="00EF30DE" w:rsidRPr="004445FB">
        <w:rPr>
          <w:rFonts w:ascii="Arial" w:hAnsi="Arial" w:cs="Arial"/>
          <w:sz w:val="22"/>
          <w:szCs w:val="22"/>
        </w:rPr>
        <w:t>запросе цен</w:t>
      </w:r>
      <w:r w:rsidRPr="004445FB">
        <w:rPr>
          <w:rFonts w:ascii="Arial" w:hAnsi="Arial" w:cs="Arial"/>
          <w:sz w:val="22"/>
          <w:szCs w:val="22"/>
        </w:rPr>
        <w:t xml:space="preserve"> Заказчик вправе провести переговоры о заключении договора и (или) направить участнику </w:t>
      </w:r>
      <w:r w:rsidR="00EF30DE" w:rsidRPr="004445FB">
        <w:rPr>
          <w:rFonts w:ascii="Arial" w:hAnsi="Arial" w:cs="Arial"/>
          <w:sz w:val="22"/>
          <w:szCs w:val="22"/>
        </w:rPr>
        <w:t>запроса цен</w:t>
      </w:r>
      <w:r w:rsidRPr="004445FB">
        <w:rPr>
          <w:rFonts w:ascii="Arial" w:hAnsi="Arial" w:cs="Arial"/>
          <w:sz w:val="22"/>
          <w:szCs w:val="22"/>
        </w:rPr>
        <w:t xml:space="preserve"> предложение о заключении договора на условиях, предложенных в заявке на участие в </w:t>
      </w:r>
      <w:r w:rsidR="00EF30DE" w:rsidRPr="004445FB">
        <w:rPr>
          <w:rFonts w:ascii="Arial" w:hAnsi="Arial" w:cs="Arial"/>
          <w:sz w:val="22"/>
          <w:szCs w:val="22"/>
        </w:rPr>
        <w:t>запросе цен</w:t>
      </w:r>
      <w:r w:rsidR="007E4A15" w:rsidRPr="004445FB">
        <w:rPr>
          <w:rFonts w:ascii="Arial" w:hAnsi="Arial" w:cs="Arial"/>
          <w:sz w:val="22"/>
          <w:szCs w:val="22"/>
        </w:rPr>
        <w:t>,</w:t>
      </w:r>
      <w:r w:rsidRPr="004445FB">
        <w:rPr>
          <w:rFonts w:ascii="Arial" w:hAnsi="Arial" w:cs="Arial"/>
          <w:sz w:val="22"/>
          <w:szCs w:val="22"/>
        </w:rPr>
        <w:t xml:space="preserve"> в порядке уменьшения величины рейтинга.</w:t>
      </w:r>
    </w:p>
    <w:p w14:paraId="4859D4E3" w14:textId="77777777" w:rsidR="00BB325D" w:rsidRPr="004445FB" w:rsidRDefault="00BB325D" w:rsidP="00BB325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В случае отклонения участником </w:t>
      </w:r>
      <w:r w:rsidR="00EF30DE" w:rsidRPr="004445FB">
        <w:rPr>
          <w:rFonts w:ascii="Arial" w:hAnsi="Arial" w:cs="Arial"/>
          <w:sz w:val="22"/>
          <w:szCs w:val="22"/>
        </w:rPr>
        <w:t>запроса цен</w:t>
      </w:r>
      <w:r w:rsidRPr="004445FB">
        <w:rPr>
          <w:rFonts w:ascii="Arial" w:hAnsi="Arial" w:cs="Arial"/>
          <w:sz w:val="22"/>
          <w:szCs w:val="22"/>
        </w:rPr>
        <w:t xml:space="preserve"> с наибольшим рейтингом предложения о заключении договора, Заказчик вправе направить такое предложение следующему по величине рейтинга участнику и т.д.</w:t>
      </w:r>
    </w:p>
    <w:p w14:paraId="3948E53A" w14:textId="77777777" w:rsidR="007E4A15" w:rsidRPr="004445FB" w:rsidRDefault="00BB325D" w:rsidP="00431C77">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Результаты рассмотрения и оценки заявок на участие в </w:t>
      </w:r>
      <w:r w:rsidR="00EF30DE" w:rsidRPr="004445FB">
        <w:rPr>
          <w:rFonts w:ascii="Arial" w:hAnsi="Arial" w:cs="Arial"/>
          <w:sz w:val="22"/>
          <w:szCs w:val="22"/>
        </w:rPr>
        <w:t>запросе цен</w:t>
      </w:r>
      <w:r w:rsidRPr="004445FB">
        <w:rPr>
          <w:rFonts w:ascii="Arial" w:hAnsi="Arial" w:cs="Arial"/>
          <w:sz w:val="22"/>
          <w:szCs w:val="22"/>
        </w:rPr>
        <w:t xml:space="preserve"> оформляются протоколом подведения итогов </w:t>
      </w:r>
      <w:r w:rsidR="00EF30DE" w:rsidRPr="004445FB">
        <w:rPr>
          <w:rFonts w:ascii="Arial" w:hAnsi="Arial" w:cs="Arial"/>
          <w:sz w:val="22"/>
          <w:szCs w:val="22"/>
        </w:rPr>
        <w:t>запроса цен</w:t>
      </w:r>
      <w:r w:rsidRPr="004445FB">
        <w:rPr>
          <w:rFonts w:ascii="Arial" w:hAnsi="Arial" w:cs="Arial"/>
          <w:sz w:val="22"/>
          <w:szCs w:val="22"/>
        </w:rPr>
        <w:t>.</w:t>
      </w:r>
    </w:p>
    <w:p w14:paraId="3C8EB6F7" w14:textId="77777777" w:rsidR="00BB325D" w:rsidRPr="004445FB" w:rsidRDefault="00BB325D" w:rsidP="00431C77">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Протокол подведения итогов </w:t>
      </w:r>
      <w:r w:rsidR="00EF30DE" w:rsidRPr="004445FB">
        <w:rPr>
          <w:rFonts w:ascii="Arial" w:hAnsi="Arial" w:cs="Arial"/>
          <w:sz w:val="22"/>
          <w:szCs w:val="22"/>
        </w:rPr>
        <w:t>запроса цен</w:t>
      </w:r>
      <w:r w:rsidRPr="004445FB">
        <w:rPr>
          <w:rFonts w:ascii="Arial" w:hAnsi="Arial" w:cs="Arial"/>
          <w:sz w:val="22"/>
          <w:szCs w:val="22"/>
        </w:rPr>
        <w:t xml:space="preserve"> должен содержать сведения в соответствии с </w:t>
      </w:r>
      <w:proofErr w:type="spellStart"/>
      <w:r w:rsidRPr="004445FB">
        <w:rPr>
          <w:rFonts w:ascii="Arial" w:hAnsi="Arial" w:cs="Arial"/>
          <w:sz w:val="22"/>
          <w:szCs w:val="22"/>
        </w:rPr>
        <w:t>пп</w:t>
      </w:r>
      <w:proofErr w:type="spellEnd"/>
      <w:r w:rsidRPr="004445FB">
        <w:rPr>
          <w:rFonts w:ascii="Arial" w:hAnsi="Arial" w:cs="Arial"/>
          <w:sz w:val="22"/>
          <w:szCs w:val="22"/>
        </w:rPr>
        <w:t>. 6.4 настоящего Положения.</w:t>
      </w:r>
    </w:p>
    <w:p w14:paraId="4A0DF3DA" w14:textId="77777777" w:rsidR="0037644F" w:rsidRPr="004445FB" w:rsidRDefault="0037644F" w:rsidP="00602C31">
      <w:pPr>
        <w:pStyle w:val="3"/>
        <w:keepNext w:val="0"/>
        <w:numPr>
          <w:ilvl w:val="0"/>
          <w:numId w:val="21"/>
        </w:numPr>
        <w:tabs>
          <w:tab w:val="left" w:pos="709"/>
        </w:tabs>
        <w:spacing w:before="120" w:after="120" w:line="240" w:lineRule="auto"/>
        <w:ind w:left="0" w:firstLine="0"/>
        <w:rPr>
          <w:rFonts w:ascii="Arial" w:hAnsi="Arial" w:cs="Arial"/>
          <w:b/>
          <w:sz w:val="22"/>
          <w:szCs w:val="22"/>
        </w:rPr>
      </w:pPr>
      <w:bookmarkStart w:id="6393" w:name="_Toc99524938"/>
      <w:r w:rsidRPr="004445FB">
        <w:rPr>
          <w:rFonts w:ascii="Arial" w:hAnsi="Arial" w:cs="Arial"/>
          <w:b/>
          <w:sz w:val="22"/>
          <w:szCs w:val="22"/>
        </w:rPr>
        <w:t>Отбор предложений</w:t>
      </w:r>
      <w:bookmarkEnd w:id="6393"/>
    </w:p>
    <w:p w14:paraId="1450CF09" w14:textId="77777777" w:rsidR="0037644F" w:rsidRPr="004445FB" w:rsidRDefault="0037644F" w:rsidP="00CA2911">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Под отбором предложений понимается способ неконкурентной процедуры закупки, проводимый исключительно в электронной форме, при котором Заказчик осуществляет отбор участников по нескольким критериям оценки.</w:t>
      </w:r>
    </w:p>
    <w:p w14:paraId="7B2341C4" w14:textId="77777777" w:rsidR="006511F8" w:rsidRPr="004445FB" w:rsidRDefault="006511F8" w:rsidP="006511F8">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Отбор предложений не является торгами в соответствии со статьями 447–449 части первой Гражданского кодекса РФ и не накладывает на Заказчика и Участника неконкурентной процедуры закупки обязательств, установленных указанными статьями Гражданского кодекса РФ, в том числе, обязательств по обязательному заключению договора по итогам такой закупки.</w:t>
      </w:r>
    </w:p>
    <w:p w14:paraId="129EF092" w14:textId="77777777" w:rsidR="006511F8" w:rsidRPr="004445FB" w:rsidRDefault="006511F8" w:rsidP="006511F8">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Заказчик вправе отменить отбор предложений в любое время его проведения.</w:t>
      </w:r>
    </w:p>
    <w:p w14:paraId="767FC7F5" w14:textId="77777777" w:rsidR="005F7C43" w:rsidRPr="004445FB" w:rsidRDefault="005F7C43" w:rsidP="005F7C43">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lastRenderedPageBreak/>
        <w:t>В случае проведения отбора предложений,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разделом 24 настоящего Положения.</w:t>
      </w:r>
    </w:p>
    <w:p w14:paraId="1F2707AE" w14:textId="77777777" w:rsidR="006511F8" w:rsidRPr="004445FB" w:rsidRDefault="006511F8" w:rsidP="005F7C43">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Информация о проведении отбора предложений, включая информационную карту отбора предложений</w:t>
      </w:r>
      <w:r w:rsidR="008F1EAE" w:rsidRPr="004445FB">
        <w:rPr>
          <w:rFonts w:ascii="Arial" w:hAnsi="Arial" w:cs="Arial"/>
          <w:sz w:val="22"/>
          <w:szCs w:val="22"/>
        </w:rPr>
        <w:t>, протоколы, составленные в ходе отбора предложений, не подлежат размещению в ЕИС.</w:t>
      </w:r>
    </w:p>
    <w:p w14:paraId="375E537C" w14:textId="77777777" w:rsidR="0037644F" w:rsidRPr="004445FB" w:rsidRDefault="0037644F" w:rsidP="00CA2911">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Порядок проведения отбора предложений.</w:t>
      </w:r>
    </w:p>
    <w:p w14:paraId="38B59B82" w14:textId="77777777" w:rsidR="00024823" w:rsidRPr="004445FB" w:rsidRDefault="00024823"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bCs/>
          <w:sz w:val="22"/>
          <w:szCs w:val="22"/>
        </w:rPr>
        <w:t>Информация о проведении отбора предложений, включая информационную карту отбора предложений, проект договора, размещается Заказчиком на ЭТП не менее чем за 5 рабочих дней до установленно</w:t>
      </w:r>
      <w:r w:rsidR="008F1EAE" w:rsidRPr="004445FB">
        <w:rPr>
          <w:rFonts w:ascii="Arial" w:hAnsi="Arial" w:cs="Arial"/>
          <w:bCs/>
          <w:sz w:val="22"/>
          <w:szCs w:val="22"/>
        </w:rPr>
        <w:t>й</w:t>
      </w:r>
      <w:r w:rsidRPr="004445FB">
        <w:rPr>
          <w:rFonts w:ascii="Arial" w:hAnsi="Arial" w:cs="Arial"/>
          <w:bCs/>
          <w:sz w:val="22"/>
          <w:szCs w:val="22"/>
        </w:rPr>
        <w:t xml:space="preserve"> в информационной карте даты окончания срока подачи заявок.</w:t>
      </w:r>
    </w:p>
    <w:p w14:paraId="2A1B8D70" w14:textId="7FF88954" w:rsidR="0037644F" w:rsidRPr="004445FB" w:rsidRDefault="00C54174"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bCs/>
          <w:sz w:val="22"/>
          <w:szCs w:val="22"/>
        </w:rPr>
        <w:t xml:space="preserve">Информационная карта отбора предложений должна содержать сведения, предусмотренные подпунктом </w:t>
      </w:r>
      <w:r w:rsidR="000A5222" w:rsidRPr="004445FB">
        <w:rPr>
          <w:rFonts w:ascii="Arial" w:hAnsi="Arial" w:cs="Arial"/>
          <w:bCs/>
          <w:sz w:val="22"/>
          <w:szCs w:val="22"/>
        </w:rPr>
        <w:t xml:space="preserve">6.3 </w:t>
      </w:r>
      <w:r w:rsidR="0037644F" w:rsidRPr="004445FB">
        <w:rPr>
          <w:rFonts w:ascii="Arial" w:hAnsi="Arial" w:cs="Arial"/>
          <w:bCs/>
          <w:sz w:val="22"/>
          <w:szCs w:val="22"/>
        </w:rPr>
        <w:t>настоящего Положения.</w:t>
      </w:r>
      <w:r w:rsidRPr="004445FB">
        <w:rPr>
          <w:rFonts w:ascii="Arial" w:hAnsi="Arial" w:cs="Arial"/>
          <w:bCs/>
          <w:sz w:val="22"/>
          <w:szCs w:val="22"/>
        </w:rPr>
        <w:t xml:space="preserve"> Заказчик вправе включить в состав информационной карты дополнительно иные сведения.</w:t>
      </w:r>
    </w:p>
    <w:p w14:paraId="7E0DD8E7" w14:textId="77777777" w:rsidR="00787629" w:rsidRPr="004445FB" w:rsidRDefault="00787629"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bCs/>
          <w:sz w:val="22"/>
          <w:szCs w:val="22"/>
        </w:rPr>
        <w:t xml:space="preserve">Информационная карта </w:t>
      </w:r>
      <w:r w:rsidR="009A54C8" w:rsidRPr="004445FB">
        <w:rPr>
          <w:rFonts w:ascii="Arial" w:hAnsi="Arial" w:cs="Arial"/>
          <w:bCs/>
          <w:sz w:val="22"/>
          <w:szCs w:val="22"/>
        </w:rPr>
        <w:t xml:space="preserve">отбора предложений </w:t>
      </w:r>
      <w:r w:rsidR="00071BE4" w:rsidRPr="004445FB">
        <w:rPr>
          <w:rFonts w:ascii="Arial" w:hAnsi="Arial" w:cs="Arial"/>
          <w:bCs/>
          <w:sz w:val="22"/>
          <w:szCs w:val="22"/>
        </w:rPr>
        <w:t xml:space="preserve">размещается на </w:t>
      </w:r>
      <w:r w:rsidRPr="004445FB">
        <w:rPr>
          <w:rFonts w:ascii="Arial" w:hAnsi="Arial" w:cs="Arial"/>
          <w:bCs/>
          <w:sz w:val="22"/>
          <w:szCs w:val="22"/>
        </w:rPr>
        <w:t>ЭТП на русском языке.</w:t>
      </w:r>
    </w:p>
    <w:p w14:paraId="7447003D" w14:textId="77777777" w:rsidR="008F1EAE" w:rsidRPr="004445FB" w:rsidRDefault="008F1EAE" w:rsidP="008F1EAE">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В случае если для участия в отборе предложений иностранному лицу потребуется информационная карта отбора предложений на иностранном языке, перевод на иностранный язык такое лицо осуществляет самостоятельно за свой счет.</w:t>
      </w:r>
    </w:p>
    <w:p w14:paraId="62E11AC5" w14:textId="77777777" w:rsidR="00787629" w:rsidRPr="004445FB" w:rsidRDefault="00787629"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Любой участник </w:t>
      </w:r>
      <w:r w:rsidR="008E48EE" w:rsidRPr="004445FB">
        <w:rPr>
          <w:rFonts w:ascii="Arial" w:hAnsi="Arial" w:cs="Arial"/>
          <w:sz w:val="22"/>
          <w:szCs w:val="22"/>
        </w:rPr>
        <w:t>процедуры закупки</w:t>
      </w:r>
      <w:r w:rsidRPr="004445FB">
        <w:rPr>
          <w:rFonts w:ascii="Arial" w:hAnsi="Arial" w:cs="Arial"/>
          <w:sz w:val="22"/>
          <w:szCs w:val="22"/>
        </w:rPr>
        <w:t>, заинтересованный в участии, вправе подать Заказчику запрос о разъяснении положений информационной карты отбора предложений посредством программно-аппаратных средств ЭТП в соответствии с Регламентом работы ЭТП. В течение трех рабочих дней с даты поступления запроса Заказчик осуществляет разъяснение положений информационной карты посредством программно-аппаратных средств ЭТП, если указанный запрос поступил Заказчику не позднее чем за три рабочих дня до даты окончания срока подачи заявок 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70CCE615" w14:textId="60D70E19" w:rsidR="00787629" w:rsidRPr="004445FB" w:rsidRDefault="00787629"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Заказчик по собственной инициативе или в соответствии с запросом участника процедуры закупки вправе принять решение о внесении изменений в информационную карту отбора предложений. Изменение предмета </w:t>
      </w:r>
      <w:r w:rsidR="008F0012" w:rsidRPr="004445FB">
        <w:rPr>
          <w:rFonts w:ascii="Arial" w:hAnsi="Arial" w:cs="Arial"/>
          <w:sz w:val="22"/>
          <w:szCs w:val="22"/>
        </w:rPr>
        <w:t xml:space="preserve">отбора предложений </w:t>
      </w:r>
      <w:r w:rsidRPr="004445FB">
        <w:rPr>
          <w:rFonts w:ascii="Arial" w:hAnsi="Arial" w:cs="Arial"/>
          <w:sz w:val="22"/>
          <w:szCs w:val="22"/>
        </w:rPr>
        <w:t>не допускается.</w:t>
      </w:r>
    </w:p>
    <w:p w14:paraId="7FA3B0C1" w14:textId="77777777" w:rsidR="00787629" w:rsidRPr="004445FB" w:rsidRDefault="00787629"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В случае внесения изменений в информационную карту отбора предложений,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w:t>
      </w:r>
      <w:r w:rsidR="008F1EAE" w:rsidRPr="004445FB">
        <w:rPr>
          <w:rFonts w:ascii="Arial" w:hAnsi="Arial" w:cs="Arial"/>
          <w:sz w:val="22"/>
          <w:szCs w:val="22"/>
        </w:rPr>
        <w:t>процедуре</w:t>
      </w:r>
      <w:r w:rsidRPr="004445FB">
        <w:rPr>
          <w:rFonts w:ascii="Arial" w:hAnsi="Arial" w:cs="Arial"/>
          <w:sz w:val="22"/>
          <w:szCs w:val="22"/>
        </w:rPr>
        <w:t xml:space="preserve"> закупк</w:t>
      </w:r>
      <w:r w:rsidR="008F1EAE" w:rsidRPr="004445FB">
        <w:rPr>
          <w:rFonts w:ascii="Arial" w:hAnsi="Arial" w:cs="Arial"/>
          <w:sz w:val="22"/>
          <w:szCs w:val="22"/>
        </w:rPr>
        <w:t>и</w:t>
      </w:r>
      <w:r w:rsidRPr="004445FB">
        <w:rPr>
          <w:rFonts w:ascii="Arial" w:hAnsi="Arial" w:cs="Arial"/>
          <w:sz w:val="22"/>
          <w:szCs w:val="22"/>
        </w:rPr>
        <w:t xml:space="preserve">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45C0E981" w14:textId="77777777" w:rsidR="00787629" w:rsidRPr="004445FB" w:rsidRDefault="00787629"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Участники процедуры закупки самостоятельно должны отслеживать размещенные разъяснения и изменения информационной карты отбора предложений.</w:t>
      </w:r>
    </w:p>
    <w:p w14:paraId="14CACA6A" w14:textId="77777777" w:rsidR="00787629" w:rsidRPr="004445FB" w:rsidRDefault="009A54C8" w:rsidP="00CA2911">
      <w:pPr>
        <w:pStyle w:val="afff1"/>
        <w:numPr>
          <w:ilvl w:val="1"/>
          <w:numId w:val="21"/>
        </w:numPr>
        <w:tabs>
          <w:tab w:val="left" w:pos="851"/>
        </w:tabs>
        <w:autoSpaceDE w:val="0"/>
        <w:autoSpaceDN w:val="0"/>
        <w:adjustRightInd w:val="0"/>
        <w:spacing w:before="120" w:after="120"/>
        <w:contextualSpacing w:val="0"/>
        <w:jc w:val="both"/>
        <w:rPr>
          <w:rFonts w:ascii="Arial" w:hAnsi="Arial" w:cs="Arial"/>
          <w:sz w:val="22"/>
          <w:szCs w:val="22"/>
        </w:rPr>
      </w:pPr>
      <w:r w:rsidRPr="004445FB">
        <w:rPr>
          <w:rFonts w:ascii="Arial" w:hAnsi="Arial" w:cs="Arial"/>
          <w:sz w:val="22"/>
          <w:szCs w:val="22"/>
        </w:rPr>
        <w:t>Порядок подачи заявок на участие в отборе предложений</w:t>
      </w:r>
      <w:r w:rsidR="002C590F" w:rsidRPr="004445FB">
        <w:rPr>
          <w:rFonts w:ascii="Arial" w:hAnsi="Arial" w:cs="Arial"/>
          <w:sz w:val="22"/>
          <w:szCs w:val="22"/>
        </w:rPr>
        <w:t>.</w:t>
      </w:r>
    </w:p>
    <w:p w14:paraId="42C40219" w14:textId="77777777" w:rsidR="009A54C8" w:rsidRPr="004445FB" w:rsidRDefault="009A54C8"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Для участия в </w:t>
      </w:r>
      <w:r w:rsidR="00F52BDA" w:rsidRPr="004445FB">
        <w:rPr>
          <w:rFonts w:ascii="Arial" w:hAnsi="Arial" w:cs="Arial"/>
          <w:sz w:val="22"/>
          <w:szCs w:val="22"/>
        </w:rPr>
        <w:t>отборе предложений</w:t>
      </w:r>
      <w:r w:rsidRPr="004445FB">
        <w:rPr>
          <w:rFonts w:ascii="Arial" w:hAnsi="Arial" w:cs="Arial"/>
          <w:sz w:val="22"/>
          <w:szCs w:val="22"/>
        </w:rPr>
        <w:t xml:space="preserve"> участник процедуры закупки подает заявку на участие в </w:t>
      </w:r>
      <w:r w:rsidR="00F52BDA" w:rsidRPr="004445FB">
        <w:rPr>
          <w:rFonts w:ascii="Arial" w:hAnsi="Arial" w:cs="Arial"/>
          <w:sz w:val="22"/>
          <w:szCs w:val="22"/>
        </w:rPr>
        <w:t>отборе предложений</w:t>
      </w:r>
      <w:r w:rsidRPr="004445FB">
        <w:rPr>
          <w:rFonts w:ascii="Arial" w:hAnsi="Arial" w:cs="Arial"/>
          <w:sz w:val="22"/>
          <w:szCs w:val="22"/>
        </w:rPr>
        <w:t xml:space="preserve"> по форме и в соответствии с условиями, которые установлены в информационной карте </w:t>
      </w:r>
      <w:r w:rsidR="00F52BDA" w:rsidRPr="004445FB">
        <w:rPr>
          <w:rFonts w:ascii="Arial" w:hAnsi="Arial" w:cs="Arial"/>
          <w:sz w:val="22"/>
          <w:szCs w:val="22"/>
        </w:rPr>
        <w:t>отбора предложений</w:t>
      </w:r>
      <w:r w:rsidRPr="004445FB">
        <w:rPr>
          <w:rFonts w:ascii="Arial" w:hAnsi="Arial" w:cs="Arial"/>
          <w:sz w:val="22"/>
          <w:szCs w:val="22"/>
        </w:rPr>
        <w:t>.</w:t>
      </w:r>
    </w:p>
    <w:p w14:paraId="74915EC2" w14:textId="77777777" w:rsidR="008F1EAE" w:rsidRPr="004445FB" w:rsidRDefault="008F1EAE" w:rsidP="008F1EAE">
      <w:pPr>
        <w:pStyle w:val="ConsPlusNormal"/>
        <w:numPr>
          <w:ilvl w:val="2"/>
          <w:numId w:val="21"/>
        </w:numPr>
        <w:tabs>
          <w:tab w:val="left" w:pos="851"/>
        </w:tabs>
        <w:spacing w:before="120" w:after="120"/>
        <w:ind w:left="0" w:firstLine="0"/>
        <w:jc w:val="both"/>
        <w:rPr>
          <w:sz w:val="22"/>
          <w:szCs w:val="22"/>
        </w:rPr>
      </w:pPr>
      <w:r w:rsidRPr="004445FB">
        <w:rPr>
          <w:sz w:val="22"/>
          <w:szCs w:val="22"/>
        </w:rPr>
        <w:t>Участник процедуры закупки подает заявку на участие в отборе предложений посредством ЭТП в форме электронного документа, подписанного электронной подписью лица, осуществляющего действия от имени участника процедуры закупки, соответствующей требованиям законодательства Российской Федерации.</w:t>
      </w:r>
    </w:p>
    <w:p w14:paraId="07ED24FA" w14:textId="77777777" w:rsidR="009A54C8" w:rsidRPr="004445FB" w:rsidRDefault="009A54C8"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Заявка на участие в </w:t>
      </w:r>
      <w:r w:rsidR="008E48EE" w:rsidRPr="004445FB">
        <w:rPr>
          <w:rFonts w:ascii="Arial" w:hAnsi="Arial" w:cs="Arial"/>
          <w:sz w:val="22"/>
          <w:szCs w:val="22"/>
        </w:rPr>
        <w:t>отборе</w:t>
      </w:r>
      <w:r w:rsidRPr="004445FB">
        <w:rPr>
          <w:rFonts w:ascii="Arial" w:hAnsi="Arial" w:cs="Arial"/>
          <w:sz w:val="22"/>
          <w:szCs w:val="22"/>
        </w:rPr>
        <w:t xml:space="preserve"> предложений должна содержать документы и сведения, указанные в подпунктах 4.3.2. – 4.3.4 настоящего Положения, документы и сведения, указанные в информационной карте </w:t>
      </w:r>
      <w:r w:rsidR="008E48EE" w:rsidRPr="004445FB">
        <w:rPr>
          <w:rFonts w:ascii="Arial" w:hAnsi="Arial" w:cs="Arial"/>
          <w:sz w:val="22"/>
          <w:szCs w:val="22"/>
        </w:rPr>
        <w:t>отбора предложений</w:t>
      </w:r>
      <w:r w:rsidRPr="004445FB">
        <w:rPr>
          <w:rFonts w:ascii="Arial" w:hAnsi="Arial" w:cs="Arial"/>
          <w:sz w:val="22"/>
          <w:szCs w:val="22"/>
        </w:rPr>
        <w:t>.</w:t>
      </w:r>
    </w:p>
    <w:p w14:paraId="2FB03EE6" w14:textId="77777777" w:rsidR="007A7EC2" w:rsidRPr="004445FB" w:rsidRDefault="007A7EC2"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lastRenderedPageBreak/>
        <w:t>Участник отбора предложений вправе подать только одну заявку на участие в отборе предложений.</w:t>
      </w:r>
    </w:p>
    <w:p w14:paraId="1769BA40" w14:textId="77777777" w:rsidR="009A54C8" w:rsidRPr="004445FB" w:rsidRDefault="009A54C8"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Участник </w:t>
      </w:r>
      <w:r w:rsidR="00650C09" w:rsidRPr="004445FB">
        <w:rPr>
          <w:rFonts w:ascii="Arial" w:hAnsi="Arial" w:cs="Arial"/>
          <w:sz w:val="22"/>
          <w:szCs w:val="22"/>
        </w:rPr>
        <w:t>отбора предложений</w:t>
      </w:r>
      <w:r w:rsidRPr="004445FB">
        <w:rPr>
          <w:rFonts w:ascii="Arial" w:hAnsi="Arial" w:cs="Arial"/>
          <w:sz w:val="22"/>
          <w:szCs w:val="22"/>
        </w:rPr>
        <w:t xml:space="preserve">, подавший заявку на участие в </w:t>
      </w:r>
      <w:r w:rsidR="00650C09" w:rsidRPr="004445FB">
        <w:rPr>
          <w:rFonts w:ascii="Arial" w:hAnsi="Arial" w:cs="Arial"/>
          <w:sz w:val="22"/>
          <w:szCs w:val="22"/>
        </w:rPr>
        <w:t>отборе</w:t>
      </w:r>
      <w:r w:rsidRPr="004445FB">
        <w:rPr>
          <w:rFonts w:ascii="Arial" w:hAnsi="Arial" w:cs="Arial"/>
          <w:sz w:val="22"/>
          <w:szCs w:val="22"/>
        </w:rPr>
        <w:t xml:space="preserve"> предложений, вправе изменить или отозвать заявку на участие закупке в любое время до окончания срока подачи заявок на участие в </w:t>
      </w:r>
      <w:r w:rsidR="00650C09" w:rsidRPr="004445FB">
        <w:rPr>
          <w:rFonts w:ascii="Arial" w:hAnsi="Arial" w:cs="Arial"/>
          <w:sz w:val="22"/>
          <w:szCs w:val="22"/>
        </w:rPr>
        <w:t>процедуре закупки</w:t>
      </w:r>
      <w:r w:rsidRPr="004445FB">
        <w:rPr>
          <w:rFonts w:ascii="Arial" w:hAnsi="Arial" w:cs="Arial"/>
          <w:sz w:val="22"/>
          <w:szCs w:val="22"/>
        </w:rPr>
        <w:t>.</w:t>
      </w:r>
    </w:p>
    <w:p w14:paraId="4E1AE1AC" w14:textId="77777777" w:rsidR="009A54C8" w:rsidRPr="004445FB" w:rsidRDefault="009A54C8"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Прием заявок на участие в отборе предложений прекращается после окончания срока подачи заявок на участие </w:t>
      </w:r>
      <w:r w:rsidR="00650C09" w:rsidRPr="004445FB">
        <w:rPr>
          <w:rFonts w:ascii="Arial" w:hAnsi="Arial" w:cs="Arial"/>
          <w:sz w:val="22"/>
          <w:szCs w:val="22"/>
        </w:rPr>
        <w:t>в процедуре закупки</w:t>
      </w:r>
      <w:r w:rsidRPr="004445FB">
        <w:rPr>
          <w:rFonts w:ascii="Arial" w:hAnsi="Arial" w:cs="Arial"/>
          <w:sz w:val="22"/>
          <w:szCs w:val="22"/>
        </w:rPr>
        <w:t xml:space="preserve">, установленного в информационной карте </w:t>
      </w:r>
      <w:r w:rsidR="00650C09" w:rsidRPr="004445FB">
        <w:rPr>
          <w:rFonts w:ascii="Arial" w:hAnsi="Arial" w:cs="Arial"/>
          <w:sz w:val="22"/>
          <w:szCs w:val="22"/>
        </w:rPr>
        <w:t>отбора предложений</w:t>
      </w:r>
      <w:r w:rsidRPr="004445FB">
        <w:rPr>
          <w:rFonts w:ascii="Arial" w:hAnsi="Arial" w:cs="Arial"/>
          <w:sz w:val="22"/>
          <w:szCs w:val="22"/>
        </w:rPr>
        <w:t>.</w:t>
      </w:r>
    </w:p>
    <w:p w14:paraId="785054B4" w14:textId="77777777" w:rsidR="009A54C8" w:rsidRPr="004445FB" w:rsidRDefault="009A54C8"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Заявки на участие в отборе предложений, поступившие после истечения срока представления заявок на </w:t>
      </w:r>
      <w:r w:rsidR="00EF30DE" w:rsidRPr="004445FB">
        <w:rPr>
          <w:rFonts w:ascii="Arial" w:hAnsi="Arial" w:cs="Arial"/>
          <w:sz w:val="22"/>
          <w:szCs w:val="22"/>
        </w:rPr>
        <w:t xml:space="preserve">участие </w:t>
      </w:r>
      <w:r w:rsidR="00E95071" w:rsidRPr="004445FB">
        <w:rPr>
          <w:rFonts w:ascii="Arial" w:hAnsi="Arial" w:cs="Arial"/>
          <w:sz w:val="22"/>
          <w:szCs w:val="22"/>
        </w:rPr>
        <w:t>в процедуре закупки</w:t>
      </w:r>
      <w:r w:rsidRPr="004445FB">
        <w:rPr>
          <w:rFonts w:ascii="Arial" w:hAnsi="Arial" w:cs="Arial"/>
          <w:sz w:val="22"/>
          <w:szCs w:val="22"/>
        </w:rPr>
        <w:t>, не рассматриваются.</w:t>
      </w:r>
    </w:p>
    <w:p w14:paraId="3CCE79B2" w14:textId="77777777" w:rsidR="00AC5607" w:rsidRPr="004445FB" w:rsidRDefault="00641F13" w:rsidP="00CA2911">
      <w:pPr>
        <w:pStyle w:val="afff1"/>
        <w:numPr>
          <w:ilvl w:val="1"/>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Порядок рассмотрения и</w:t>
      </w:r>
      <w:r w:rsidR="00AC5607" w:rsidRPr="004445FB">
        <w:rPr>
          <w:rFonts w:ascii="Arial" w:hAnsi="Arial" w:cs="Arial"/>
          <w:sz w:val="22"/>
          <w:szCs w:val="22"/>
        </w:rPr>
        <w:t xml:space="preserve"> оценки заявок на участие в отборе предложений. Подведение итогов отбора предложений.</w:t>
      </w:r>
    </w:p>
    <w:p w14:paraId="581F88B0" w14:textId="77777777" w:rsidR="00AC5607" w:rsidRPr="004445FB" w:rsidRDefault="00AC5607"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Заказчик рассматривает заявки на участие в </w:t>
      </w:r>
      <w:r w:rsidRPr="004445FB">
        <w:rPr>
          <w:rFonts w:ascii="Arial" w:hAnsi="Arial" w:cs="Arial"/>
          <w:bCs/>
          <w:sz w:val="22"/>
          <w:szCs w:val="22"/>
        </w:rPr>
        <w:t>отборе предложений</w:t>
      </w:r>
      <w:r w:rsidRPr="004445FB">
        <w:rPr>
          <w:rFonts w:ascii="Arial" w:hAnsi="Arial" w:cs="Arial"/>
          <w:sz w:val="22"/>
          <w:szCs w:val="22"/>
        </w:rPr>
        <w:t xml:space="preserve"> и участников, подавших такие заявки, на соответствие требованиям, установленным в настоящем Положении и в </w:t>
      </w:r>
      <w:r w:rsidRPr="004445FB">
        <w:rPr>
          <w:rFonts w:ascii="Arial" w:hAnsi="Arial" w:cs="Arial"/>
          <w:bCs/>
          <w:sz w:val="22"/>
          <w:szCs w:val="22"/>
        </w:rPr>
        <w:t xml:space="preserve">информационной карте </w:t>
      </w:r>
      <w:r w:rsidR="0039172C" w:rsidRPr="004445FB">
        <w:rPr>
          <w:rFonts w:ascii="Arial" w:hAnsi="Arial" w:cs="Arial"/>
          <w:bCs/>
          <w:sz w:val="22"/>
          <w:szCs w:val="22"/>
        </w:rPr>
        <w:t>отбора предложений</w:t>
      </w:r>
      <w:r w:rsidRPr="004445FB">
        <w:rPr>
          <w:rFonts w:ascii="Arial" w:hAnsi="Arial" w:cs="Arial"/>
          <w:sz w:val="22"/>
          <w:szCs w:val="22"/>
        </w:rPr>
        <w:t>, и оценивает их.</w:t>
      </w:r>
      <w:r w:rsidR="0039172C" w:rsidRPr="004445FB">
        <w:rPr>
          <w:rFonts w:ascii="Arial" w:hAnsi="Arial" w:cs="Arial"/>
          <w:sz w:val="22"/>
          <w:szCs w:val="22"/>
        </w:rPr>
        <w:t xml:space="preserve"> Срок рассмотрения и оценки заявок на участие в отборе предложений не может превышать тридцать календарных дней со дня окончания срока подачи заявок на участие </w:t>
      </w:r>
      <w:r w:rsidR="008F1EAE" w:rsidRPr="004445FB">
        <w:rPr>
          <w:rFonts w:ascii="Arial" w:hAnsi="Arial" w:cs="Arial"/>
          <w:sz w:val="22"/>
          <w:szCs w:val="22"/>
        </w:rPr>
        <w:t xml:space="preserve">в процедуре </w:t>
      </w:r>
      <w:r w:rsidR="0039172C" w:rsidRPr="004445FB">
        <w:rPr>
          <w:rFonts w:ascii="Arial" w:hAnsi="Arial" w:cs="Arial"/>
          <w:sz w:val="22"/>
          <w:szCs w:val="22"/>
        </w:rPr>
        <w:t>закупк</w:t>
      </w:r>
      <w:r w:rsidR="008F1EAE" w:rsidRPr="004445FB">
        <w:rPr>
          <w:rFonts w:ascii="Arial" w:hAnsi="Arial" w:cs="Arial"/>
          <w:sz w:val="22"/>
          <w:szCs w:val="22"/>
        </w:rPr>
        <w:t>и</w:t>
      </w:r>
      <w:r w:rsidR="0039172C" w:rsidRPr="004445FB">
        <w:rPr>
          <w:rFonts w:ascii="Arial" w:hAnsi="Arial" w:cs="Arial"/>
          <w:sz w:val="22"/>
          <w:szCs w:val="22"/>
        </w:rPr>
        <w:t xml:space="preserve">, если в </w:t>
      </w:r>
      <w:r w:rsidR="0039172C" w:rsidRPr="004445FB">
        <w:rPr>
          <w:rFonts w:ascii="Arial" w:hAnsi="Arial" w:cs="Arial"/>
          <w:bCs/>
          <w:sz w:val="22"/>
          <w:szCs w:val="22"/>
        </w:rPr>
        <w:t xml:space="preserve">информационной </w:t>
      </w:r>
      <w:r w:rsidR="0039172C" w:rsidRPr="004445FB">
        <w:rPr>
          <w:rFonts w:ascii="Arial" w:hAnsi="Arial" w:cs="Arial"/>
          <w:sz w:val="22"/>
          <w:szCs w:val="22"/>
        </w:rPr>
        <w:t>карте не указано иное</w:t>
      </w:r>
      <w:r w:rsidR="002C590F" w:rsidRPr="004445FB">
        <w:rPr>
          <w:rFonts w:ascii="Arial" w:hAnsi="Arial" w:cs="Arial"/>
          <w:sz w:val="22"/>
          <w:szCs w:val="22"/>
        </w:rPr>
        <w:t>.</w:t>
      </w:r>
    </w:p>
    <w:p w14:paraId="4CCBBEC6" w14:textId="77777777" w:rsidR="00AC5607" w:rsidRPr="004445FB" w:rsidRDefault="00AC5607"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На основании результатов рассмотрения заявок на участие в </w:t>
      </w:r>
      <w:r w:rsidR="0039172C" w:rsidRPr="004445FB">
        <w:rPr>
          <w:rFonts w:ascii="Arial" w:hAnsi="Arial" w:cs="Arial"/>
          <w:sz w:val="22"/>
          <w:szCs w:val="22"/>
        </w:rPr>
        <w:t>отборе</w:t>
      </w:r>
      <w:r w:rsidRPr="004445FB">
        <w:rPr>
          <w:rFonts w:ascii="Arial" w:hAnsi="Arial" w:cs="Arial"/>
          <w:sz w:val="22"/>
          <w:szCs w:val="22"/>
        </w:rPr>
        <w:t xml:space="preserve"> предложений Заказчик принимает решение о допуске к участию в закупке участника процедуры закупки и о признании такого участника процедуры закупки участником </w:t>
      </w:r>
      <w:r w:rsidR="0039172C" w:rsidRPr="004445FB">
        <w:rPr>
          <w:rFonts w:ascii="Arial" w:hAnsi="Arial" w:cs="Arial"/>
          <w:sz w:val="22"/>
          <w:szCs w:val="22"/>
        </w:rPr>
        <w:t>отбора</w:t>
      </w:r>
      <w:r w:rsidRPr="004445FB">
        <w:rPr>
          <w:rFonts w:ascii="Arial" w:hAnsi="Arial" w:cs="Arial"/>
          <w:sz w:val="22"/>
          <w:szCs w:val="22"/>
        </w:rPr>
        <w:t xml:space="preserve"> предложений или об отказе в допуске такому участнику процедуры закупки к участию в отборе предложений по основаниям, предусмотренным в настоящем Положении и в информационной карте </w:t>
      </w:r>
      <w:r w:rsidR="0039172C" w:rsidRPr="004445FB">
        <w:rPr>
          <w:rFonts w:ascii="Arial" w:hAnsi="Arial" w:cs="Arial"/>
          <w:sz w:val="22"/>
          <w:szCs w:val="22"/>
        </w:rPr>
        <w:t>отбора предложений</w:t>
      </w:r>
      <w:r w:rsidRPr="004445FB">
        <w:rPr>
          <w:rFonts w:ascii="Arial" w:hAnsi="Arial" w:cs="Arial"/>
          <w:sz w:val="22"/>
          <w:szCs w:val="22"/>
        </w:rPr>
        <w:t>.</w:t>
      </w:r>
    </w:p>
    <w:p w14:paraId="3F628EEB" w14:textId="77777777" w:rsidR="00AC5607" w:rsidRPr="004445FB" w:rsidRDefault="00AC5607"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Заказчик осуществляет оценку заявок на участие в отборе предложений, поданных участниками</w:t>
      </w:r>
      <w:r w:rsidR="00CA4CA8" w:rsidRPr="004445FB">
        <w:rPr>
          <w:rFonts w:ascii="Arial" w:hAnsi="Arial" w:cs="Arial"/>
          <w:sz w:val="22"/>
          <w:szCs w:val="22"/>
        </w:rPr>
        <w:t>, допущенными к участию в процедуре закупки</w:t>
      </w:r>
      <w:r w:rsidR="008D6F31" w:rsidRPr="004445FB">
        <w:rPr>
          <w:rFonts w:ascii="Arial" w:hAnsi="Arial" w:cs="Arial"/>
          <w:sz w:val="22"/>
          <w:szCs w:val="22"/>
        </w:rPr>
        <w:t xml:space="preserve"> в соответствии с критериями и порядком оценки, установленными в информационной карте отбора предложений.</w:t>
      </w:r>
    </w:p>
    <w:p w14:paraId="431190CF" w14:textId="77777777" w:rsidR="00641F13" w:rsidRPr="004445FB" w:rsidRDefault="00641F13"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По результатам оценки заявок на участие в отборе предложений </w:t>
      </w:r>
      <w:r w:rsidR="00F901C8" w:rsidRPr="004445FB">
        <w:rPr>
          <w:rFonts w:ascii="Arial" w:hAnsi="Arial" w:cs="Arial"/>
          <w:sz w:val="22"/>
          <w:szCs w:val="22"/>
        </w:rPr>
        <w:t>каждой заявке присваивается рейтинг, рассчитанный в соответствии с критериями и порядком оценки, установленными в информационной карте отбора предложений.</w:t>
      </w:r>
    </w:p>
    <w:p w14:paraId="13ED1AF6" w14:textId="77777777" w:rsidR="006E513D" w:rsidRPr="004445FB" w:rsidRDefault="006E513D" w:rsidP="006E513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Заказчик вправе принять решение о проведении переторжки, если это установлено в информационной карте отбора предложений,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или иных ценовых показателей, являющихся критерием оценки заявок на участие в процедуре закупки, при условии сохранения остальных положений заявки без изменений.</w:t>
      </w:r>
    </w:p>
    <w:p w14:paraId="0A3006F8" w14:textId="77777777" w:rsidR="006E513D" w:rsidRPr="004445FB" w:rsidRDefault="006E513D" w:rsidP="006E513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В случае принятия решения о проведении переторжки Заказчик формирует и размещает на ЭТП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на участие в процедуре закупки в соответствии с </w:t>
      </w:r>
      <w:proofErr w:type="spellStart"/>
      <w:r w:rsidRPr="004445FB">
        <w:rPr>
          <w:rFonts w:ascii="Arial" w:hAnsi="Arial" w:cs="Arial"/>
          <w:sz w:val="22"/>
          <w:szCs w:val="22"/>
        </w:rPr>
        <w:t>пп</w:t>
      </w:r>
      <w:proofErr w:type="spellEnd"/>
      <w:r w:rsidRPr="004445FB">
        <w:rPr>
          <w:rFonts w:ascii="Arial" w:hAnsi="Arial" w:cs="Arial"/>
          <w:sz w:val="22"/>
          <w:szCs w:val="22"/>
        </w:rPr>
        <w:t>. 1</w:t>
      </w:r>
      <w:r w:rsidR="00071BE4" w:rsidRPr="004445FB">
        <w:rPr>
          <w:rFonts w:ascii="Arial" w:hAnsi="Arial" w:cs="Arial"/>
          <w:sz w:val="22"/>
          <w:szCs w:val="22"/>
        </w:rPr>
        <w:t>5</w:t>
      </w:r>
      <w:r w:rsidRPr="004445FB">
        <w:rPr>
          <w:rFonts w:ascii="Arial" w:hAnsi="Arial" w:cs="Arial"/>
          <w:sz w:val="22"/>
          <w:szCs w:val="22"/>
        </w:rPr>
        <w:t>.</w:t>
      </w:r>
      <w:r w:rsidR="00071BE4" w:rsidRPr="004445FB">
        <w:rPr>
          <w:rFonts w:ascii="Arial" w:hAnsi="Arial" w:cs="Arial"/>
          <w:sz w:val="22"/>
          <w:szCs w:val="22"/>
        </w:rPr>
        <w:t>8</w:t>
      </w:r>
      <w:r w:rsidRPr="004445FB">
        <w:rPr>
          <w:rFonts w:ascii="Arial" w:hAnsi="Arial" w:cs="Arial"/>
          <w:sz w:val="22"/>
          <w:szCs w:val="22"/>
        </w:rPr>
        <w:t>.</w:t>
      </w:r>
      <w:r w:rsidR="00071BE4" w:rsidRPr="004445FB">
        <w:rPr>
          <w:rFonts w:ascii="Arial" w:hAnsi="Arial" w:cs="Arial"/>
          <w:sz w:val="22"/>
          <w:szCs w:val="22"/>
        </w:rPr>
        <w:t>2</w:t>
      </w:r>
      <w:r w:rsidRPr="004445FB">
        <w:rPr>
          <w:rFonts w:ascii="Arial" w:hAnsi="Arial" w:cs="Arial"/>
          <w:sz w:val="22"/>
          <w:szCs w:val="22"/>
        </w:rPr>
        <w:t xml:space="preserve"> настоящего Положения, с указанием информации о рейтинге таких участников, дату и время проведения переторжки, дату и время подведения итогов процедуры закупки.</w:t>
      </w:r>
    </w:p>
    <w:p w14:paraId="6F880306" w14:textId="77777777" w:rsidR="006E513D" w:rsidRPr="004445FB" w:rsidRDefault="006E513D" w:rsidP="006E513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Переторжка может иметь очную форму, если изменению подлежит цена договора, либо заочную форму проведения, при которой изменению подлежит цена договора или иные ценовые показатели, являющиеся критерием оценки заявок на участие в процедуре закупки. Порядок проведения переторжки устанавливается в информационной карте отбора предложений.</w:t>
      </w:r>
    </w:p>
    <w:p w14:paraId="4FE90074" w14:textId="77777777" w:rsidR="006E513D" w:rsidRPr="004445FB" w:rsidRDefault="006E513D" w:rsidP="006E513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Предложения участника отбора предложений, ухудшающие первоначальные условия,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14:paraId="38C344F9" w14:textId="77777777" w:rsidR="006E513D" w:rsidRPr="004445FB" w:rsidRDefault="006E513D" w:rsidP="006E513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lastRenderedPageBreak/>
        <w:t>Сведения о результатах проведения переторжки заносятся в протокол подведения итогов отбора предложений и учитываются в итоговой оценке заявок участников отбора предложений.</w:t>
      </w:r>
    </w:p>
    <w:p w14:paraId="3639CE56" w14:textId="77777777" w:rsidR="00AC5607" w:rsidRPr="004445FB" w:rsidRDefault="00BF6579" w:rsidP="00CA2911">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На основании результатов оценки заявок на участие в отборе предложений Заказчик вправе провести переговоры</w:t>
      </w:r>
      <w:r w:rsidR="00C820FE" w:rsidRPr="004445FB">
        <w:rPr>
          <w:rFonts w:ascii="Arial" w:hAnsi="Arial" w:cs="Arial"/>
          <w:sz w:val="22"/>
          <w:szCs w:val="22"/>
        </w:rPr>
        <w:t xml:space="preserve"> о заключении договора </w:t>
      </w:r>
      <w:r w:rsidRPr="004445FB">
        <w:rPr>
          <w:rFonts w:ascii="Arial" w:hAnsi="Arial" w:cs="Arial"/>
          <w:sz w:val="22"/>
          <w:szCs w:val="22"/>
        </w:rPr>
        <w:t>и (или) направить участник</w:t>
      </w:r>
      <w:r w:rsidR="00AF169C" w:rsidRPr="004445FB">
        <w:rPr>
          <w:rFonts w:ascii="Arial" w:hAnsi="Arial" w:cs="Arial"/>
          <w:sz w:val="22"/>
          <w:szCs w:val="22"/>
        </w:rPr>
        <w:t>у</w:t>
      </w:r>
      <w:r w:rsidR="00C820FE" w:rsidRPr="004445FB">
        <w:rPr>
          <w:rFonts w:ascii="Arial" w:hAnsi="Arial" w:cs="Arial"/>
          <w:sz w:val="22"/>
          <w:szCs w:val="22"/>
        </w:rPr>
        <w:t xml:space="preserve"> </w:t>
      </w:r>
      <w:r w:rsidRPr="004445FB">
        <w:rPr>
          <w:rFonts w:ascii="Arial" w:hAnsi="Arial" w:cs="Arial"/>
          <w:sz w:val="22"/>
          <w:szCs w:val="22"/>
        </w:rPr>
        <w:t xml:space="preserve">отбора предложений </w:t>
      </w:r>
      <w:r w:rsidR="00C820FE" w:rsidRPr="004445FB">
        <w:rPr>
          <w:rFonts w:ascii="Arial" w:hAnsi="Arial" w:cs="Arial"/>
          <w:sz w:val="22"/>
          <w:szCs w:val="22"/>
        </w:rPr>
        <w:t>предложение о заключении договора на условиях, предложенных в заявке на участие в отборе предложений</w:t>
      </w:r>
      <w:r w:rsidR="008D6F31" w:rsidRPr="004445FB">
        <w:rPr>
          <w:rFonts w:ascii="Arial" w:hAnsi="Arial" w:cs="Arial"/>
          <w:sz w:val="22"/>
          <w:szCs w:val="22"/>
        </w:rPr>
        <w:t>,</w:t>
      </w:r>
      <w:r w:rsidR="00C820FE" w:rsidRPr="004445FB">
        <w:rPr>
          <w:rFonts w:ascii="Arial" w:hAnsi="Arial" w:cs="Arial"/>
          <w:sz w:val="22"/>
          <w:szCs w:val="22"/>
        </w:rPr>
        <w:t xml:space="preserve"> </w:t>
      </w:r>
      <w:r w:rsidRPr="004445FB">
        <w:rPr>
          <w:rFonts w:ascii="Arial" w:hAnsi="Arial" w:cs="Arial"/>
          <w:sz w:val="22"/>
          <w:szCs w:val="22"/>
        </w:rPr>
        <w:t>в порядке уменьшения величины рейтинга.</w:t>
      </w:r>
    </w:p>
    <w:p w14:paraId="62AD96D3" w14:textId="77777777" w:rsidR="00C820FE" w:rsidRPr="004445FB" w:rsidRDefault="00C820FE" w:rsidP="00C820FE">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В случае отклонения участником отбора предложений с наибольшим рейтингом предложения о заключении договора, Заказчик вправе направить такое предложение следующему по величине рейтинга участнику и т.д.</w:t>
      </w:r>
    </w:p>
    <w:p w14:paraId="388017D6" w14:textId="77777777" w:rsidR="00C820FE" w:rsidRPr="004445FB" w:rsidRDefault="00C820FE" w:rsidP="00C820FE">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Результаты рассмотрения и оценки заявок на участие в отборе предложений оформляются протоколом подведения итогов отбора предложений.</w:t>
      </w:r>
    </w:p>
    <w:p w14:paraId="251F37E6" w14:textId="77777777" w:rsidR="00750D17" w:rsidRPr="004445FB" w:rsidRDefault="00AC5607" w:rsidP="0079669D">
      <w:pPr>
        <w:pStyle w:val="afff1"/>
        <w:numPr>
          <w:ilvl w:val="2"/>
          <w:numId w:val="21"/>
        </w:numPr>
        <w:tabs>
          <w:tab w:val="left" w:pos="851"/>
        </w:tabs>
        <w:autoSpaceDE w:val="0"/>
        <w:autoSpaceDN w:val="0"/>
        <w:adjustRightInd w:val="0"/>
        <w:spacing w:before="120" w:after="120"/>
        <w:ind w:left="0" w:firstLine="0"/>
        <w:contextualSpacing w:val="0"/>
        <w:jc w:val="both"/>
        <w:rPr>
          <w:rFonts w:ascii="Arial" w:hAnsi="Arial" w:cs="Arial"/>
          <w:sz w:val="22"/>
          <w:szCs w:val="22"/>
        </w:rPr>
      </w:pPr>
      <w:r w:rsidRPr="004445FB">
        <w:rPr>
          <w:rFonts w:ascii="Arial" w:hAnsi="Arial" w:cs="Arial"/>
          <w:sz w:val="22"/>
          <w:szCs w:val="22"/>
        </w:rPr>
        <w:t xml:space="preserve">Протокол подведения итогов </w:t>
      </w:r>
      <w:r w:rsidR="005410F8" w:rsidRPr="004445FB">
        <w:rPr>
          <w:rFonts w:ascii="Arial" w:hAnsi="Arial" w:cs="Arial"/>
          <w:sz w:val="22"/>
          <w:szCs w:val="22"/>
        </w:rPr>
        <w:t xml:space="preserve">отбора предложений </w:t>
      </w:r>
      <w:r w:rsidRPr="004445FB">
        <w:rPr>
          <w:rFonts w:ascii="Arial" w:hAnsi="Arial" w:cs="Arial"/>
          <w:sz w:val="22"/>
          <w:szCs w:val="22"/>
        </w:rPr>
        <w:t xml:space="preserve">должен содержать сведения в соответствии с </w:t>
      </w:r>
      <w:proofErr w:type="spellStart"/>
      <w:r w:rsidRPr="004445FB">
        <w:rPr>
          <w:rFonts w:ascii="Arial" w:hAnsi="Arial" w:cs="Arial"/>
          <w:sz w:val="22"/>
          <w:szCs w:val="22"/>
        </w:rPr>
        <w:t>пп</w:t>
      </w:r>
      <w:proofErr w:type="spellEnd"/>
      <w:r w:rsidRPr="004445FB">
        <w:rPr>
          <w:rFonts w:ascii="Arial" w:hAnsi="Arial" w:cs="Arial"/>
          <w:sz w:val="22"/>
          <w:szCs w:val="22"/>
        </w:rPr>
        <w:t xml:space="preserve">. </w:t>
      </w:r>
      <w:r w:rsidR="00BF6579" w:rsidRPr="004445FB">
        <w:rPr>
          <w:rFonts w:ascii="Arial" w:hAnsi="Arial" w:cs="Arial"/>
          <w:sz w:val="22"/>
          <w:szCs w:val="22"/>
        </w:rPr>
        <w:t>6.4</w:t>
      </w:r>
      <w:r w:rsidRPr="004445FB">
        <w:rPr>
          <w:rFonts w:ascii="Arial" w:hAnsi="Arial" w:cs="Arial"/>
          <w:sz w:val="22"/>
          <w:szCs w:val="22"/>
        </w:rPr>
        <w:t xml:space="preserve"> настоящего Положения.</w:t>
      </w:r>
    </w:p>
    <w:p w14:paraId="39B02D26" w14:textId="77777777" w:rsidR="00B07986" w:rsidRPr="004445FB" w:rsidRDefault="00B07986" w:rsidP="00602C31">
      <w:pPr>
        <w:pStyle w:val="3"/>
        <w:keepNext w:val="0"/>
        <w:numPr>
          <w:ilvl w:val="0"/>
          <w:numId w:val="21"/>
        </w:numPr>
        <w:tabs>
          <w:tab w:val="left" w:pos="709"/>
        </w:tabs>
        <w:spacing w:before="120" w:after="120" w:line="240" w:lineRule="auto"/>
        <w:ind w:left="0" w:firstLine="0"/>
        <w:rPr>
          <w:rFonts w:ascii="Arial" w:hAnsi="Arial" w:cs="Arial"/>
          <w:b/>
          <w:sz w:val="22"/>
          <w:szCs w:val="22"/>
        </w:rPr>
      </w:pPr>
      <w:bookmarkStart w:id="6394" w:name="_Toc99524939"/>
      <w:bookmarkStart w:id="6395" w:name="_Toc527491715"/>
      <w:r w:rsidRPr="004445FB">
        <w:rPr>
          <w:rFonts w:ascii="Arial" w:hAnsi="Arial" w:cs="Arial"/>
          <w:b/>
          <w:bCs/>
          <w:sz w:val="22"/>
          <w:szCs w:val="22"/>
        </w:rPr>
        <w:t>Закрытые конкурентные процедуры закупок</w:t>
      </w:r>
      <w:bookmarkEnd w:id="6390"/>
      <w:bookmarkEnd w:id="6391"/>
      <w:bookmarkEnd w:id="6394"/>
      <w:bookmarkEnd w:id="6395"/>
    </w:p>
    <w:p w14:paraId="36C0E64B" w14:textId="77777777" w:rsidR="00B07986" w:rsidRPr="004445FB" w:rsidRDefault="00B07986" w:rsidP="000C6358">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Участниками закрытой конкурентной процедуры закупки являются лица, специально приглашённые для этой цели Заказчиком.</w:t>
      </w:r>
    </w:p>
    <w:p w14:paraId="214F9CC5" w14:textId="3663C783" w:rsidR="00B07986" w:rsidRPr="004445FB" w:rsidRDefault="00B07986" w:rsidP="000C6358">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Закупки в закрытой форме проводятся в случаях, </w:t>
      </w:r>
      <w:r w:rsidR="00EA62CF" w:rsidRPr="004445FB">
        <w:rPr>
          <w:rFonts w:ascii="Arial" w:hAnsi="Arial" w:cs="Arial"/>
          <w:sz w:val="22"/>
          <w:szCs w:val="22"/>
        </w:rPr>
        <w:t>установленных статьей 3.5 Закона.</w:t>
      </w:r>
    </w:p>
    <w:p w14:paraId="112AB641" w14:textId="77777777" w:rsidR="00B07986" w:rsidRPr="004445FB" w:rsidRDefault="00B07986" w:rsidP="00113740">
      <w:pPr>
        <w:numPr>
          <w:ilvl w:val="1"/>
          <w:numId w:val="21"/>
        </w:numPr>
        <w:tabs>
          <w:tab w:val="left" w:pos="360"/>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Закрытые конкурентные процедуры закупки проводятся в соответствии с настоящим Положением с учётом следующих особенностей:</w:t>
      </w:r>
    </w:p>
    <w:p w14:paraId="2E9E87BF" w14:textId="77777777" w:rsidR="00B07986" w:rsidRPr="004445FB" w:rsidRDefault="00B07986" w:rsidP="00602C31">
      <w:pPr>
        <w:pStyle w:val="afff1"/>
        <w:numPr>
          <w:ilvl w:val="0"/>
          <w:numId w:val="23"/>
        </w:numPr>
        <w:tabs>
          <w:tab w:val="left" w:pos="567"/>
          <w:tab w:val="left" w:pos="900"/>
        </w:tabs>
        <w:autoSpaceDE w:val="0"/>
        <w:autoSpaceDN w:val="0"/>
        <w:adjustRightInd w:val="0"/>
        <w:spacing w:before="120" w:after="120"/>
        <w:ind w:left="426" w:firstLine="0"/>
        <w:jc w:val="both"/>
        <w:rPr>
          <w:rFonts w:ascii="Arial" w:hAnsi="Arial" w:cs="Arial"/>
          <w:sz w:val="22"/>
          <w:szCs w:val="22"/>
        </w:rPr>
      </w:pPr>
      <w:r w:rsidRPr="004445FB">
        <w:rPr>
          <w:rFonts w:ascii="Arial" w:hAnsi="Arial" w:cs="Arial"/>
          <w:sz w:val="22"/>
          <w:szCs w:val="22"/>
        </w:rPr>
        <w:t>закрытая процедура закупки может проводиться в электронной или не в электронной (бумажной) форме;</w:t>
      </w:r>
    </w:p>
    <w:p w14:paraId="12CA83B4" w14:textId="77777777" w:rsidR="006B02BD" w:rsidRPr="004445FB" w:rsidRDefault="006B02BD" w:rsidP="00113740">
      <w:pPr>
        <w:pStyle w:val="afff1"/>
        <w:tabs>
          <w:tab w:val="left" w:pos="567"/>
          <w:tab w:val="left" w:pos="900"/>
        </w:tabs>
        <w:autoSpaceDE w:val="0"/>
        <w:autoSpaceDN w:val="0"/>
        <w:adjustRightInd w:val="0"/>
        <w:spacing w:before="120" w:after="120"/>
        <w:ind w:left="426"/>
        <w:jc w:val="both"/>
        <w:rPr>
          <w:rFonts w:ascii="Arial" w:hAnsi="Arial" w:cs="Arial"/>
          <w:sz w:val="22"/>
          <w:szCs w:val="22"/>
        </w:rPr>
      </w:pPr>
    </w:p>
    <w:p w14:paraId="7E2B57A5" w14:textId="156A955A" w:rsidR="00B07986" w:rsidRPr="004445FB" w:rsidRDefault="00B07986" w:rsidP="00102B09">
      <w:pPr>
        <w:pStyle w:val="afff1"/>
        <w:numPr>
          <w:ilvl w:val="0"/>
          <w:numId w:val="23"/>
        </w:numPr>
        <w:tabs>
          <w:tab w:val="left" w:pos="567"/>
          <w:tab w:val="left" w:pos="900"/>
        </w:tabs>
        <w:autoSpaceDE w:val="0"/>
        <w:autoSpaceDN w:val="0"/>
        <w:adjustRightInd w:val="0"/>
        <w:spacing w:before="120" w:after="120"/>
        <w:ind w:left="426" w:firstLine="0"/>
        <w:jc w:val="both"/>
        <w:rPr>
          <w:rFonts w:ascii="Arial" w:hAnsi="Arial" w:cs="Arial"/>
          <w:sz w:val="22"/>
          <w:szCs w:val="22"/>
        </w:rPr>
      </w:pPr>
      <w:r w:rsidRPr="004445FB">
        <w:rPr>
          <w:rFonts w:ascii="Arial" w:hAnsi="Arial" w:cs="Arial"/>
          <w:sz w:val="22"/>
          <w:szCs w:val="22"/>
        </w:rPr>
        <w:t>информация о процедуре закупки, в том числе извещение об осуществлении процедуры закупки, документация процедуры закупки</w:t>
      </w:r>
      <w:r w:rsidR="001D01C4" w:rsidRPr="004445FB">
        <w:rPr>
          <w:rFonts w:ascii="Arial" w:hAnsi="Arial" w:cs="Arial"/>
          <w:sz w:val="22"/>
          <w:szCs w:val="22"/>
        </w:rPr>
        <w:t xml:space="preserve">, </w:t>
      </w:r>
      <w:r w:rsidR="00211362" w:rsidRPr="004445FB">
        <w:rPr>
          <w:rFonts w:ascii="Arial" w:hAnsi="Arial" w:cs="Arial"/>
          <w:sz w:val="22"/>
          <w:szCs w:val="22"/>
        </w:rPr>
        <w:t xml:space="preserve">за исключением закупки, проводимой в случаях, определенных Правительством Российской Федерации в соответствии с частью 16 статьи 4 Закона, </w:t>
      </w:r>
      <w:r w:rsidRPr="004445FB">
        <w:rPr>
          <w:rFonts w:ascii="Arial" w:hAnsi="Arial" w:cs="Arial"/>
          <w:sz w:val="22"/>
          <w:szCs w:val="22"/>
        </w:rPr>
        <w:t>не подлежит размещению в ЕИС. При этом в сроки, установленные для размещения в ЕИС извещения об осуществлении процедуры закупки, документации процедуры закупки, Заказчик направляет приглашения принять участие в закрытой конкурентной процедуре закупки с приложением не менее чем двум лицам, которые определяются Заказчиком и способны осуществить поставку продукции, являющейся предметом закрытой конкурентной процедуры закупки (при проведении процедуры закупки в электронной форме – лицам, которые определены Заказчиком и аккредитованы на ЭТП). Иная информация о процедуре закупки и документы, составляемые в ходе осуществления процедуры закупки</w:t>
      </w:r>
      <w:r w:rsidR="00291361" w:rsidRPr="004445FB">
        <w:rPr>
          <w:rFonts w:ascii="Arial" w:hAnsi="Arial" w:cs="Arial"/>
          <w:sz w:val="22"/>
          <w:szCs w:val="22"/>
        </w:rPr>
        <w:t>,</w:t>
      </w:r>
      <w:r w:rsidRPr="004445FB">
        <w:rPr>
          <w:rFonts w:ascii="Arial" w:hAnsi="Arial" w:cs="Arial"/>
          <w:sz w:val="22"/>
          <w:szCs w:val="22"/>
        </w:rPr>
        <w:t xml:space="preserve"> направляются участникам закрытой процедуры закупки в порядке, установленном настоящим Положением, в сроки, установленные Законом;</w:t>
      </w:r>
    </w:p>
    <w:p w14:paraId="5FCE4B2D" w14:textId="77777777" w:rsidR="006B02BD" w:rsidRPr="004445FB" w:rsidRDefault="006B02BD" w:rsidP="00113740">
      <w:pPr>
        <w:pStyle w:val="afff1"/>
        <w:tabs>
          <w:tab w:val="left" w:pos="567"/>
          <w:tab w:val="left" w:pos="900"/>
        </w:tabs>
        <w:autoSpaceDE w:val="0"/>
        <w:autoSpaceDN w:val="0"/>
        <w:adjustRightInd w:val="0"/>
        <w:spacing w:before="120" w:after="120"/>
        <w:ind w:left="426"/>
        <w:jc w:val="both"/>
        <w:rPr>
          <w:rFonts w:ascii="Arial" w:hAnsi="Arial" w:cs="Arial"/>
          <w:sz w:val="22"/>
          <w:szCs w:val="22"/>
        </w:rPr>
      </w:pPr>
    </w:p>
    <w:p w14:paraId="0826EF78" w14:textId="77777777" w:rsidR="00B07986" w:rsidRPr="004445FB" w:rsidRDefault="00B07986" w:rsidP="00602C31">
      <w:pPr>
        <w:pStyle w:val="afff1"/>
        <w:numPr>
          <w:ilvl w:val="0"/>
          <w:numId w:val="23"/>
        </w:numPr>
        <w:tabs>
          <w:tab w:val="left" w:pos="567"/>
          <w:tab w:val="left" w:pos="900"/>
        </w:tabs>
        <w:autoSpaceDE w:val="0"/>
        <w:autoSpaceDN w:val="0"/>
        <w:adjustRightInd w:val="0"/>
        <w:spacing w:before="120" w:after="120"/>
        <w:ind w:left="426" w:firstLine="0"/>
        <w:jc w:val="both"/>
        <w:rPr>
          <w:rFonts w:ascii="Arial" w:hAnsi="Arial" w:cs="Arial"/>
          <w:sz w:val="22"/>
          <w:szCs w:val="22"/>
        </w:rPr>
      </w:pPr>
      <w:r w:rsidRPr="004445FB">
        <w:rPr>
          <w:rFonts w:ascii="Arial" w:hAnsi="Arial" w:cs="Arial"/>
          <w:sz w:val="22"/>
          <w:szCs w:val="22"/>
        </w:rPr>
        <w:t xml:space="preserve">при проведении процедуры закупки Заказчиком может быть установлено требование о заключении участником процедуры закупки </w:t>
      </w:r>
      <w:r w:rsidR="00291361" w:rsidRPr="004445FB">
        <w:rPr>
          <w:rFonts w:ascii="Arial" w:hAnsi="Arial" w:cs="Arial"/>
          <w:sz w:val="22"/>
          <w:szCs w:val="22"/>
        </w:rPr>
        <w:t xml:space="preserve">соглашения </w:t>
      </w:r>
      <w:r w:rsidRPr="004445FB">
        <w:rPr>
          <w:rFonts w:ascii="Arial" w:hAnsi="Arial" w:cs="Arial"/>
          <w:sz w:val="22"/>
          <w:szCs w:val="22"/>
        </w:rPr>
        <w:t xml:space="preserve">о конфиденциальности до получения документации процедуры закупки и иной информации о процедуре закупки. Такое требование должно устанавливаться к каждому участнику процедуры закупки. Документация процедуры закупки и иная информация о закупке </w:t>
      </w:r>
      <w:proofErr w:type="gramStart"/>
      <w:r w:rsidRPr="004445FB">
        <w:rPr>
          <w:rFonts w:ascii="Arial" w:hAnsi="Arial" w:cs="Arial"/>
          <w:sz w:val="22"/>
          <w:szCs w:val="22"/>
        </w:rPr>
        <w:t>предоставляется</w:t>
      </w:r>
      <w:proofErr w:type="gramEnd"/>
      <w:r w:rsidRPr="004445FB">
        <w:rPr>
          <w:rFonts w:ascii="Arial" w:hAnsi="Arial" w:cs="Arial"/>
          <w:sz w:val="22"/>
          <w:szCs w:val="22"/>
        </w:rPr>
        <w:t xml:space="preserve"> участнику только после </w:t>
      </w:r>
      <w:r w:rsidR="00117668" w:rsidRPr="004445FB">
        <w:rPr>
          <w:rFonts w:ascii="Arial" w:hAnsi="Arial" w:cs="Arial"/>
          <w:sz w:val="22"/>
          <w:szCs w:val="22"/>
        </w:rPr>
        <w:t>подписания такого</w:t>
      </w:r>
      <w:r w:rsidRPr="004445FB">
        <w:rPr>
          <w:rFonts w:ascii="Arial" w:hAnsi="Arial" w:cs="Arial"/>
          <w:sz w:val="22"/>
          <w:szCs w:val="22"/>
        </w:rPr>
        <w:t xml:space="preserve"> соглашения;</w:t>
      </w:r>
    </w:p>
    <w:p w14:paraId="58BD7435" w14:textId="77777777" w:rsidR="006B02BD" w:rsidRPr="004445FB" w:rsidRDefault="006B02BD" w:rsidP="00113740">
      <w:pPr>
        <w:pStyle w:val="afff1"/>
        <w:tabs>
          <w:tab w:val="left" w:pos="567"/>
          <w:tab w:val="left" w:pos="900"/>
        </w:tabs>
        <w:autoSpaceDE w:val="0"/>
        <w:autoSpaceDN w:val="0"/>
        <w:adjustRightInd w:val="0"/>
        <w:spacing w:before="120" w:after="120"/>
        <w:ind w:left="426"/>
        <w:jc w:val="both"/>
        <w:rPr>
          <w:rFonts w:ascii="Arial" w:hAnsi="Arial" w:cs="Arial"/>
          <w:sz w:val="22"/>
          <w:szCs w:val="22"/>
        </w:rPr>
      </w:pPr>
    </w:p>
    <w:p w14:paraId="771FF622" w14:textId="77777777" w:rsidR="00B07986" w:rsidRPr="004445FB" w:rsidRDefault="00B07986" w:rsidP="00602C31">
      <w:pPr>
        <w:pStyle w:val="afff1"/>
        <w:numPr>
          <w:ilvl w:val="0"/>
          <w:numId w:val="23"/>
        </w:numPr>
        <w:tabs>
          <w:tab w:val="left" w:pos="567"/>
          <w:tab w:val="left" w:pos="900"/>
        </w:tabs>
        <w:autoSpaceDE w:val="0"/>
        <w:autoSpaceDN w:val="0"/>
        <w:adjustRightInd w:val="0"/>
        <w:spacing w:before="120" w:after="120"/>
        <w:ind w:left="426" w:firstLine="0"/>
        <w:jc w:val="both"/>
        <w:rPr>
          <w:rFonts w:ascii="Arial" w:hAnsi="Arial" w:cs="Arial"/>
          <w:sz w:val="22"/>
          <w:szCs w:val="22"/>
        </w:rPr>
      </w:pPr>
      <w:r w:rsidRPr="004445FB">
        <w:rPr>
          <w:rFonts w:ascii="Arial" w:hAnsi="Arial" w:cs="Arial"/>
          <w:sz w:val="22"/>
          <w:szCs w:val="22"/>
        </w:rPr>
        <w:t>при внесении Заказчиком изменений в извещение о проведении закрытой процедуры закупки, документацию закрытой процедуры закупки</w:t>
      </w:r>
      <w:r w:rsidR="00110E07" w:rsidRPr="004445FB">
        <w:rPr>
          <w:rFonts w:ascii="Arial" w:hAnsi="Arial" w:cs="Arial"/>
          <w:sz w:val="22"/>
          <w:szCs w:val="22"/>
        </w:rPr>
        <w:t>,</w:t>
      </w:r>
      <w:r w:rsidRPr="004445FB">
        <w:rPr>
          <w:rFonts w:ascii="Arial" w:hAnsi="Arial" w:cs="Arial"/>
          <w:sz w:val="22"/>
          <w:szCs w:val="22"/>
        </w:rPr>
        <w:t xml:space="preserve"> сведения о внесенных изменениях направляются всем </w:t>
      </w:r>
      <w:r w:rsidR="00734929" w:rsidRPr="004445FB">
        <w:rPr>
          <w:rFonts w:ascii="Arial" w:hAnsi="Arial" w:cs="Arial"/>
          <w:sz w:val="22"/>
          <w:szCs w:val="22"/>
        </w:rPr>
        <w:t>участникам процедуры закупки</w:t>
      </w:r>
      <w:r w:rsidRPr="004445FB">
        <w:rPr>
          <w:rFonts w:ascii="Arial" w:hAnsi="Arial" w:cs="Arial"/>
          <w:sz w:val="22"/>
          <w:szCs w:val="22"/>
        </w:rPr>
        <w:t>, специально приглашенным к участию в закрытой процедуре закупки;</w:t>
      </w:r>
    </w:p>
    <w:p w14:paraId="2032713C" w14:textId="77777777" w:rsidR="006B02BD" w:rsidRPr="004445FB" w:rsidRDefault="006B02BD" w:rsidP="00113740">
      <w:pPr>
        <w:pStyle w:val="afff1"/>
        <w:tabs>
          <w:tab w:val="left" w:pos="567"/>
          <w:tab w:val="left" w:pos="900"/>
        </w:tabs>
        <w:autoSpaceDE w:val="0"/>
        <w:autoSpaceDN w:val="0"/>
        <w:adjustRightInd w:val="0"/>
        <w:spacing w:before="120" w:after="120"/>
        <w:ind w:left="426"/>
        <w:jc w:val="both"/>
        <w:rPr>
          <w:rFonts w:ascii="Arial" w:hAnsi="Arial" w:cs="Arial"/>
          <w:sz w:val="22"/>
          <w:szCs w:val="22"/>
        </w:rPr>
      </w:pPr>
    </w:p>
    <w:p w14:paraId="4A2EE071" w14:textId="77777777" w:rsidR="00B07986" w:rsidRPr="004445FB" w:rsidRDefault="00B07986" w:rsidP="00602C31">
      <w:pPr>
        <w:pStyle w:val="afff1"/>
        <w:numPr>
          <w:ilvl w:val="0"/>
          <w:numId w:val="23"/>
        </w:numPr>
        <w:tabs>
          <w:tab w:val="left" w:pos="567"/>
          <w:tab w:val="left" w:pos="900"/>
        </w:tabs>
        <w:autoSpaceDE w:val="0"/>
        <w:autoSpaceDN w:val="0"/>
        <w:adjustRightInd w:val="0"/>
        <w:spacing w:before="120" w:after="120"/>
        <w:ind w:left="426" w:firstLine="0"/>
        <w:jc w:val="both"/>
        <w:rPr>
          <w:rFonts w:ascii="Arial" w:hAnsi="Arial" w:cs="Arial"/>
          <w:sz w:val="22"/>
          <w:szCs w:val="22"/>
        </w:rPr>
      </w:pPr>
      <w:r w:rsidRPr="004445FB">
        <w:rPr>
          <w:rFonts w:ascii="Arial" w:hAnsi="Arial" w:cs="Arial"/>
          <w:sz w:val="22"/>
          <w:szCs w:val="22"/>
        </w:rPr>
        <w:lastRenderedPageBreak/>
        <w:t xml:space="preserve">если сведения о процедуре закупки составляют государственную тайну, Заказчик может потребовать, чтобы представители участника процедуры закупки имели допуск к государственной тайне в соответствии с Законом Российской Федерации от 21.07.1993 № 5485-I </w:t>
      </w:r>
      <w:r w:rsidR="00654EC3" w:rsidRPr="004445FB">
        <w:rPr>
          <w:rFonts w:ascii="Arial" w:hAnsi="Arial" w:cs="Arial"/>
          <w:sz w:val="22"/>
          <w:szCs w:val="22"/>
        </w:rPr>
        <w:t>«</w:t>
      </w:r>
      <w:r w:rsidRPr="004445FB">
        <w:rPr>
          <w:rFonts w:ascii="Arial" w:hAnsi="Arial" w:cs="Arial"/>
          <w:sz w:val="22"/>
          <w:szCs w:val="22"/>
        </w:rPr>
        <w:t>О государственной тайне</w:t>
      </w:r>
      <w:r w:rsidR="00654EC3" w:rsidRPr="004445FB">
        <w:rPr>
          <w:rFonts w:ascii="Arial" w:hAnsi="Arial" w:cs="Arial"/>
          <w:sz w:val="22"/>
          <w:szCs w:val="22"/>
        </w:rPr>
        <w:t>»</w:t>
      </w:r>
      <w:r w:rsidRPr="004445FB">
        <w:rPr>
          <w:rFonts w:ascii="Arial" w:hAnsi="Arial" w:cs="Arial"/>
          <w:sz w:val="22"/>
          <w:szCs w:val="22"/>
        </w:rPr>
        <w:t>. Документация процедуры закупки и иные сведения, составляющие государственную тайну</w:t>
      </w:r>
      <w:r w:rsidR="00291361" w:rsidRPr="004445FB">
        <w:rPr>
          <w:rFonts w:ascii="Arial" w:hAnsi="Arial" w:cs="Arial"/>
          <w:sz w:val="22"/>
          <w:szCs w:val="22"/>
        </w:rPr>
        <w:t>,</w:t>
      </w:r>
      <w:r w:rsidRPr="004445FB">
        <w:rPr>
          <w:rFonts w:ascii="Arial" w:hAnsi="Arial" w:cs="Arial"/>
          <w:sz w:val="22"/>
          <w:szCs w:val="22"/>
        </w:rPr>
        <w:t xml:space="preserve"> предоставляются в соответствии с требованиями законодательства о государственной тайне;</w:t>
      </w:r>
    </w:p>
    <w:p w14:paraId="03651A22" w14:textId="2C156E76" w:rsidR="00B07986" w:rsidRPr="004445FB" w:rsidRDefault="00CE43DB" w:rsidP="00602C31">
      <w:pPr>
        <w:pStyle w:val="afff1"/>
        <w:numPr>
          <w:ilvl w:val="0"/>
          <w:numId w:val="23"/>
        </w:numPr>
        <w:tabs>
          <w:tab w:val="left" w:pos="567"/>
          <w:tab w:val="left" w:pos="900"/>
        </w:tabs>
        <w:autoSpaceDE w:val="0"/>
        <w:autoSpaceDN w:val="0"/>
        <w:adjustRightInd w:val="0"/>
        <w:spacing w:before="120" w:after="120"/>
        <w:ind w:left="426" w:firstLine="0"/>
        <w:jc w:val="both"/>
        <w:rPr>
          <w:rFonts w:ascii="Arial" w:hAnsi="Arial" w:cs="Arial"/>
          <w:sz w:val="22"/>
          <w:szCs w:val="22"/>
        </w:rPr>
      </w:pPr>
      <w:r w:rsidRPr="004445FB">
        <w:rPr>
          <w:rFonts w:ascii="Arial" w:hAnsi="Arial" w:cs="Arial"/>
          <w:sz w:val="22"/>
          <w:szCs w:val="22"/>
        </w:rPr>
        <w:t>если сведения о процедуре закупки составляют государственную тайну и при условии, что такие сведения содержатся в извещении о проведении процедуры закупки, документации процедуры закупки, все связанные с проведением процедуры закупки документы и сведения направляются (предоставляются) на бумажном носителе, использование электронного документооборота, осуществление аудио- и видеозаписи не допускается</w:t>
      </w:r>
      <w:r w:rsidR="00B07986" w:rsidRPr="004445FB">
        <w:rPr>
          <w:rFonts w:ascii="Arial" w:hAnsi="Arial" w:cs="Arial"/>
          <w:sz w:val="22"/>
          <w:szCs w:val="22"/>
        </w:rPr>
        <w:t>;</w:t>
      </w:r>
    </w:p>
    <w:p w14:paraId="58A83DFA" w14:textId="77777777" w:rsidR="006B02BD" w:rsidRPr="004445FB" w:rsidRDefault="006B02BD" w:rsidP="00113740">
      <w:pPr>
        <w:pStyle w:val="afff1"/>
        <w:tabs>
          <w:tab w:val="left" w:pos="567"/>
          <w:tab w:val="left" w:pos="900"/>
        </w:tabs>
        <w:autoSpaceDE w:val="0"/>
        <w:autoSpaceDN w:val="0"/>
        <w:adjustRightInd w:val="0"/>
        <w:spacing w:before="120" w:after="120"/>
        <w:ind w:left="426"/>
        <w:jc w:val="both"/>
        <w:rPr>
          <w:rFonts w:ascii="Arial" w:hAnsi="Arial" w:cs="Arial"/>
          <w:sz w:val="22"/>
          <w:szCs w:val="22"/>
        </w:rPr>
      </w:pPr>
    </w:p>
    <w:p w14:paraId="495E7F6E" w14:textId="03C66DB6" w:rsidR="006B02BD" w:rsidRPr="004445FB" w:rsidRDefault="00654EC3" w:rsidP="00602C31">
      <w:pPr>
        <w:pStyle w:val="afff1"/>
        <w:numPr>
          <w:ilvl w:val="0"/>
          <w:numId w:val="23"/>
        </w:numPr>
        <w:tabs>
          <w:tab w:val="left" w:pos="567"/>
          <w:tab w:val="left" w:pos="900"/>
        </w:tabs>
        <w:autoSpaceDE w:val="0"/>
        <w:autoSpaceDN w:val="0"/>
        <w:adjustRightInd w:val="0"/>
        <w:spacing w:before="120" w:after="120"/>
        <w:ind w:left="426" w:firstLine="0"/>
        <w:jc w:val="both"/>
        <w:rPr>
          <w:rFonts w:ascii="Arial" w:hAnsi="Arial" w:cs="Arial"/>
          <w:sz w:val="22"/>
          <w:szCs w:val="22"/>
        </w:rPr>
      </w:pPr>
      <w:r w:rsidRPr="004445FB">
        <w:rPr>
          <w:rFonts w:ascii="Arial" w:hAnsi="Arial" w:cs="Arial"/>
          <w:sz w:val="22"/>
          <w:szCs w:val="22"/>
        </w:rPr>
        <w:t>о</w:t>
      </w:r>
      <w:r w:rsidR="00B07986" w:rsidRPr="004445FB">
        <w:rPr>
          <w:rFonts w:ascii="Arial" w:hAnsi="Arial" w:cs="Arial"/>
          <w:sz w:val="22"/>
          <w:szCs w:val="22"/>
        </w:rPr>
        <w:t>собенности документооборота при осуществлении закрытых конкурентных процедур закупок в электронной форме, а также перечень операторов ЭТП для осуществления закрытых конкурентных закупок и порядок аккредитации на таких ЭТП определяется Правительством Российской Федерации.</w:t>
      </w:r>
    </w:p>
    <w:p w14:paraId="78A1B66F" w14:textId="77777777" w:rsidR="00026B52" w:rsidRPr="004445FB" w:rsidRDefault="00026B52" w:rsidP="00966D3A">
      <w:pPr>
        <w:pStyle w:val="afff1"/>
        <w:rPr>
          <w:rFonts w:ascii="Arial" w:hAnsi="Arial" w:cs="Arial"/>
          <w:sz w:val="22"/>
          <w:szCs w:val="22"/>
        </w:rPr>
      </w:pPr>
    </w:p>
    <w:p w14:paraId="494B701C" w14:textId="77777777" w:rsidR="00B07986" w:rsidRPr="004445FB" w:rsidRDefault="00B07986" w:rsidP="000C6358">
      <w:pPr>
        <w:pStyle w:val="3"/>
        <w:keepNext w:val="0"/>
        <w:numPr>
          <w:ilvl w:val="0"/>
          <w:numId w:val="21"/>
        </w:numPr>
        <w:tabs>
          <w:tab w:val="left" w:pos="851"/>
        </w:tabs>
        <w:spacing w:before="120" w:after="120" w:line="240" w:lineRule="auto"/>
        <w:ind w:left="0" w:firstLine="0"/>
        <w:rPr>
          <w:rFonts w:ascii="Arial" w:hAnsi="Arial" w:cs="Arial"/>
          <w:b/>
          <w:sz w:val="22"/>
          <w:szCs w:val="22"/>
        </w:rPr>
      </w:pPr>
      <w:bookmarkStart w:id="6396" w:name="_Toc96420646"/>
      <w:bookmarkStart w:id="6397" w:name="_Toc96420826"/>
      <w:bookmarkStart w:id="6398" w:name="_Toc99524940"/>
      <w:bookmarkStart w:id="6399" w:name="_Toc527491716"/>
      <w:r w:rsidRPr="004445FB">
        <w:rPr>
          <w:rFonts w:ascii="Arial" w:hAnsi="Arial" w:cs="Arial"/>
          <w:b/>
          <w:bCs/>
          <w:sz w:val="22"/>
          <w:szCs w:val="22"/>
        </w:rPr>
        <w:t>Процедуры закупки в электронной форме</w:t>
      </w:r>
      <w:bookmarkEnd w:id="6396"/>
      <w:bookmarkEnd w:id="6397"/>
      <w:bookmarkEnd w:id="6398"/>
      <w:bookmarkEnd w:id="6399"/>
    </w:p>
    <w:p w14:paraId="6E18B125" w14:textId="77777777" w:rsidR="00B07986" w:rsidRPr="004445FB" w:rsidRDefault="00B07986" w:rsidP="000C6358">
      <w:pPr>
        <w:numPr>
          <w:ilvl w:val="1"/>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Открытые конкурентные процедуры закупки осуществляются в электронной форме с использованием программно-аппаратных средств ЭТП, если не имеется оснований для их проведения в неэлектронной (бумажной) форме, в том числе по решению Правительства Российской Федерации, вследствие технических и иных неполадок, других объективных причин. </w:t>
      </w:r>
    </w:p>
    <w:p w14:paraId="4450C384" w14:textId="77777777" w:rsidR="00B07986" w:rsidRPr="004445FB" w:rsidRDefault="00B07986" w:rsidP="000C6358">
      <w:pPr>
        <w:numPr>
          <w:ilvl w:val="1"/>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Осуществление закупки в электронной форме является обязательным, если Заказчиком закупается продукция, включенная в утвержденный Правительством Российской Федерации перечень товаров, работ, услуг, закупка которых осуществляется в электронной форме и в иных случаях, предусмотренных настоящим Положением.</w:t>
      </w:r>
    </w:p>
    <w:p w14:paraId="69696828" w14:textId="77777777" w:rsidR="00B07986" w:rsidRPr="004445FB" w:rsidRDefault="00B07986" w:rsidP="000C6358">
      <w:pPr>
        <w:numPr>
          <w:ilvl w:val="1"/>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Правила проведения конкурентных процедур закупок в электронной форме, требования к функционированию ЭТП устанавливаются Законом и настоящим Положением.</w:t>
      </w:r>
    </w:p>
    <w:p w14:paraId="0BCDB222" w14:textId="77777777" w:rsidR="00B07986" w:rsidRPr="004445FB" w:rsidRDefault="00B07986" w:rsidP="000C6358">
      <w:pPr>
        <w:numPr>
          <w:ilvl w:val="1"/>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При осуществлении конкурентной процедуры закупки в электронной форме направление участниками такой закупки запросов о даче разъяснений положений извещения об осуществлении конкурентной процедуры закупки и (или) документации конкурентной процедуры закупки, размещение в ЕИС таких разъяснений, подача участниками конкурентной процедуры закупки в электронной форме заявок на участие в конкурентной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конкурентной процедуры закупки в электронной форме, формирование проектов протоколов, составляемых в соответствии с Законом, обеспечиваются Оператором ЭТП на электронной </w:t>
      </w:r>
      <w:r w:rsidR="007F1B97" w:rsidRPr="004445FB">
        <w:rPr>
          <w:rFonts w:ascii="Arial" w:hAnsi="Arial" w:cs="Arial"/>
          <w:sz w:val="22"/>
          <w:szCs w:val="22"/>
        </w:rPr>
        <w:t xml:space="preserve">торговой </w:t>
      </w:r>
      <w:r w:rsidRPr="004445FB">
        <w:rPr>
          <w:rFonts w:ascii="Arial" w:hAnsi="Arial" w:cs="Arial"/>
          <w:sz w:val="22"/>
          <w:szCs w:val="22"/>
        </w:rPr>
        <w:t>площадке.</w:t>
      </w:r>
    </w:p>
    <w:p w14:paraId="6D376F88" w14:textId="77777777" w:rsidR="00B07986" w:rsidRPr="004445FB" w:rsidRDefault="00B07986" w:rsidP="000C6358">
      <w:pPr>
        <w:numPr>
          <w:ilvl w:val="1"/>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Информация, связанная с осуществлением конкурентной процедуры закупки в электронной форме, подлежит размещению в порядке, установленном Законом.</w:t>
      </w:r>
    </w:p>
    <w:p w14:paraId="02BEA28E" w14:textId="77777777" w:rsidR="00B07986" w:rsidRPr="004445FB" w:rsidRDefault="00B07986" w:rsidP="00E30B10">
      <w:pPr>
        <w:numPr>
          <w:ilvl w:val="1"/>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Обмен между участником конкурентной процедуры закупки в электронной форме, Заказчиком и Оператором ЭТП информацией, связанной с осуществлением конкурентной закупки в электронной форме, осуществляется на ЭТП в форме электронных документов.</w:t>
      </w:r>
    </w:p>
    <w:p w14:paraId="666ED5A9" w14:textId="77777777" w:rsidR="00B07986" w:rsidRPr="004445FB" w:rsidRDefault="00B07986" w:rsidP="00E30B10">
      <w:pPr>
        <w:numPr>
          <w:ilvl w:val="1"/>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При проведении процедуры закупки в электронной форме такая закупка может проводиться как в открытой, так и в закрытой форме.</w:t>
      </w:r>
    </w:p>
    <w:p w14:paraId="45079774" w14:textId="77777777" w:rsidR="00B07986" w:rsidRPr="004445FB" w:rsidRDefault="00B07986" w:rsidP="00E30B10">
      <w:pPr>
        <w:numPr>
          <w:ilvl w:val="1"/>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Правила и процедуры проведения конкурентной процедуры закупки с использованием программно-аппаратных средств ЭТП устанавливаются регламентом работы ЭТП, на которой проводится процедура закупки.</w:t>
      </w:r>
    </w:p>
    <w:p w14:paraId="4F4A0C90" w14:textId="77777777" w:rsidR="00B07986" w:rsidRPr="004445FB" w:rsidRDefault="00B07986" w:rsidP="00E30B10">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lastRenderedPageBreak/>
        <w:t>Извещение о проведении процедуры закупки и документация процедуры закупки в электронной форме разрабатываются Заказчиком с учетом настоящего Положения и регламента работы ЭТП, на которой планируется проведение процедуры закупки.</w:t>
      </w:r>
    </w:p>
    <w:p w14:paraId="66D0DED4" w14:textId="77777777" w:rsidR="00B07986" w:rsidRPr="004445FB" w:rsidRDefault="00B07986" w:rsidP="00E30B10">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Непрерывность осуществления конкурентной процедуры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процедуры закупки в электронной форме, равный доступ участников конкурентной закупки в электронной форме к участию в ней обеспечивается Оператором ЭТП.</w:t>
      </w:r>
    </w:p>
    <w:p w14:paraId="76016825" w14:textId="77777777" w:rsidR="00B07986" w:rsidRPr="004445FB" w:rsidRDefault="00B07986" w:rsidP="000C6358">
      <w:pPr>
        <w:pStyle w:val="3"/>
        <w:keepNext w:val="0"/>
        <w:numPr>
          <w:ilvl w:val="0"/>
          <w:numId w:val="21"/>
        </w:numPr>
        <w:tabs>
          <w:tab w:val="left" w:pos="851"/>
        </w:tabs>
        <w:spacing w:before="120" w:after="120" w:line="240" w:lineRule="auto"/>
        <w:ind w:left="0" w:firstLine="0"/>
        <w:rPr>
          <w:rFonts w:ascii="Arial" w:hAnsi="Arial" w:cs="Arial"/>
          <w:b/>
          <w:sz w:val="22"/>
          <w:szCs w:val="22"/>
        </w:rPr>
      </w:pPr>
      <w:bookmarkStart w:id="6400" w:name="_Toc96420647"/>
      <w:bookmarkStart w:id="6401" w:name="_Toc96420827"/>
      <w:bookmarkStart w:id="6402" w:name="_Toc99524941"/>
      <w:bookmarkStart w:id="6403" w:name="_Toc527491717"/>
      <w:r w:rsidRPr="004445FB">
        <w:rPr>
          <w:rFonts w:ascii="Arial" w:hAnsi="Arial" w:cs="Arial"/>
          <w:b/>
          <w:bCs/>
          <w:sz w:val="22"/>
          <w:szCs w:val="22"/>
        </w:rPr>
        <w:t>Процедуры з</w:t>
      </w:r>
      <w:r w:rsidRPr="004445FB">
        <w:rPr>
          <w:rFonts w:ascii="Arial" w:hAnsi="Arial" w:cs="Arial"/>
          <w:b/>
          <w:sz w:val="22"/>
          <w:szCs w:val="22"/>
        </w:rPr>
        <w:t>акупки в многоэтапной форме</w:t>
      </w:r>
      <w:bookmarkEnd w:id="6400"/>
      <w:bookmarkEnd w:id="6401"/>
      <w:bookmarkEnd w:id="6402"/>
      <w:bookmarkEnd w:id="6403"/>
    </w:p>
    <w:p w14:paraId="2F053A52" w14:textId="77777777" w:rsidR="00B07986" w:rsidRPr="004445FB" w:rsidRDefault="00B07986" w:rsidP="000C6358">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Конкурентные процедуры закупки могут проводиться в </w:t>
      </w:r>
      <w:r w:rsidR="00164D15" w:rsidRPr="004445FB">
        <w:rPr>
          <w:rFonts w:ascii="Arial" w:hAnsi="Arial" w:cs="Arial"/>
          <w:sz w:val="22"/>
          <w:szCs w:val="22"/>
        </w:rPr>
        <w:t xml:space="preserve">один </w:t>
      </w:r>
      <w:r w:rsidRPr="004445FB">
        <w:rPr>
          <w:rFonts w:ascii="Arial" w:hAnsi="Arial" w:cs="Arial"/>
          <w:sz w:val="22"/>
          <w:szCs w:val="22"/>
        </w:rPr>
        <w:t xml:space="preserve">или </w:t>
      </w:r>
      <w:r w:rsidR="00164D15" w:rsidRPr="004445FB">
        <w:rPr>
          <w:rFonts w:ascii="Arial" w:hAnsi="Arial" w:cs="Arial"/>
          <w:sz w:val="22"/>
          <w:szCs w:val="22"/>
        </w:rPr>
        <w:t xml:space="preserve">несколько </w:t>
      </w:r>
      <w:r w:rsidRPr="004445FB">
        <w:rPr>
          <w:rFonts w:ascii="Arial" w:hAnsi="Arial" w:cs="Arial"/>
          <w:sz w:val="22"/>
          <w:szCs w:val="22"/>
        </w:rPr>
        <w:t>этап</w:t>
      </w:r>
      <w:r w:rsidR="00164D15" w:rsidRPr="004445FB">
        <w:rPr>
          <w:rFonts w:ascii="Arial" w:hAnsi="Arial" w:cs="Arial"/>
          <w:sz w:val="22"/>
          <w:szCs w:val="22"/>
        </w:rPr>
        <w:t>ов</w:t>
      </w:r>
      <w:r w:rsidRPr="004445FB">
        <w:rPr>
          <w:rFonts w:ascii="Arial" w:hAnsi="Arial" w:cs="Arial"/>
          <w:sz w:val="22"/>
          <w:szCs w:val="22"/>
        </w:rPr>
        <w:t>.</w:t>
      </w:r>
    </w:p>
    <w:p w14:paraId="769B1E66" w14:textId="77777777" w:rsidR="00B07986" w:rsidRPr="004445FB" w:rsidRDefault="00B07986" w:rsidP="000C6358">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Закупка в многоэтапной форме проводится в случаях, когда Заказчик не имеет возможности четко и однозначно установить требования к закупаемой продукции и к условиям исполнения договора.</w:t>
      </w:r>
    </w:p>
    <w:p w14:paraId="37EA1B41" w14:textId="77777777" w:rsidR="00B07986" w:rsidRPr="004445FB" w:rsidRDefault="00B07986" w:rsidP="000C6358">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При проведении многоэтапной процедуры закупки в извещении о проведении процедуры закупки дополнительно указывается, что закупка проводится в многоэтапной форме и указывается количество этапов (точное или максимальное).</w:t>
      </w:r>
    </w:p>
    <w:p w14:paraId="2B244B2E" w14:textId="77777777" w:rsidR="00B07986" w:rsidRPr="004445FB" w:rsidRDefault="00B07986" w:rsidP="000C6358">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Срок подачи заявок на участие в первом этапе процедуры закупки при многоэтапной форме устанавливается в соответствии с требованиями, установленными к сроку подачи заявок для участия в конкурсе, запросе предложений в соответствии с настоящим Положением. Сроки проведения второго и последующих этапов устанавливаются Комиссией.</w:t>
      </w:r>
    </w:p>
    <w:p w14:paraId="2A64F0E4" w14:textId="77777777" w:rsidR="00B07986" w:rsidRPr="004445FB" w:rsidRDefault="00B07986" w:rsidP="000C6358">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При проведении процедуры закупки в многоэтапной форме применяются положения настоящего Положения о проведении соответствующей одноэтапной процедуры закупки с учетом следующих особенностей:</w:t>
      </w:r>
    </w:p>
    <w:p w14:paraId="7D7A11BF" w14:textId="77777777" w:rsidR="00B07986" w:rsidRPr="004445FB" w:rsidRDefault="00B07986" w:rsidP="00602C31">
      <w:pPr>
        <w:pStyle w:val="a"/>
        <w:tabs>
          <w:tab w:val="left" w:pos="360"/>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в извещении об осуществлении процедуры закупки, документации процедуры закупки устанавливается, что закупка проводится в многоэтапной форме;</w:t>
      </w:r>
    </w:p>
    <w:p w14:paraId="4F07D20F" w14:textId="77777777" w:rsidR="00B07986" w:rsidRPr="004445FB" w:rsidRDefault="00B07986" w:rsidP="00602C31">
      <w:pPr>
        <w:pStyle w:val="a"/>
        <w:tabs>
          <w:tab w:val="left" w:pos="360"/>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на первом этапе закупки в извещении об осуществлении процедуры закупки указывается плановая цена договора;</w:t>
      </w:r>
    </w:p>
    <w:p w14:paraId="7A126515" w14:textId="77777777" w:rsidR="00B07986" w:rsidRPr="004445FB" w:rsidRDefault="00B07986" w:rsidP="00602C31">
      <w:pPr>
        <w:pStyle w:val="a"/>
        <w:tabs>
          <w:tab w:val="left" w:pos="360"/>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по окончании каждого из этапов в документацию процедуры закупки могут вноситься изменения, в том числе: в части условий документации процедуры закупки, требований к закупаемой продукции, условиям исполнения договора, начальной (максимальной) цены договора, порядка проведения последующего этапа, порядка оценки;</w:t>
      </w:r>
    </w:p>
    <w:p w14:paraId="2EBCDC74" w14:textId="77777777" w:rsidR="00B07986" w:rsidRPr="004445FB" w:rsidRDefault="00B07986" w:rsidP="00602C31">
      <w:pPr>
        <w:pStyle w:val="a"/>
        <w:tabs>
          <w:tab w:val="left" w:pos="360"/>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подготовка участниками процедуры закупки заявок и их подача проводится на каждом этапе;</w:t>
      </w:r>
    </w:p>
    <w:p w14:paraId="1E621181" w14:textId="77777777" w:rsidR="00B07986" w:rsidRPr="004445FB" w:rsidRDefault="00B07986" w:rsidP="00602C31">
      <w:pPr>
        <w:pStyle w:val="a"/>
        <w:tabs>
          <w:tab w:val="left" w:pos="360"/>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требование по предоставлению обеспечения заявок на участие в процедуре закупки может быть установлено только на последнем этапе;</w:t>
      </w:r>
    </w:p>
    <w:p w14:paraId="334640A7" w14:textId="77777777" w:rsidR="00B07986" w:rsidRPr="004445FB" w:rsidRDefault="00B07986" w:rsidP="00602C31">
      <w:pPr>
        <w:pStyle w:val="a"/>
        <w:tabs>
          <w:tab w:val="left" w:pos="360"/>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рассмотрение заявок и содержащихся в них предложений проводится на каждом этапе, при этом проверка участников процедуры закупки на предмет соответствия требованиям, предусмотренным подпунктами 4.1.2, 4.1.3 настоящего Положения, проводится только на первом этапе процедуры закупки;</w:t>
      </w:r>
    </w:p>
    <w:p w14:paraId="292B28C0" w14:textId="77777777" w:rsidR="00B07986" w:rsidRPr="004445FB" w:rsidRDefault="00B07986" w:rsidP="00602C31">
      <w:pPr>
        <w:pStyle w:val="a"/>
        <w:tabs>
          <w:tab w:val="left" w:pos="360"/>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в каждом последующем этапе могут принять участие только участники, допущенные по результатам предыдущего этапа; участник, не подавший заявку на каком-либо из этапов, считается отказавшимся от дальнейшего </w:t>
      </w:r>
      <w:r w:rsidR="005D72AA" w:rsidRPr="004445FB">
        <w:rPr>
          <w:rFonts w:ascii="Arial" w:hAnsi="Arial" w:cs="Arial"/>
          <w:sz w:val="22"/>
          <w:szCs w:val="22"/>
        </w:rPr>
        <w:t xml:space="preserve">участия </w:t>
      </w:r>
      <w:r w:rsidRPr="004445FB">
        <w:rPr>
          <w:rFonts w:ascii="Arial" w:hAnsi="Arial" w:cs="Arial"/>
          <w:sz w:val="22"/>
          <w:szCs w:val="22"/>
        </w:rPr>
        <w:t>в процедуре закупки и не вправе подавать заявку на последующих этапах;</w:t>
      </w:r>
    </w:p>
    <w:p w14:paraId="77C71EAB" w14:textId="77777777" w:rsidR="00B07986" w:rsidRPr="004445FB" w:rsidRDefault="00B07986" w:rsidP="00602C31">
      <w:pPr>
        <w:pStyle w:val="a"/>
        <w:tabs>
          <w:tab w:val="left" w:pos="360"/>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после проведения процедуры рассмотрения заявок Комиссия, в том числе через назначенных представителей, вправе проводить разъясняющие протоколируемые </w:t>
      </w:r>
      <w:r w:rsidRPr="004445FB">
        <w:rPr>
          <w:rFonts w:ascii="Arial" w:hAnsi="Arial" w:cs="Arial"/>
          <w:sz w:val="22"/>
          <w:szCs w:val="22"/>
        </w:rPr>
        <w:lastRenderedPageBreak/>
        <w:t>переговоры со всеми допущенными к участию участниками процедуры закупки по любым требованиям и предложениям;</w:t>
      </w:r>
    </w:p>
    <w:p w14:paraId="2CF08CEB" w14:textId="77777777" w:rsidR="00B07986" w:rsidRPr="004445FB" w:rsidRDefault="00B07986" w:rsidP="00602C31">
      <w:pPr>
        <w:pStyle w:val="a"/>
        <w:tabs>
          <w:tab w:val="left" w:pos="360"/>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оценка заявок, </w:t>
      </w:r>
      <w:proofErr w:type="spellStart"/>
      <w:r w:rsidRPr="004445FB">
        <w:rPr>
          <w:rFonts w:ascii="Arial" w:hAnsi="Arial" w:cs="Arial"/>
          <w:sz w:val="22"/>
          <w:szCs w:val="22"/>
        </w:rPr>
        <w:t>постквалификация</w:t>
      </w:r>
      <w:proofErr w:type="spellEnd"/>
      <w:r w:rsidRPr="004445FB">
        <w:rPr>
          <w:rFonts w:ascii="Arial" w:hAnsi="Arial" w:cs="Arial"/>
          <w:sz w:val="22"/>
          <w:szCs w:val="22"/>
        </w:rPr>
        <w:t>, переторжка, выбор победителя проводится только на последнем этапе.</w:t>
      </w:r>
    </w:p>
    <w:p w14:paraId="235AE485" w14:textId="77777777" w:rsidR="00B07986" w:rsidRPr="004445FB" w:rsidRDefault="00B07986" w:rsidP="000C6358">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При подготовке документации процедуры закупки на второй и последующие этапы (или ее изменений) не могут меняться предмет процедуры закупки, обязательные требования к участникам процедуры закупки.</w:t>
      </w:r>
    </w:p>
    <w:p w14:paraId="70FD914A" w14:textId="77777777" w:rsidR="00B07986" w:rsidRPr="004445FB" w:rsidRDefault="00B07986" w:rsidP="000C6358">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Каждый этап завершается решением Комиссии о проведении следующих этапов процедуры закупки или о ее завершении. Данное решение оформляется протоколом, который размещается в ЕИС в срок не позднее чем через три дня со дня его подписания.</w:t>
      </w:r>
    </w:p>
    <w:p w14:paraId="4ABBAEF4" w14:textId="52D54651" w:rsidR="00B07986" w:rsidRPr="004445FB" w:rsidRDefault="00B07986" w:rsidP="000C6358">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Протоколы, составляемые в ходе многоэтапной процедуры закупки, составляются по аналогии с протоколами, составляемыми в ходе проведения одноэтапной процедуры закупки с учетом особенностей выбранного способа закупки.  </w:t>
      </w:r>
    </w:p>
    <w:p w14:paraId="3351CA4A" w14:textId="77777777" w:rsidR="00026B52" w:rsidRPr="004445FB" w:rsidRDefault="00026B52" w:rsidP="00966D3A">
      <w:pPr>
        <w:tabs>
          <w:tab w:val="left" w:pos="851"/>
        </w:tabs>
        <w:autoSpaceDE w:val="0"/>
        <w:autoSpaceDN w:val="0"/>
        <w:adjustRightInd w:val="0"/>
        <w:spacing w:before="120" w:after="120"/>
        <w:jc w:val="both"/>
        <w:rPr>
          <w:rFonts w:ascii="Arial" w:hAnsi="Arial" w:cs="Arial"/>
          <w:sz w:val="22"/>
          <w:szCs w:val="22"/>
        </w:rPr>
      </w:pPr>
    </w:p>
    <w:p w14:paraId="1D33B636" w14:textId="77777777" w:rsidR="00E40304" w:rsidRPr="004445FB" w:rsidRDefault="00E40304" w:rsidP="00113740">
      <w:pPr>
        <w:pStyle w:val="3"/>
        <w:keepNext w:val="0"/>
        <w:numPr>
          <w:ilvl w:val="0"/>
          <w:numId w:val="21"/>
        </w:numPr>
        <w:tabs>
          <w:tab w:val="left" w:pos="851"/>
        </w:tabs>
        <w:spacing w:before="120" w:after="120" w:line="240" w:lineRule="auto"/>
        <w:ind w:left="0" w:firstLine="0"/>
        <w:rPr>
          <w:rFonts w:ascii="Arial" w:hAnsi="Arial" w:cs="Arial"/>
          <w:b/>
          <w:sz w:val="22"/>
          <w:szCs w:val="22"/>
        </w:rPr>
      </w:pPr>
      <w:bookmarkStart w:id="6404" w:name="_Предквалификационный_отбор."/>
      <w:bookmarkStart w:id="6405" w:name="_Toc527491718"/>
      <w:bookmarkStart w:id="6406" w:name="_Toc96420648"/>
      <w:bookmarkStart w:id="6407" w:name="_Toc96420828"/>
      <w:bookmarkStart w:id="6408" w:name="_Toc99524942"/>
      <w:bookmarkEnd w:id="6404"/>
      <w:proofErr w:type="spellStart"/>
      <w:r w:rsidRPr="004445FB">
        <w:rPr>
          <w:rFonts w:ascii="Arial" w:hAnsi="Arial" w:cs="Arial"/>
          <w:b/>
          <w:sz w:val="22"/>
          <w:szCs w:val="22"/>
        </w:rPr>
        <w:t>Многолотовые</w:t>
      </w:r>
      <w:proofErr w:type="spellEnd"/>
      <w:r w:rsidRPr="004445FB">
        <w:rPr>
          <w:rFonts w:ascii="Arial" w:hAnsi="Arial" w:cs="Arial"/>
          <w:b/>
          <w:sz w:val="22"/>
          <w:szCs w:val="22"/>
        </w:rPr>
        <w:t xml:space="preserve"> процедуры закупки</w:t>
      </w:r>
      <w:bookmarkEnd w:id="6405"/>
      <w:r w:rsidRPr="004445FB">
        <w:rPr>
          <w:rFonts w:ascii="Arial" w:hAnsi="Arial" w:cs="Arial"/>
          <w:b/>
          <w:sz w:val="22"/>
          <w:szCs w:val="22"/>
        </w:rPr>
        <w:t>.</w:t>
      </w:r>
      <w:bookmarkEnd w:id="6406"/>
      <w:bookmarkEnd w:id="6407"/>
      <w:bookmarkEnd w:id="6408"/>
    </w:p>
    <w:p w14:paraId="63E1FAD9" w14:textId="77777777" w:rsidR="00F3002F" w:rsidRPr="004445FB" w:rsidRDefault="00F3002F" w:rsidP="006D6B1F">
      <w:pPr>
        <w:pStyle w:val="a4"/>
        <w:numPr>
          <w:ilvl w:val="1"/>
          <w:numId w:val="21"/>
        </w:numPr>
        <w:tabs>
          <w:tab w:val="clear" w:pos="720"/>
          <w:tab w:val="left" w:pos="851"/>
        </w:tabs>
        <w:ind w:left="0" w:firstLine="0"/>
        <w:rPr>
          <w:rFonts w:cs="Arial"/>
          <w:sz w:val="22"/>
          <w:szCs w:val="22"/>
        </w:rPr>
      </w:pPr>
      <w:bookmarkStart w:id="6409" w:name="_Toc91596939"/>
      <w:bookmarkStart w:id="6410" w:name="_Toc96420649"/>
      <w:bookmarkStart w:id="6411" w:name="_Toc96420829"/>
      <w:bookmarkStart w:id="6412" w:name="_Toc96426024"/>
      <w:bookmarkStart w:id="6413" w:name="_Toc99524943"/>
      <w:bookmarkStart w:id="6414" w:name="_Toc527488145"/>
      <w:bookmarkStart w:id="6415" w:name="_Toc527491719"/>
      <w:r w:rsidRPr="004445FB">
        <w:rPr>
          <w:rFonts w:cs="Arial"/>
          <w:sz w:val="22"/>
          <w:szCs w:val="22"/>
        </w:rPr>
        <w:t>При проведении процедуры закупки Заказчиком могут выделяться несколько отдельных предметов договоров путем разделения процедуры закупки на два или более лота</w:t>
      </w:r>
      <w:r w:rsidR="007A6DFD" w:rsidRPr="004445FB">
        <w:rPr>
          <w:rFonts w:cs="Arial"/>
          <w:sz w:val="22"/>
          <w:szCs w:val="22"/>
        </w:rPr>
        <w:t>, при этом порядок и форма проведения закупки является единой для всех</w:t>
      </w:r>
      <w:r w:rsidR="00F40CE2" w:rsidRPr="004445FB">
        <w:rPr>
          <w:rFonts w:cs="Arial"/>
          <w:sz w:val="22"/>
          <w:szCs w:val="22"/>
        </w:rPr>
        <w:t xml:space="preserve"> </w:t>
      </w:r>
      <w:r w:rsidR="007A6DFD" w:rsidRPr="004445FB">
        <w:rPr>
          <w:rFonts w:cs="Arial"/>
          <w:sz w:val="22"/>
          <w:szCs w:val="22"/>
        </w:rPr>
        <w:t>лотов</w:t>
      </w:r>
      <w:r w:rsidR="00F40CE2" w:rsidRPr="004445FB">
        <w:rPr>
          <w:rFonts w:cs="Arial"/>
          <w:sz w:val="22"/>
          <w:szCs w:val="22"/>
        </w:rPr>
        <w:t>.</w:t>
      </w:r>
      <w:bookmarkEnd w:id="6409"/>
      <w:bookmarkEnd w:id="6410"/>
      <w:bookmarkEnd w:id="6411"/>
      <w:bookmarkEnd w:id="6412"/>
      <w:bookmarkEnd w:id="6413"/>
      <w:r w:rsidR="007A6DFD" w:rsidRPr="004445FB">
        <w:rPr>
          <w:rFonts w:cs="Arial"/>
          <w:sz w:val="22"/>
          <w:szCs w:val="22"/>
        </w:rPr>
        <w:t xml:space="preserve"> </w:t>
      </w:r>
      <w:bookmarkEnd w:id="6414"/>
      <w:bookmarkEnd w:id="6415"/>
    </w:p>
    <w:p w14:paraId="6F6150BD" w14:textId="77777777" w:rsidR="00F3002F" w:rsidRPr="004445FB" w:rsidRDefault="00F3002F" w:rsidP="006D6B1F">
      <w:pPr>
        <w:pStyle w:val="a4"/>
        <w:numPr>
          <w:ilvl w:val="1"/>
          <w:numId w:val="21"/>
        </w:numPr>
        <w:tabs>
          <w:tab w:val="clear" w:pos="720"/>
          <w:tab w:val="left" w:pos="851"/>
        </w:tabs>
        <w:ind w:left="0" w:firstLine="0"/>
        <w:rPr>
          <w:rFonts w:cs="Arial"/>
          <w:sz w:val="22"/>
          <w:szCs w:val="22"/>
        </w:rPr>
      </w:pPr>
      <w:bookmarkStart w:id="6416" w:name="_Toc527488146"/>
      <w:bookmarkStart w:id="6417" w:name="_Toc527491720"/>
      <w:bookmarkStart w:id="6418" w:name="_Toc91596940"/>
      <w:bookmarkStart w:id="6419" w:name="_Toc96420650"/>
      <w:bookmarkStart w:id="6420" w:name="_Toc96420830"/>
      <w:bookmarkStart w:id="6421" w:name="_Toc96426025"/>
      <w:bookmarkStart w:id="6422" w:name="_Toc99524944"/>
      <w:r w:rsidRPr="004445FB">
        <w:rPr>
          <w:rFonts w:cs="Arial"/>
          <w:sz w:val="22"/>
          <w:szCs w:val="22"/>
        </w:rPr>
        <w:t>Разделение на лоты может осуществляться в том числе:</w:t>
      </w:r>
      <w:bookmarkEnd w:id="6416"/>
      <w:bookmarkEnd w:id="6417"/>
      <w:bookmarkEnd w:id="6418"/>
      <w:bookmarkEnd w:id="6419"/>
      <w:bookmarkEnd w:id="6420"/>
      <w:bookmarkEnd w:id="6421"/>
      <w:bookmarkEnd w:id="6422"/>
    </w:p>
    <w:p w14:paraId="036350CF" w14:textId="77777777" w:rsidR="00F3002F" w:rsidRPr="004445FB" w:rsidRDefault="00F3002F" w:rsidP="006D6B1F">
      <w:pPr>
        <w:pStyle w:val="a4"/>
        <w:numPr>
          <w:ilvl w:val="0"/>
          <w:numId w:val="32"/>
        </w:numPr>
        <w:tabs>
          <w:tab w:val="clear" w:pos="720"/>
          <w:tab w:val="left" w:pos="851"/>
        </w:tabs>
        <w:rPr>
          <w:rFonts w:cs="Arial"/>
          <w:sz w:val="22"/>
          <w:szCs w:val="22"/>
        </w:rPr>
      </w:pPr>
      <w:bookmarkStart w:id="6423" w:name="_Toc527488147"/>
      <w:bookmarkStart w:id="6424" w:name="_Toc527491721"/>
      <w:bookmarkStart w:id="6425" w:name="_Toc91596941"/>
      <w:bookmarkStart w:id="6426" w:name="_Toc96420651"/>
      <w:bookmarkStart w:id="6427" w:name="_Toc96420831"/>
      <w:bookmarkStart w:id="6428" w:name="_Toc96426026"/>
      <w:bookmarkStart w:id="6429" w:name="_Toc99524945"/>
      <w:r w:rsidRPr="004445FB">
        <w:rPr>
          <w:rFonts w:cs="Arial"/>
          <w:sz w:val="22"/>
          <w:szCs w:val="22"/>
        </w:rPr>
        <w:t>по месту поставки закупаемой продукции;</w:t>
      </w:r>
      <w:bookmarkEnd w:id="6423"/>
      <w:bookmarkEnd w:id="6424"/>
      <w:bookmarkEnd w:id="6425"/>
      <w:bookmarkEnd w:id="6426"/>
      <w:bookmarkEnd w:id="6427"/>
      <w:bookmarkEnd w:id="6428"/>
      <w:bookmarkEnd w:id="6429"/>
    </w:p>
    <w:p w14:paraId="141FC947" w14:textId="77777777" w:rsidR="00F3002F" w:rsidRPr="004445FB" w:rsidRDefault="00F3002F" w:rsidP="006D6B1F">
      <w:pPr>
        <w:pStyle w:val="a4"/>
        <w:numPr>
          <w:ilvl w:val="0"/>
          <w:numId w:val="32"/>
        </w:numPr>
        <w:tabs>
          <w:tab w:val="clear" w:pos="720"/>
          <w:tab w:val="left" w:pos="851"/>
        </w:tabs>
        <w:rPr>
          <w:rFonts w:cs="Arial"/>
          <w:sz w:val="22"/>
          <w:szCs w:val="22"/>
        </w:rPr>
      </w:pPr>
      <w:bookmarkStart w:id="6430" w:name="_Toc527488148"/>
      <w:bookmarkStart w:id="6431" w:name="_Toc527491722"/>
      <w:bookmarkStart w:id="6432" w:name="_Toc91596942"/>
      <w:bookmarkStart w:id="6433" w:name="_Toc96420652"/>
      <w:bookmarkStart w:id="6434" w:name="_Toc96420832"/>
      <w:bookmarkStart w:id="6435" w:name="_Toc96426027"/>
      <w:bookmarkStart w:id="6436" w:name="_Toc99524946"/>
      <w:r w:rsidRPr="004445FB">
        <w:rPr>
          <w:rFonts w:cs="Arial"/>
          <w:sz w:val="22"/>
          <w:szCs w:val="22"/>
        </w:rPr>
        <w:t>по видам закупаемой продукции;</w:t>
      </w:r>
      <w:bookmarkEnd w:id="6430"/>
      <w:bookmarkEnd w:id="6431"/>
      <w:bookmarkEnd w:id="6432"/>
      <w:bookmarkEnd w:id="6433"/>
      <w:bookmarkEnd w:id="6434"/>
      <w:bookmarkEnd w:id="6435"/>
      <w:bookmarkEnd w:id="6436"/>
    </w:p>
    <w:p w14:paraId="2279657D" w14:textId="77777777" w:rsidR="00EF5FFE" w:rsidRPr="004445FB" w:rsidRDefault="00F3002F" w:rsidP="006D6B1F">
      <w:pPr>
        <w:pStyle w:val="a4"/>
        <w:numPr>
          <w:ilvl w:val="0"/>
          <w:numId w:val="32"/>
        </w:numPr>
        <w:tabs>
          <w:tab w:val="clear" w:pos="720"/>
          <w:tab w:val="left" w:pos="851"/>
        </w:tabs>
        <w:rPr>
          <w:rFonts w:cs="Arial"/>
          <w:sz w:val="22"/>
          <w:szCs w:val="22"/>
        </w:rPr>
      </w:pPr>
      <w:bookmarkStart w:id="6437" w:name="_Toc91596943"/>
      <w:bookmarkStart w:id="6438" w:name="_Toc96420653"/>
      <w:bookmarkStart w:id="6439" w:name="_Toc96420833"/>
      <w:bookmarkStart w:id="6440" w:name="_Toc96426028"/>
      <w:bookmarkStart w:id="6441" w:name="_Toc99524947"/>
      <w:bookmarkStart w:id="6442" w:name="_Toc527488149"/>
      <w:bookmarkStart w:id="6443" w:name="_Toc527491723"/>
      <w:r w:rsidRPr="004445FB">
        <w:rPr>
          <w:rFonts w:cs="Arial"/>
          <w:sz w:val="22"/>
          <w:szCs w:val="22"/>
        </w:rPr>
        <w:t xml:space="preserve">по срокам </w:t>
      </w:r>
      <w:r w:rsidR="00EF5FFE" w:rsidRPr="004445FB">
        <w:rPr>
          <w:rFonts w:cs="Arial"/>
          <w:sz w:val="22"/>
          <w:szCs w:val="22"/>
        </w:rPr>
        <w:t xml:space="preserve">(периодам) </w:t>
      </w:r>
      <w:r w:rsidRPr="004445FB">
        <w:rPr>
          <w:rFonts w:cs="Arial"/>
          <w:sz w:val="22"/>
          <w:szCs w:val="22"/>
        </w:rPr>
        <w:t>поставки закупаемой продукции</w:t>
      </w:r>
      <w:r w:rsidR="009A01C4" w:rsidRPr="004445FB">
        <w:rPr>
          <w:rFonts w:cs="Arial"/>
          <w:sz w:val="22"/>
          <w:szCs w:val="22"/>
        </w:rPr>
        <w:t>;</w:t>
      </w:r>
      <w:bookmarkEnd w:id="6437"/>
      <w:bookmarkEnd w:id="6438"/>
      <w:bookmarkEnd w:id="6439"/>
      <w:bookmarkEnd w:id="6440"/>
      <w:bookmarkEnd w:id="6441"/>
    </w:p>
    <w:p w14:paraId="263724D5" w14:textId="77777777" w:rsidR="00F3002F" w:rsidRPr="004445FB" w:rsidRDefault="008F6E56" w:rsidP="006D6B1F">
      <w:pPr>
        <w:pStyle w:val="a4"/>
        <w:numPr>
          <w:ilvl w:val="0"/>
          <w:numId w:val="32"/>
        </w:numPr>
        <w:tabs>
          <w:tab w:val="clear" w:pos="720"/>
          <w:tab w:val="left" w:pos="851"/>
        </w:tabs>
        <w:rPr>
          <w:rFonts w:cs="Arial"/>
          <w:sz w:val="22"/>
          <w:szCs w:val="22"/>
        </w:rPr>
      </w:pPr>
      <w:bookmarkStart w:id="6444" w:name="_Toc91596944"/>
      <w:bookmarkStart w:id="6445" w:name="_Toc96420654"/>
      <w:bookmarkStart w:id="6446" w:name="_Toc96420834"/>
      <w:bookmarkStart w:id="6447" w:name="_Toc96426029"/>
      <w:bookmarkStart w:id="6448" w:name="_Toc99524948"/>
      <w:r w:rsidRPr="004445FB">
        <w:rPr>
          <w:rFonts w:cs="Arial"/>
          <w:sz w:val="22"/>
          <w:szCs w:val="22"/>
        </w:rPr>
        <w:t xml:space="preserve">по </w:t>
      </w:r>
      <w:r w:rsidR="00EF5FFE" w:rsidRPr="004445FB">
        <w:rPr>
          <w:rFonts w:cs="Arial"/>
          <w:sz w:val="22"/>
          <w:szCs w:val="22"/>
        </w:rPr>
        <w:t xml:space="preserve">режиму регулирования </w:t>
      </w:r>
      <w:r w:rsidRPr="004445FB">
        <w:rPr>
          <w:rFonts w:cs="Arial"/>
          <w:sz w:val="22"/>
          <w:szCs w:val="22"/>
        </w:rPr>
        <w:t>отдельных видов деятельности</w:t>
      </w:r>
      <w:r w:rsidR="00F3002F" w:rsidRPr="004445FB">
        <w:rPr>
          <w:rFonts w:cs="Arial"/>
          <w:sz w:val="22"/>
          <w:szCs w:val="22"/>
        </w:rPr>
        <w:t>.</w:t>
      </w:r>
      <w:bookmarkEnd w:id="6442"/>
      <w:bookmarkEnd w:id="6443"/>
      <w:bookmarkEnd w:id="6444"/>
      <w:bookmarkEnd w:id="6445"/>
      <w:bookmarkEnd w:id="6446"/>
      <w:bookmarkEnd w:id="6447"/>
      <w:bookmarkEnd w:id="6448"/>
    </w:p>
    <w:p w14:paraId="2C8CD09A" w14:textId="4D3B8047" w:rsidR="00F3002F" w:rsidRPr="004445FB" w:rsidRDefault="00F3002F" w:rsidP="006D6B1F">
      <w:pPr>
        <w:pStyle w:val="a4"/>
        <w:numPr>
          <w:ilvl w:val="1"/>
          <w:numId w:val="21"/>
        </w:numPr>
        <w:tabs>
          <w:tab w:val="clear" w:pos="720"/>
          <w:tab w:val="left" w:pos="851"/>
        </w:tabs>
        <w:ind w:left="0" w:firstLine="0"/>
        <w:rPr>
          <w:rFonts w:cs="Arial"/>
          <w:sz w:val="22"/>
          <w:szCs w:val="22"/>
        </w:rPr>
      </w:pPr>
      <w:bookmarkStart w:id="6449" w:name="_Toc527488150"/>
      <w:bookmarkStart w:id="6450" w:name="_Toc527491724"/>
      <w:bookmarkStart w:id="6451" w:name="_Toc91596945"/>
      <w:bookmarkStart w:id="6452" w:name="_Toc96420655"/>
      <w:bookmarkStart w:id="6453" w:name="_Toc96420835"/>
      <w:bookmarkStart w:id="6454" w:name="_Toc96426030"/>
      <w:bookmarkStart w:id="6455" w:name="_Toc99524949"/>
      <w:r w:rsidRPr="004445FB">
        <w:rPr>
          <w:rFonts w:cs="Arial"/>
          <w:sz w:val="22"/>
          <w:szCs w:val="22"/>
        </w:rPr>
        <w:t>В отношении каждого лота в извещении об осуществлении конкурентной процедуры закупки</w:t>
      </w:r>
      <w:r w:rsidR="006E07FF" w:rsidRPr="004445FB">
        <w:rPr>
          <w:rFonts w:cs="Arial"/>
          <w:sz w:val="22"/>
          <w:szCs w:val="22"/>
        </w:rPr>
        <w:t xml:space="preserve"> / </w:t>
      </w:r>
      <w:r w:rsidRPr="004445FB">
        <w:rPr>
          <w:rFonts w:cs="Arial"/>
          <w:sz w:val="22"/>
          <w:szCs w:val="22"/>
        </w:rPr>
        <w:t>документации о конкурентной процедуре закупки</w:t>
      </w:r>
      <w:r w:rsidR="006E07FF" w:rsidRPr="004445FB">
        <w:rPr>
          <w:rFonts w:cs="Arial"/>
          <w:sz w:val="22"/>
          <w:szCs w:val="22"/>
        </w:rPr>
        <w:t xml:space="preserve"> / информационной карте неконкурентной процедуры закупки</w:t>
      </w:r>
      <w:r w:rsidRPr="004445FB">
        <w:rPr>
          <w:rFonts w:cs="Arial"/>
          <w:sz w:val="22"/>
          <w:szCs w:val="22"/>
        </w:rPr>
        <w:t xml:space="preserve"> могут быть установлены различные условия, в том числе в отношении: </w:t>
      </w:r>
      <w:r w:rsidRPr="004445FB">
        <w:rPr>
          <w:rFonts w:cs="Arial"/>
          <w:bCs/>
          <w:sz w:val="22"/>
          <w:szCs w:val="22"/>
        </w:rPr>
        <w:t>предмета договора с указанием количества, объема поставляемой продукции, краткого описания предмета закупки в соответствии с частью 6.1. статьи 3 Закона и подпунктом 6.1.7 настоящего Положения</w:t>
      </w:r>
      <w:r w:rsidRPr="004445FB">
        <w:rPr>
          <w:rFonts w:cs="Arial"/>
          <w:sz w:val="22"/>
          <w:szCs w:val="22"/>
        </w:rPr>
        <w:t xml:space="preserve">, требований к закупаемой продукции, </w:t>
      </w:r>
      <w:r w:rsidRPr="004445FB">
        <w:rPr>
          <w:rFonts w:cs="Arial"/>
          <w:bCs/>
          <w:sz w:val="22"/>
          <w:szCs w:val="22"/>
        </w:rPr>
        <w:t>месту, условиям и срокам (периодам) поставки продукции, сведениям о начальной (максимальной) цене договора (цене лота), либо формул</w:t>
      </w:r>
      <w:r w:rsidR="00BF097E" w:rsidRPr="004445FB">
        <w:rPr>
          <w:rFonts w:cs="Arial"/>
          <w:bCs/>
          <w:sz w:val="22"/>
          <w:szCs w:val="22"/>
        </w:rPr>
        <w:t>е</w:t>
      </w:r>
      <w:r w:rsidRPr="004445FB">
        <w:rPr>
          <w:rFonts w:cs="Arial"/>
          <w:bCs/>
          <w:sz w:val="22"/>
          <w:szCs w:val="22"/>
        </w:rPr>
        <w:t xml:space="preserve"> цены, </w:t>
      </w:r>
      <w:r w:rsidR="00BF097E" w:rsidRPr="004445FB">
        <w:rPr>
          <w:rFonts w:cs="Arial"/>
          <w:bCs/>
          <w:sz w:val="22"/>
          <w:szCs w:val="22"/>
        </w:rPr>
        <w:t>устанавливающей</w:t>
      </w:r>
      <w:r w:rsidRPr="004445FB">
        <w:rPr>
          <w:rFonts w:cs="Arial"/>
          <w:bCs/>
          <w:sz w:val="22"/>
          <w:szCs w:val="22"/>
        </w:rPr>
        <w:t xml:space="preserve"> правила расчета сумм, подлежащих уплате Заказчиком контрагенту в ходе исполнения договора, и максимально</w:t>
      </w:r>
      <w:r w:rsidR="00BF097E" w:rsidRPr="004445FB">
        <w:rPr>
          <w:rFonts w:cs="Arial"/>
          <w:bCs/>
          <w:sz w:val="22"/>
          <w:szCs w:val="22"/>
        </w:rPr>
        <w:t>м</w:t>
      </w:r>
      <w:r w:rsidRPr="004445FB">
        <w:rPr>
          <w:rFonts w:cs="Arial"/>
          <w:bCs/>
          <w:sz w:val="22"/>
          <w:szCs w:val="22"/>
        </w:rPr>
        <w:t xml:space="preserve"> значени</w:t>
      </w:r>
      <w:r w:rsidR="00BF097E" w:rsidRPr="004445FB">
        <w:rPr>
          <w:rFonts w:cs="Arial"/>
          <w:bCs/>
          <w:sz w:val="22"/>
          <w:szCs w:val="22"/>
        </w:rPr>
        <w:t>и</w:t>
      </w:r>
      <w:r w:rsidRPr="004445FB">
        <w:rPr>
          <w:rFonts w:cs="Arial"/>
          <w:bCs/>
          <w:sz w:val="22"/>
          <w:szCs w:val="22"/>
        </w:rPr>
        <w:t xml:space="preserve"> цены договора, либо цен</w:t>
      </w:r>
      <w:r w:rsidR="00BF097E" w:rsidRPr="004445FB">
        <w:rPr>
          <w:rFonts w:cs="Arial"/>
          <w:bCs/>
          <w:sz w:val="22"/>
          <w:szCs w:val="22"/>
        </w:rPr>
        <w:t>е</w:t>
      </w:r>
      <w:r w:rsidRPr="004445FB">
        <w:rPr>
          <w:rFonts w:cs="Arial"/>
          <w:bCs/>
          <w:sz w:val="22"/>
          <w:szCs w:val="22"/>
        </w:rPr>
        <w:t xml:space="preserve"> единицы продукции и максимально</w:t>
      </w:r>
      <w:r w:rsidR="00BF097E" w:rsidRPr="004445FB">
        <w:rPr>
          <w:rFonts w:cs="Arial"/>
          <w:bCs/>
          <w:sz w:val="22"/>
          <w:szCs w:val="22"/>
        </w:rPr>
        <w:t>м</w:t>
      </w:r>
      <w:r w:rsidRPr="004445FB">
        <w:rPr>
          <w:rFonts w:cs="Arial"/>
          <w:bCs/>
          <w:sz w:val="22"/>
          <w:szCs w:val="22"/>
        </w:rPr>
        <w:t xml:space="preserve"> значени</w:t>
      </w:r>
      <w:r w:rsidR="00BF097E" w:rsidRPr="004445FB">
        <w:rPr>
          <w:rFonts w:cs="Arial"/>
          <w:bCs/>
          <w:sz w:val="22"/>
          <w:szCs w:val="22"/>
        </w:rPr>
        <w:t>и</w:t>
      </w:r>
      <w:r w:rsidRPr="004445FB">
        <w:rPr>
          <w:rFonts w:cs="Arial"/>
          <w:bCs/>
          <w:sz w:val="22"/>
          <w:szCs w:val="22"/>
        </w:rPr>
        <w:t xml:space="preserve"> цены договора.</w:t>
      </w:r>
      <w:bookmarkEnd w:id="6449"/>
      <w:bookmarkEnd w:id="6450"/>
      <w:bookmarkEnd w:id="6451"/>
      <w:bookmarkEnd w:id="6452"/>
      <w:bookmarkEnd w:id="6453"/>
      <w:bookmarkEnd w:id="6454"/>
      <w:bookmarkEnd w:id="6455"/>
    </w:p>
    <w:p w14:paraId="312B79E4" w14:textId="77777777" w:rsidR="00F3002F" w:rsidRPr="004445FB" w:rsidRDefault="00F3002F" w:rsidP="006D6B1F">
      <w:pPr>
        <w:pStyle w:val="a4"/>
        <w:numPr>
          <w:ilvl w:val="1"/>
          <w:numId w:val="21"/>
        </w:numPr>
        <w:tabs>
          <w:tab w:val="clear" w:pos="720"/>
          <w:tab w:val="left" w:pos="851"/>
        </w:tabs>
        <w:ind w:left="0" w:firstLine="0"/>
        <w:rPr>
          <w:rFonts w:cs="Arial"/>
          <w:sz w:val="22"/>
          <w:szCs w:val="22"/>
        </w:rPr>
      </w:pPr>
      <w:bookmarkStart w:id="6456" w:name="_Toc527488151"/>
      <w:bookmarkStart w:id="6457" w:name="_Toc527491725"/>
      <w:bookmarkStart w:id="6458" w:name="_Toc91596946"/>
      <w:bookmarkStart w:id="6459" w:name="_Toc96420656"/>
      <w:bookmarkStart w:id="6460" w:name="_Toc96420836"/>
      <w:bookmarkStart w:id="6461" w:name="_Toc96426031"/>
      <w:bookmarkStart w:id="6462" w:name="_Toc99524950"/>
      <w:r w:rsidRPr="004445FB">
        <w:rPr>
          <w:rFonts w:cs="Arial"/>
          <w:sz w:val="22"/>
          <w:szCs w:val="22"/>
        </w:rPr>
        <w:t>Участник процедуры закупки вправе подать заявку отдельно на каждый лот, при этом документы, общие для лотов, не дублируются и включаются в состав заявки на участие в процедуре закупки на первый по нумерации лот, на который участник процедуры закупки подает заявку, с указанием соответствующей информации в заявке на остальные лоты закупки.</w:t>
      </w:r>
      <w:bookmarkEnd w:id="6456"/>
      <w:bookmarkEnd w:id="6457"/>
      <w:bookmarkEnd w:id="6458"/>
      <w:bookmarkEnd w:id="6459"/>
      <w:bookmarkEnd w:id="6460"/>
      <w:bookmarkEnd w:id="6461"/>
      <w:bookmarkEnd w:id="6462"/>
      <w:r w:rsidRPr="004445FB">
        <w:rPr>
          <w:rFonts w:cs="Arial"/>
          <w:sz w:val="22"/>
          <w:szCs w:val="22"/>
        </w:rPr>
        <w:t xml:space="preserve"> </w:t>
      </w:r>
    </w:p>
    <w:p w14:paraId="6BEFE06A" w14:textId="77777777" w:rsidR="00F3002F" w:rsidRPr="004445FB" w:rsidRDefault="00F3002F" w:rsidP="006D6B1F">
      <w:pPr>
        <w:pStyle w:val="a4"/>
        <w:numPr>
          <w:ilvl w:val="1"/>
          <w:numId w:val="21"/>
        </w:numPr>
        <w:tabs>
          <w:tab w:val="clear" w:pos="720"/>
          <w:tab w:val="left" w:pos="851"/>
        </w:tabs>
        <w:ind w:left="0" w:firstLine="0"/>
        <w:rPr>
          <w:rFonts w:cs="Arial"/>
          <w:sz w:val="22"/>
          <w:szCs w:val="22"/>
        </w:rPr>
      </w:pPr>
      <w:bookmarkStart w:id="6463" w:name="_Toc527488152"/>
      <w:bookmarkStart w:id="6464" w:name="_Toc527491726"/>
      <w:bookmarkStart w:id="6465" w:name="_Toc91596947"/>
      <w:bookmarkStart w:id="6466" w:name="_Toc96420657"/>
      <w:bookmarkStart w:id="6467" w:name="_Toc96420837"/>
      <w:bookmarkStart w:id="6468" w:name="_Toc96426032"/>
      <w:bookmarkStart w:id="6469" w:name="_Toc99524951"/>
      <w:r w:rsidRPr="004445FB">
        <w:rPr>
          <w:rFonts w:cs="Arial"/>
          <w:sz w:val="22"/>
          <w:szCs w:val="22"/>
        </w:rPr>
        <w:t>Решения, принимаемые в ходе процедуры закупки, в том числе подведение итогов процедуры закупки, осуществляются по каждому лоту. В отношении каждого лота заключается отдельный договор</w:t>
      </w:r>
      <w:r w:rsidR="00D40A42" w:rsidRPr="004445FB">
        <w:rPr>
          <w:rFonts w:cs="Arial"/>
          <w:sz w:val="22"/>
          <w:szCs w:val="22"/>
        </w:rPr>
        <w:t xml:space="preserve"> или несколько договоров</w:t>
      </w:r>
      <w:r w:rsidR="00F81A4A" w:rsidRPr="004445FB">
        <w:rPr>
          <w:rFonts w:cs="Arial"/>
          <w:sz w:val="22"/>
          <w:szCs w:val="22"/>
        </w:rPr>
        <w:t>,</w:t>
      </w:r>
      <w:r w:rsidR="00D40A42" w:rsidRPr="004445FB">
        <w:rPr>
          <w:rFonts w:cs="Arial"/>
          <w:sz w:val="22"/>
          <w:szCs w:val="22"/>
        </w:rPr>
        <w:t xml:space="preserve"> если это предусмотрено условиями закупочной процедуры</w:t>
      </w:r>
      <w:r w:rsidRPr="004445FB">
        <w:rPr>
          <w:rFonts w:cs="Arial"/>
          <w:sz w:val="22"/>
          <w:szCs w:val="22"/>
        </w:rPr>
        <w:t>.</w:t>
      </w:r>
      <w:bookmarkEnd w:id="6463"/>
      <w:bookmarkEnd w:id="6464"/>
      <w:bookmarkEnd w:id="6465"/>
      <w:bookmarkEnd w:id="6466"/>
      <w:bookmarkEnd w:id="6467"/>
      <w:bookmarkEnd w:id="6468"/>
      <w:bookmarkEnd w:id="6469"/>
    </w:p>
    <w:p w14:paraId="6C813260" w14:textId="77777777" w:rsidR="00F3002F" w:rsidRPr="004445FB" w:rsidRDefault="00F3002F" w:rsidP="006D6B1F">
      <w:pPr>
        <w:pStyle w:val="a4"/>
        <w:numPr>
          <w:ilvl w:val="1"/>
          <w:numId w:val="21"/>
        </w:numPr>
        <w:tabs>
          <w:tab w:val="clear" w:pos="720"/>
          <w:tab w:val="left" w:pos="851"/>
        </w:tabs>
        <w:ind w:left="0" w:firstLine="0"/>
        <w:rPr>
          <w:rFonts w:cs="Arial"/>
          <w:sz w:val="22"/>
          <w:szCs w:val="22"/>
        </w:rPr>
      </w:pPr>
      <w:bookmarkStart w:id="6470" w:name="_Toc527488153"/>
      <w:bookmarkStart w:id="6471" w:name="_Toc527491727"/>
      <w:bookmarkStart w:id="6472" w:name="_Toc91596948"/>
      <w:bookmarkStart w:id="6473" w:name="_Toc96420658"/>
      <w:bookmarkStart w:id="6474" w:name="_Toc96420838"/>
      <w:bookmarkStart w:id="6475" w:name="_Toc96426033"/>
      <w:bookmarkStart w:id="6476" w:name="_Toc99524952"/>
      <w:r w:rsidRPr="004445FB">
        <w:rPr>
          <w:rFonts w:cs="Arial"/>
          <w:sz w:val="22"/>
          <w:szCs w:val="22"/>
        </w:rPr>
        <w:t>Не допускается ограничение состава участников процедуры закупки за счет формирования лотов, в том числе путем включения в состав лота нескольких наименований продукции, функционально или технолог</w:t>
      </w:r>
      <w:r w:rsidR="004B4047" w:rsidRPr="004445FB">
        <w:rPr>
          <w:rFonts w:cs="Arial"/>
          <w:sz w:val="22"/>
          <w:szCs w:val="22"/>
        </w:rPr>
        <w:t>ически не связанных между собой.</w:t>
      </w:r>
      <w:bookmarkEnd w:id="6470"/>
      <w:bookmarkEnd w:id="6471"/>
      <w:bookmarkEnd w:id="6472"/>
      <w:bookmarkEnd w:id="6473"/>
      <w:bookmarkEnd w:id="6474"/>
      <w:bookmarkEnd w:id="6475"/>
      <w:bookmarkEnd w:id="6476"/>
    </w:p>
    <w:p w14:paraId="33766E0F" w14:textId="77777777" w:rsidR="00B07986" w:rsidRPr="004445FB" w:rsidRDefault="00B07986" w:rsidP="00113740">
      <w:pPr>
        <w:pStyle w:val="afff1"/>
        <w:numPr>
          <w:ilvl w:val="0"/>
          <w:numId w:val="21"/>
        </w:numPr>
        <w:tabs>
          <w:tab w:val="left" w:pos="709"/>
        </w:tabs>
        <w:spacing w:before="120" w:after="120"/>
        <w:ind w:left="0" w:firstLine="0"/>
        <w:outlineLvl w:val="0"/>
        <w:rPr>
          <w:rFonts w:ascii="Arial" w:hAnsi="Arial" w:cs="Arial"/>
          <w:b/>
          <w:sz w:val="22"/>
          <w:szCs w:val="22"/>
        </w:rPr>
      </w:pPr>
      <w:bookmarkStart w:id="6477" w:name="_Toc96420659"/>
      <w:bookmarkStart w:id="6478" w:name="_Toc96420839"/>
      <w:bookmarkStart w:id="6479" w:name="_Toc99524953"/>
      <w:bookmarkStart w:id="6480" w:name="_Toc527491728"/>
      <w:proofErr w:type="spellStart"/>
      <w:r w:rsidRPr="004445FB">
        <w:rPr>
          <w:rFonts w:ascii="Arial" w:hAnsi="Arial" w:cs="Arial"/>
          <w:b/>
          <w:bCs/>
          <w:sz w:val="22"/>
          <w:szCs w:val="22"/>
        </w:rPr>
        <w:t>Предквалификационный</w:t>
      </w:r>
      <w:proofErr w:type="spellEnd"/>
      <w:r w:rsidRPr="004445FB">
        <w:rPr>
          <w:rFonts w:ascii="Arial" w:hAnsi="Arial" w:cs="Arial"/>
          <w:b/>
          <w:bCs/>
          <w:sz w:val="22"/>
          <w:szCs w:val="22"/>
        </w:rPr>
        <w:t xml:space="preserve"> отбор</w:t>
      </w:r>
      <w:bookmarkEnd w:id="6477"/>
      <w:bookmarkEnd w:id="6478"/>
      <w:bookmarkEnd w:id="6479"/>
      <w:bookmarkEnd w:id="6480"/>
    </w:p>
    <w:p w14:paraId="6168FF8D" w14:textId="77777777" w:rsidR="00B07986" w:rsidRPr="004445FB" w:rsidRDefault="00B07986" w:rsidP="00602C31">
      <w:pPr>
        <w:pStyle w:val="a4"/>
        <w:numPr>
          <w:ilvl w:val="1"/>
          <w:numId w:val="21"/>
        </w:numPr>
        <w:ind w:left="0" w:firstLine="0"/>
        <w:rPr>
          <w:rFonts w:cs="Arial"/>
          <w:bCs/>
          <w:sz w:val="22"/>
          <w:szCs w:val="22"/>
        </w:rPr>
      </w:pPr>
      <w:bookmarkStart w:id="6481" w:name="_Toc527488154"/>
      <w:bookmarkStart w:id="6482" w:name="_Toc527491729"/>
      <w:bookmarkStart w:id="6483" w:name="_Toc91596950"/>
      <w:bookmarkStart w:id="6484" w:name="_Toc96420660"/>
      <w:bookmarkStart w:id="6485" w:name="_Toc96420840"/>
      <w:bookmarkStart w:id="6486" w:name="_Toc96426035"/>
      <w:bookmarkStart w:id="6487" w:name="_Toc99524954"/>
      <w:r w:rsidRPr="004445FB">
        <w:rPr>
          <w:rFonts w:cs="Arial"/>
          <w:bCs/>
          <w:sz w:val="22"/>
          <w:szCs w:val="22"/>
        </w:rPr>
        <w:t xml:space="preserve">Условия проведения </w:t>
      </w:r>
      <w:proofErr w:type="spellStart"/>
      <w:r w:rsidRPr="004445FB">
        <w:rPr>
          <w:rFonts w:cs="Arial"/>
          <w:bCs/>
          <w:sz w:val="22"/>
          <w:szCs w:val="22"/>
        </w:rPr>
        <w:t>предквалификационного</w:t>
      </w:r>
      <w:proofErr w:type="spellEnd"/>
      <w:r w:rsidRPr="004445FB">
        <w:rPr>
          <w:rFonts w:cs="Arial"/>
          <w:bCs/>
          <w:sz w:val="22"/>
          <w:szCs w:val="22"/>
        </w:rPr>
        <w:t xml:space="preserve"> отбора.</w:t>
      </w:r>
      <w:bookmarkEnd w:id="6481"/>
      <w:bookmarkEnd w:id="6482"/>
      <w:bookmarkEnd w:id="6483"/>
      <w:bookmarkEnd w:id="6484"/>
      <w:bookmarkEnd w:id="6485"/>
      <w:bookmarkEnd w:id="6486"/>
      <w:bookmarkEnd w:id="6487"/>
    </w:p>
    <w:p w14:paraId="1420B6B7" w14:textId="77777777" w:rsidR="00B07986" w:rsidRPr="004445FB" w:rsidRDefault="00B07986" w:rsidP="00602C31">
      <w:pPr>
        <w:numPr>
          <w:ilvl w:val="2"/>
          <w:numId w:val="21"/>
        </w:numPr>
        <w:tabs>
          <w:tab w:val="left" w:pos="900"/>
        </w:tabs>
        <w:autoSpaceDE w:val="0"/>
        <w:autoSpaceDN w:val="0"/>
        <w:adjustRightInd w:val="0"/>
        <w:spacing w:before="120" w:after="120"/>
        <w:ind w:left="0" w:firstLine="0"/>
        <w:jc w:val="both"/>
        <w:rPr>
          <w:rFonts w:ascii="Arial" w:hAnsi="Arial" w:cs="Arial"/>
          <w:sz w:val="22"/>
          <w:szCs w:val="22"/>
        </w:rPr>
      </w:pPr>
      <w:proofErr w:type="spellStart"/>
      <w:r w:rsidRPr="004445FB">
        <w:rPr>
          <w:rFonts w:ascii="Arial" w:hAnsi="Arial" w:cs="Arial"/>
          <w:sz w:val="22"/>
          <w:szCs w:val="22"/>
        </w:rPr>
        <w:lastRenderedPageBreak/>
        <w:t>Предквалификационный</w:t>
      </w:r>
      <w:proofErr w:type="spellEnd"/>
      <w:r w:rsidRPr="004445FB">
        <w:rPr>
          <w:rFonts w:ascii="Arial" w:hAnsi="Arial" w:cs="Arial"/>
          <w:sz w:val="22"/>
          <w:szCs w:val="22"/>
        </w:rPr>
        <w:t xml:space="preserve"> отбор не является процедурой закупки и не налагает на Заказчика обязанностей по заключению договора по результатам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w:t>
      </w:r>
    </w:p>
    <w:p w14:paraId="460E52F0" w14:textId="77777777" w:rsidR="004C3DC0" w:rsidRPr="004445FB" w:rsidRDefault="004C3DC0" w:rsidP="00602C31">
      <w:pPr>
        <w:numPr>
          <w:ilvl w:val="2"/>
          <w:numId w:val="21"/>
        </w:numPr>
        <w:tabs>
          <w:tab w:val="left" w:pos="900"/>
        </w:tabs>
        <w:autoSpaceDE w:val="0"/>
        <w:autoSpaceDN w:val="0"/>
        <w:adjustRightInd w:val="0"/>
        <w:spacing w:before="120" w:after="120"/>
        <w:ind w:left="0" w:firstLine="0"/>
        <w:jc w:val="both"/>
        <w:rPr>
          <w:rFonts w:ascii="Arial" w:hAnsi="Arial" w:cs="Arial"/>
          <w:sz w:val="22"/>
          <w:szCs w:val="22"/>
        </w:rPr>
      </w:pPr>
      <w:proofErr w:type="spellStart"/>
      <w:r w:rsidRPr="004445FB">
        <w:rPr>
          <w:rFonts w:ascii="Arial" w:hAnsi="Arial" w:cs="Arial"/>
          <w:sz w:val="22"/>
          <w:szCs w:val="22"/>
        </w:rPr>
        <w:t>Предквалификационный</w:t>
      </w:r>
      <w:proofErr w:type="spellEnd"/>
      <w:r w:rsidRPr="004445FB">
        <w:rPr>
          <w:rFonts w:ascii="Arial" w:hAnsi="Arial" w:cs="Arial"/>
          <w:sz w:val="22"/>
          <w:szCs w:val="22"/>
        </w:rPr>
        <w:t xml:space="preserve"> отбор может проводиться с ограничением или без ограничения срока подачи заявок.</w:t>
      </w:r>
    </w:p>
    <w:p w14:paraId="2E908D77" w14:textId="77777777" w:rsidR="00B07986" w:rsidRPr="004445FB" w:rsidRDefault="00B07986" w:rsidP="00602C31">
      <w:pPr>
        <w:numPr>
          <w:ilvl w:val="2"/>
          <w:numId w:val="21"/>
        </w:numPr>
        <w:tabs>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При проведении процедуры закупки Заказчик вправе, но не обязан, установить условие о том, что к участию в соответствующей процедуре закупки допускаются только участники закупок, включенные в Перечень квалифицированных контрагентов (далее – Перечень), формируемый Комиссией на определенный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документацией период (далее – период действия Перечня), </w:t>
      </w:r>
      <w:r w:rsidR="00F0588F" w:rsidRPr="004445FB">
        <w:rPr>
          <w:rFonts w:ascii="Arial" w:hAnsi="Arial" w:cs="Arial"/>
          <w:sz w:val="22"/>
          <w:szCs w:val="22"/>
        </w:rPr>
        <w:t>то есть</w:t>
      </w:r>
      <w:r w:rsidRPr="004445FB">
        <w:rPr>
          <w:rFonts w:ascii="Arial" w:hAnsi="Arial" w:cs="Arial"/>
          <w:sz w:val="22"/>
          <w:szCs w:val="22"/>
        </w:rPr>
        <w:t xml:space="preserve"> как для одной процедуры закупки, так и ряда процедур закупок, проведение которых возможно в течение периода действия Перечня.</w:t>
      </w:r>
    </w:p>
    <w:p w14:paraId="7A8FE49F" w14:textId="77777777" w:rsidR="00B07986" w:rsidRPr="004445FB" w:rsidRDefault="00B07986" w:rsidP="00602C31">
      <w:pPr>
        <w:numPr>
          <w:ilvl w:val="2"/>
          <w:numId w:val="21"/>
        </w:numPr>
        <w:tabs>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При проведении процедур закупок с допуском участников закупок, определенных Перечнем, должны соблюдаться следующие условия:</w:t>
      </w:r>
    </w:p>
    <w:p w14:paraId="7D429228" w14:textId="77777777" w:rsidR="00B07986" w:rsidRPr="004445FB" w:rsidRDefault="00343F44" w:rsidP="00602C31">
      <w:pPr>
        <w:pStyle w:val="210"/>
        <w:numPr>
          <w:ilvl w:val="0"/>
          <w:numId w:val="10"/>
        </w:numPr>
        <w:tabs>
          <w:tab w:val="clear" w:pos="1851"/>
          <w:tab w:val="left" w:pos="900"/>
        </w:tabs>
        <w:autoSpaceDE w:val="0"/>
        <w:autoSpaceDN w:val="0"/>
        <w:adjustRightInd w:val="0"/>
        <w:spacing w:before="120" w:after="120" w:line="240" w:lineRule="auto"/>
        <w:ind w:left="360" w:firstLine="0"/>
        <w:jc w:val="both"/>
        <w:rPr>
          <w:rFonts w:ascii="Arial" w:hAnsi="Arial" w:cs="Arial"/>
          <w:color w:val="auto"/>
          <w:sz w:val="22"/>
          <w:szCs w:val="22"/>
        </w:rPr>
      </w:pPr>
      <w:r w:rsidRPr="004445FB">
        <w:rPr>
          <w:rFonts w:ascii="Arial" w:hAnsi="Arial" w:cs="Arial"/>
          <w:color w:val="auto"/>
          <w:sz w:val="22"/>
          <w:szCs w:val="22"/>
        </w:rPr>
        <w:t>п</w:t>
      </w:r>
      <w:r w:rsidR="00B07986" w:rsidRPr="004445FB">
        <w:rPr>
          <w:rFonts w:ascii="Arial" w:hAnsi="Arial" w:cs="Arial"/>
          <w:color w:val="auto"/>
          <w:sz w:val="22"/>
          <w:szCs w:val="22"/>
        </w:rPr>
        <w:t>редмет процедуры закупки должен соответствовать направлению закупок или сфере закупок, в отношении которых определен Перечень;</w:t>
      </w:r>
    </w:p>
    <w:p w14:paraId="7DEE0608" w14:textId="6A0DFEAF" w:rsidR="00B07986" w:rsidRPr="004445FB" w:rsidRDefault="00B07986" w:rsidP="00602C31">
      <w:pPr>
        <w:pStyle w:val="210"/>
        <w:numPr>
          <w:ilvl w:val="0"/>
          <w:numId w:val="10"/>
        </w:numPr>
        <w:tabs>
          <w:tab w:val="clear" w:pos="1851"/>
          <w:tab w:val="left" w:pos="900"/>
        </w:tabs>
        <w:autoSpaceDE w:val="0"/>
        <w:autoSpaceDN w:val="0"/>
        <w:adjustRightInd w:val="0"/>
        <w:spacing w:before="120" w:after="120" w:line="240" w:lineRule="auto"/>
        <w:ind w:left="360" w:firstLine="0"/>
        <w:jc w:val="both"/>
        <w:rPr>
          <w:rFonts w:ascii="Arial" w:hAnsi="Arial" w:cs="Arial"/>
          <w:color w:val="auto"/>
          <w:sz w:val="22"/>
          <w:szCs w:val="22"/>
        </w:rPr>
      </w:pPr>
      <w:r w:rsidRPr="004445FB">
        <w:rPr>
          <w:rFonts w:ascii="Arial" w:hAnsi="Arial" w:cs="Arial"/>
          <w:color w:val="auto"/>
          <w:sz w:val="22"/>
          <w:szCs w:val="22"/>
        </w:rPr>
        <w:t>сведения о проведении процедуры закупки среди лиц, включенных в Перечень, в обязательном порядке публикуются в ЕИС, за исключением случаев, предусмотренных подпунктом 2.3.9 и разделом 1</w:t>
      </w:r>
      <w:r w:rsidR="005C45D1" w:rsidRPr="004445FB">
        <w:rPr>
          <w:rFonts w:ascii="Arial" w:hAnsi="Arial" w:cs="Arial"/>
          <w:color w:val="auto"/>
          <w:sz w:val="22"/>
          <w:szCs w:val="22"/>
        </w:rPr>
        <w:t>6</w:t>
      </w:r>
      <w:r w:rsidRPr="004445FB">
        <w:rPr>
          <w:rFonts w:ascii="Arial" w:hAnsi="Arial" w:cs="Arial"/>
          <w:color w:val="auto"/>
          <w:sz w:val="22"/>
          <w:szCs w:val="22"/>
        </w:rPr>
        <w:t xml:space="preserve"> настоящего Положения;</w:t>
      </w:r>
    </w:p>
    <w:p w14:paraId="2F6A6AB3" w14:textId="77777777" w:rsidR="00B07986" w:rsidRPr="004445FB" w:rsidRDefault="00B07986" w:rsidP="00602C31">
      <w:pPr>
        <w:pStyle w:val="210"/>
        <w:numPr>
          <w:ilvl w:val="0"/>
          <w:numId w:val="10"/>
        </w:numPr>
        <w:tabs>
          <w:tab w:val="clear" w:pos="1851"/>
          <w:tab w:val="left" w:pos="900"/>
        </w:tabs>
        <w:autoSpaceDE w:val="0"/>
        <w:autoSpaceDN w:val="0"/>
        <w:adjustRightInd w:val="0"/>
        <w:spacing w:before="120" w:after="120" w:line="240" w:lineRule="auto"/>
        <w:ind w:left="360" w:firstLine="0"/>
        <w:jc w:val="both"/>
        <w:rPr>
          <w:rFonts w:ascii="Arial" w:hAnsi="Arial" w:cs="Arial"/>
          <w:color w:val="auto"/>
          <w:sz w:val="22"/>
          <w:szCs w:val="22"/>
        </w:rPr>
      </w:pPr>
      <w:r w:rsidRPr="004445FB">
        <w:rPr>
          <w:rFonts w:ascii="Arial" w:hAnsi="Arial" w:cs="Arial"/>
          <w:color w:val="auto"/>
          <w:sz w:val="22"/>
          <w:szCs w:val="22"/>
        </w:rPr>
        <w:t xml:space="preserve">Перечни являются публичными и размещаются на </w:t>
      </w:r>
      <w:r w:rsidR="00683FED" w:rsidRPr="004445FB">
        <w:rPr>
          <w:rFonts w:ascii="Arial" w:hAnsi="Arial" w:cs="Arial"/>
          <w:color w:val="auto"/>
          <w:sz w:val="22"/>
          <w:szCs w:val="22"/>
        </w:rPr>
        <w:t>о</w:t>
      </w:r>
      <w:r w:rsidRPr="004445FB">
        <w:rPr>
          <w:rFonts w:ascii="Arial" w:hAnsi="Arial" w:cs="Arial"/>
          <w:color w:val="auto"/>
          <w:sz w:val="22"/>
          <w:szCs w:val="22"/>
        </w:rPr>
        <w:t>фициальном сайте Заказчика.</w:t>
      </w:r>
    </w:p>
    <w:p w14:paraId="208C305E" w14:textId="77777777" w:rsidR="00B07986" w:rsidRPr="004445FB" w:rsidRDefault="00B07986" w:rsidP="00602C31">
      <w:pPr>
        <w:numPr>
          <w:ilvl w:val="2"/>
          <w:numId w:val="21"/>
        </w:numPr>
        <w:tabs>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Заказчик вправе признать Перечень утратившим силу в любое время до окончания срока его действия.</w:t>
      </w:r>
    </w:p>
    <w:p w14:paraId="3D2849BC" w14:textId="77777777" w:rsidR="00B07986" w:rsidRPr="004445FB" w:rsidRDefault="00B07986" w:rsidP="00113740">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bookmarkStart w:id="6488" w:name="_Toc359231120"/>
      <w:r w:rsidRPr="004445FB">
        <w:rPr>
          <w:rFonts w:ascii="Arial" w:hAnsi="Arial" w:cs="Arial"/>
          <w:sz w:val="22"/>
          <w:szCs w:val="22"/>
        </w:rPr>
        <w:t xml:space="preserve">В любой момент Комиссия вправе потребовать от любого участника закупок, включенного в Перечень, прохождения </w:t>
      </w:r>
      <w:proofErr w:type="spellStart"/>
      <w:r w:rsidRPr="004445FB">
        <w:rPr>
          <w:rFonts w:ascii="Arial" w:hAnsi="Arial" w:cs="Arial"/>
          <w:sz w:val="22"/>
          <w:szCs w:val="22"/>
        </w:rPr>
        <w:t>постквалификации</w:t>
      </w:r>
      <w:proofErr w:type="spellEnd"/>
      <w:r w:rsidRPr="004445FB">
        <w:rPr>
          <w:rFonts w:ascii="Arial" w:hAnsi="Arial" w:cs="Arial"/>
          <w:sz w:val="22"/>
          <w:szCs w:val="22"/>
        </w:rPr>
        <w:t xml:space="preserve"> – подтверждения его соответствия требованиям, установленным в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документации.</w:t>
      </w:r>
      <w:bookmarkEnd w:id="6488"/>
    </w:p>
    <w:p w14:paraId="4DA184FE" w14:textId="35F06388" w:rsidR="00B07986" w:rsidRPr="004445FB" w:rsidRDefault="00B07986" w:rsidP="000C6358">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proofErr w:type="spellStart"/>
      <w:r w:rsidRPr="004445FB">
        <w:rPr>
          <w:rFonts w:ascii="Arial" w:hAnsi="Arial" w:cs="Arial"/>
          <w:sz w:val="22"/>
          <w:szCs w:val="22"/>
        </w:rPr>
        <w:t>Постквалификация</w:t>
      </w:r>
      <w:proofErr w:type="spellEnd"/>
      <w:r w:rsidRPr="004445FB">
        <w:rPr>
          <w:rFonts w:ascii="Arial" w:hAnsi="Arial" w:cs="Arial"/>
          <w:sz w:val="22"/>
          <w:szCs w:val="22"/>
        </w:rPr>
        <w:t xml:space="preserve"> проводится в соответствии с разделом </w:t>
      </w:r>
      <w:r w:rsidR="005C45D1" w:rsidRPr="004445FB">
        <w:rPr>
          <w:rFonts w:ascii="Arial" w:hAnsi="Arial" w:cs="Arial"/>
          <w:sz w:val="22"/>
          <w:szCs w:val="22"/>
        </w:rPr>
        <w:t>21</w:t>
      </w:r>
      <w:r w:rsidR="00343F44" w:rsidRPr="004445FB">
        <w:rPr>
          <w:rFonts w:ascii="Arial" w:hAnsi="Arial" w:cs="Arial"/>
          <w:sz w:val="22"/>
          <w:szCs w:val="22"/>
        </w:rPr>
        <w:t xml:space="preserve"> </w:t>
      </w:r>
      <w:r w:rsidRPr="004445FB">
        <w:rPr>
          <w:rFonts w:ascii="Arial" w:hAnsi="Arial" w:cs="Arial"/>
          <w:sz w:val="22"/>
          <w:szCs w:val="22"/>
        </w:rPr>
        <w:t xml:space="preserve">настоящего Положения. Участник закупок, не отвечающий по результатам </w:t>
      </w:r>
      <w:proofErr w:type="spellStart"/>
      <w:r w:rsidRPr="004445FB">
        <w:rPr>
          <w:rFonts w:ascii="Arial" w:hAnsi="Arial" w:cs="Arial"/>
          <w:sz w:val="22"/>
          <w:szCs w:val="22"/>
        </w:rPr>
        <w:t>постквалификации</w:t>
      </w:r>
      <w:proofErr w:type="spellEnd"/>
      <w:r w:rsidRPr="004445FB">
        <w:rPr>
          <w:rFonts w:ascii="Arial" w:hAnsi="Arial" w:cs="Arial"/>
          <w:sz w:val="22"/>
          <w:szCs w:val="22"/>
        </w:rPr>
        <w:t xml:space="preserve"> необходимым требованиям, установленным в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документации, или не предоставивший в установленный срок запрашиваемые Заказчиком обновленные документы и сведения, подтверждающие его квалификацию, по решению Комиссии может быть исключен из Перечня.</w:t>
      </w:r>
    </w:p>
    <w:p w14:paraId="4877D9FE" w14:textId="77777777" w:rsidR="00B07986" w:rsidRPr="004445FB" w:rsidRDefault="00B07986" w:rsidP="000C6358">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Заказчик вправе принять решение об исключении из Перечня участника закупок:</w:t>
      </w:r>
    </w:p>
    <w:p w14:paraId="38F2B752" w14:textId="77777777" w:rsidR="00B07986" w:rsidRPr="004445FB" w:rsidRDefault="00B07986" w:rsidP="00113740">
      <w:pPr>
        <w:pStyle w:val="210"/>
        <w:numPr>
          <w:ilvl w:val="0"/>
          <w:numId w:val="10"/>
        </w:numPr>
        <w:tabs>
          <w:tab w:val="clear" w:pos="1851"/>
          <w:tab w:val="left" w:pos="900"/>
        </w:tabs>
        <w:autoSpaceDE w:val="0"/>
        <w:autoSpaceDN w:val="0"/>
        <w:adjustRightInd w:val="0"/>
        <w:spacing w:before="120" w:after="120" w:line="240" w:lineRule="auto"/>
        <w:ind w:left="360" w:firstLine="0"/>
        <w:jc w:val="both"/>
        <w:rPr>
          <w:rFonts w:ascii="Arial" w:hAnsi="Arial" w:cs="Arial"/>
          <w:color w:val="auto"/>
          <w:sz w:val="22"/>
          <w:szCs w:val="22"/>
        </w:rPr>
      </w:pPr>
      <w:r w:rsidRPr="004445FB">
        <w:rPr>
          <w:rFonts w:ascii="Arial" w:hAnsi="Arial" w:cs="Arial"/>
          <w:color w:val="auto"/>
          <w:sz w:val="22"/>
          <w:szCs w:val="22"/>
        </w:rPr>
        <w:t>уклонившегося по результатам процедуры закупки от заключения договора;</w:t>
      </w:r>
    </w:p>
    <w:p w14:paraId="526F9AA8" w14:textId="77777777" w:rsidR="00B07986" w:rsidRPr="004445FB" w:rsidRDefault="00343F44" w:rsidP="00113740">
      <w:pPr>
        <w:pStyle w:val="210"/>
        <w:numPr>
          <w:ilvl w:val="0"/>
          <w:numId w:val="10"/>
        </w:numPr>
        <w:tabs>
          <w:tab w:val="clear" w:pos="1851"/>
          <w:tab w:val="left" w:pos="900"/>
        </w:tabs>
        <w:autoSpaceDE w:val="0"/>
        <w:autoSpaceDN w:val="0"/>
        <w:adjustRightInd w:val="0"/>
        <w:spacing w:before="120" w:after="120" w:line="240" w:lineRule="auto"/>
        <w:ind w:left="360" w:firstLine="0"/>
        <w:jc w:val="both"/>
        <w:rPr>
          <w:rFonts w:ascii="Arial" w:hAnsi="Arial" w:cs="Arial"/>
          <w:color w:val="auto"/>
          <w:sz w:val="22"/>
          <w:szCs w:val="22"/>
        </w:rPr>
      </w:pPr>
      <w:proofErr w:type="gramStart"/>
      <w:r w:rsidRPr="004445FB">
        <w:rPr>
          <w:rFonts w:ascii="Arial" w:hAnsi="Arial" w:cs="Arial"/>
          <w:color w:val="auto"/>
          <w:sz w:val="22"/>
          <w:szCs w:val="22"/>
        </w:rPr>
        <w:t>договор</w:t>
      </w:r>
      <w:proofErr w:type="gramEnd"/>
      <w:r w:rsidR="00B07986" w:rsidRPr="004445FB">
        <w:rPr>
          <w:rFonts w:ascii="Arial" w:hAnsi="Arial" w:cs="Arial"/>
          <w:color w:val="auto"/>
          <w:sz w:val="22"/>
          <w:szCs w:val="22"/>
        </w:rPr>
        <w:t xml:space="preserve"> с которым расторгнут по решению суда или иным способом в связи с существенным нарушением им условий договора;</w:t>
      </w:r>
    </w:p>
    <w:p w14:paraId="1E8CFF04" w14:textId="77777777" w:rsidR="00B07986" w:rsidRPr="004445FB" w:rsidRDefault="00B07986" w:rsidP="00113740">
      <w:pPr>
        <w:pStyle w:val="210"/>
        <w:numPr>
          <w:ilvl w:val="0"/>
          <w:numId w:val="10"/>
        </w:numPr>
        <w:tabs>
          <w:tab w:val="clear" w:pos="1851"/>
          <w:tab w:val="left" w:pos="900"/>
        </w:tabs>
        <w:autoSpaceDE w:val="0"/>
        <w:autoSpaceDN w:val="0"/>
        <w:adjustRightInd w:val="0"/>
        <w:spacing w:before="120" w:after="120" w:line="240" w:lineRule="auto"/>
        <w:ind w:left="360" w:firstLine="0"/>
        <w:jc w:val="both"/>
        <w:rPr>
          <w:rFonts w:ascii="Arial" w:hAnsi="Arial" w:cs="Arial"/>
          <w:color w:val="auto"/>
          <w:sz w:val="22"/>
          <w:szCs w:val="22"/>
        </w:rPr>
      </w:pPr>
      <w:r w:rsidRPr="004445FB">
        <w:rPr>
          <w:rFonts w:ascii="Arial" w:hAnsi="Arial" w:cs="Arial"/>
          <w:color w:val="auto"/>
          <w:sz w:val="22"/>
          <w:szCs w:val="22"/>
        </w:rPr>
        <w:t>наруш</w:t>
      </w:r>
      <w:r w:rsidR="00F81A4A" w:rsidRPr="004445FB">
        <w:rPr>
          <w:rFonts w:ascii="Arial" w:hAnsi="Arial" w:cs="Arial"/>
          <w:color w:val="auto"/>
          <w:sz w:val="22"/>
          <w:szCs w:val="22"/>
        </w:rPr>
        <w:t>и</w:t>
      </w:r>
      <w:r w:rsidRPr="004445FB">
        <w:rPr>
          <w:rFonts w:ascii="Arial" w:hAnsi="Arial" w:cs="Arial"/>
          <w:color w:val="auto"/>
          <w:sz w:val="22"/>
          <w:szCs w:val="22"/>
        </w:rPr>
        <w:t>вшего условия заключенного договора в части сроков поставки и качества поставляемой продукции;</w:t>
      </w:r>
    </w:p>
    <w:p w14:paraId="22200A15" w14:textId="622717B8" w:rsidR="00B07986" w:rsidRPr="004445FB" w:rsidRDefault="00B07986" w:rsidP="00113740">
      <w:pPr>
        <w:pStyle w:val="210"/>
        <w:numPr>
          <w:ilvl w:val="0"/>
          <w:numId w:val="10"/>
        </w:numPr>
        <w:tabs>
          <w:tab w:val="clear" w:pos="1851"/>
          <w:tab w:val="left" w:pos="900"/>
        </w:tabs>
        <w:autoSpaceDE w:val="0"/>
        <w:autoSpaceDN w:val="0"/>
        <w:adjustRightInd w:val="0"/>
        <w:spacing w:before="120" w:after="120" w:line="240" w:lineRule="auto"/>
        <w:ind w:left="360" w:firstLine="0"/>
        <w:jc w:val="both"/>
        <w:rPr>
          <w:rFonts w:ascii="Arial" w:hAnsi="Arial" w:cs="Arial"/>
          <w:color w:val="auto"/>
          <w:sz w:val="22"/>
          <w:szCs w:val="22"/>
        </w:rPr>
      </w:pPr>
      <w:r w:rsidRPr="004445FB">
        <w:rPr>
          <w:rFonts w:ascii="Arial" w:hAnsi="Arial" w:cs="Arial"/>
          <w:color w:val="auto"/>
          <w:sz w:val="22"/>
          <w:szCs w:val="22"/>
        </w:rPr>
        <w:t xml:space="preserve">не прошедшего процедуру </w:t>
      </w:r>
      <w:proofErr w:type="spellStart"/>
      <w:r w:rsidRPr="004445FB">
        <w:rPr>
          <w:rFonts w:ascii="Arial" w:hAnsi="Arial" w:cs="Arial"/>
          <w:color w:val="auto"/>
          <w:sz w:val="22"/>
          <w:szCs w:val="22"/>
        </w:rPr>
        <w:t>постквалификации</w:t>
      </w:r>
      <w:proofErr w:type="spellEnd"/>
      <w:r w:rsidRPr="004445FB">
        <w:rPr>
          <w:rFonts w:ascii="Arial" w:hAnsi="Arial" w:cs="Arial"/>
          <w:color w:val="auto"/>
          <w:sz w:val="22"/>
          <w:szCs w:val="22"/>
        </w:rPr>
        <w:t xml:space="preserve"> в соответствии с подпунктом </w:t>
      </w:r>
      <w:r w:rsidR="005C45D1" w:rsidRPr="004445FB">
        <w:rPr>
          <w:rFonts w:ascii="Arial" w:hAnsi="Arial" w:cs="Arial"/>
          <w:color w:val="auto"/>
          <w:sz w:val="22"/>
          <w:szCs w:val="22"/>
        </w:rPr>
        <w:t>20</w:t>
      </w:r>
      <w:r w:rsidRPr="004445FB">
        <w:rPr>
          <w:rFonts w:ascii="Arial" w:hAnsi="Arial" w:cs="Arial"/>
          <w:color w:val="auto"/>
          <w:sz w:val="22"/>
          <w:szCs w:val="22"/>
        </w:rPr>
        <w:t>.1.6 настоящего Положения;</w:t>
      </w:r>
    </w:p>
    <w:p w14:paraId="422F8200" w14:textId="77777777" w:rsidR="00B07986" w:rsidRPr="004445FB" w:rsidRDefault="00B07986" w:rsidP="00113740">
      <w:pPr>
        <w:pStyle w:val="210"/>
        <w:numPr>
          <w:ilvl w:val="0"/>
          <w:numId w:val="10"/>
        </w:numPr>
        <w:tabs>
          <w:tab w:val="clear" w:pos="1851"/>
          <w:tab w:val="left" w:pos="900"/>
        </w:tabs>
        <w:autoSpaceDE w:val="0"/>
        <w:autoSpaceDN w:val="0"/>
        <w:adjustRightInd w:val="0"/>
        <w:spacing w:before="120" w:after="120" w:line="240" w:lineRule="auto"/>
        <w:ind w:left="360" w:firstLine="0"/>
        <w:jc w:val="both"/>
        <w:rPr>
          <w:rFonts w:ascii="Arial" w:hAnsi="Arial" w:cs="Arial"/>
          <w:color w:val="auto"/>
          <w:sz w:val="22"/>
          <w:szCs w:val="22"/>
        </w:rPr>
      </w:pPr>
      <w:r w:rsidRPr="004445FB">
        <w:rPr>
          <w:rFonts w:ascii="Arial" w:hAnsi="Arial" w:cs="Arial"/>
          <w:color w:val="auto"/>
          <w:sz w:val="22"/>
          <w:szCs w:val="22"/>
        </w:rPr>
        <w:t xml:space="preserve">не принявшего участия (по направленным Заказчиком приглашениям) более чем в двух процедурах закупок. </w:t>
      </w:r>
    </w:p>
    <w:p w14:paraId="339B0095" w14:textId="77777777" w:rsidR="00B07986" w:rsidRPr="004445FB" w:rsidRDefault="00B07986" w:rsidP="000C6358">
      <w:pPr>
        <w:pStyle w:val="a4"/>
        <w:numPr>
          <w:ilvl w:val="1"/>
          <w:numId w:val="21"/>
        </w:numPr>
        <w:tabs>
          <w:tab w:val="clear" w:pos="720"/>
          <w:tab w:val="left" w:pos="851"/>
        </w:tabs>
        <w:ind w:left="0" w:firstLine="0"/>
        <w:rPr>
          <w:rFonts w:cs="Arial"/>
          <w:sz w:val="22"/>
          <w:szCs w:val="22"/>
        </w:rPr>
      </w:pPr>
      <w:bookmarkStart w:id="6489" w:name="_Toc527488155"/>
      <w:bookmarkStart w:id="6490" w:name="_Toc527491730"/>
      <w:bookmarkStart w:id="6491" w:name="_Toc91596951"/>
      <w:bookmarkStart w:id="6492" w:name="_Toc96420661"/>
      <w:bookmarkStart w:id="6493" w:name="_Toc96420841"/>
      <w:bookmarkStart w:id="6494" w:name="_Toc96426036"/>
      <w:bookmarkStart w:id="6495" w:name="_Toc99524955"/>
      <w:r w:rsidRPr="004445FB">
        <w:rPr>
          <w:rFonts w:cs="Arial"/>
          <w:sz w:val="22"/>
          <w:szCs w:val="22"/>
        </w:rPr>
        <w:t xml:space="preserve">Извещение о проведении </w:t>
      </w:r>
      <w:proofErr w:type="spellStart"/>
      <w:r w:rsidRPr="004445FB">
        <w:rPr>
          <w:rFonts w:cs="Arial"/>
          <w:sz w:val="22"/>
          <w:szCs w:val="22"/>
        </w:rPr>
        <w:t>предквалификационного</w:t>
      </w:r>
      <w:proofErr w:type="spellEnd"/>
      <w:r w:rsidRPr="004445FB">
        <w:rPr>
          <w:rFonts w:cs="Arial"/>
          <w:sz w:val="22"/>
          <w:szCs w:val="22"/>
        </w:rPr>
        <w:t xml:space="preserve"> отбора и </w:t>
      </w:r>
      <w:proofErr w:type="spellStart"/>
      <w:r w:rsidRPr="004445FB">
        <w:rPr>
          <w:rFonts w:cs="Arial"/>
          <w:sz w:val="22"/>
          <w:szCs w:val="22"/>
        </w:rPr>
        <w:t>предквалификационная</w:t>
      </w:r>
      <w:proofErr w:type="spellEnd"/>
      <w:r w:rsidRPr="004445FB">
        <w:rPr>
          <w:rFonts w:cs="Arial"/>
          <w:sz w:val="22"/>
          <w:szCs w:val="22"/>
        </w:rPr>
        <w:t xml:space="preserve"> документация.</w:t>
      </w:r>
      <w:bookmarkEnd w:id="6489"/>
      <w:bookmarkEnd w:id="6490"/>
      <w:bookmarkEnd w:id="6491"/>
      <w:bookmarkEnd w:id="6492"/>
      <w:bookmarkEnd w:id="6493"/>
      <w:bookmarkEnd w:id="6494"/>
      <w:bookmarkEnd w:id="6495"/>
    </w:p>
    <w:p w14:paraId="5C723203" w14:textId="77777777" w:rsidR="00B07986" w:rsidRPr="004445FB" w:rsidRDefault="00B07986" w:rsidP="000C6358">
      <w:pPr>
        <w:numPr>
          <w:ilvl w:val="2"/>
          <w:numId w:val="21"/>
        </w:numPr>
        <w:tabs>
          <w:tab w:val="left" w:pos="851"/>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Информация о проведении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включая извещение о проведении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w:t>
      </w:r>
      <w:proofErr w:type="spellStart"/>
      <w:r w:rsidRPr="004445FB">
        <w:rPr>
          <w:rFonts w:ascii="Arial" w:hAnsi="Arial" w:cs="Arial"/>
          <w:sz w:val="22"/>
          <w:szCs w:val="22"/>
        </w:rPr>
        <w:t>предквалификационную</w:t>
      </w:r>
      <w:proofErr w:type="spellEnd"/>
      <w:r w:rsidRPr="004445FB">
        <w:rPr>
          <w:rFonts w:ascii="Arial" w:hAnsi="Arial" w:cs="Arial"/>
          <w:sz w:val="22"/>
          <w:szCs w:val="22"/>
        </w:rPr>
        <w:t xml:space="preserve"> документацию, размещается Заказчиком в ЕИС не менее чем за пять рабочих дней до установленного в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документации срока окончания подачи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w:t>
      </w:r>
    </w:p>
    <w:p w14:paraId="23F58DC9" w14:textId="77777777" w:rsidR="00B07986" w:rsidRPr="004445FB" w:rsidRDefault="00B07986" w:rsidP="000C6358">
      <w:pPr>
        <w:numPr>
          <w:ilvl w:val="2"/>
          <w:numId w:val="21"/>
        </w:numPr>
        <w:tabs>
          <w:tab w:val="left" w:pos="851"/>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lastRenderedPageBreak/>
        <w:t xml:space="preserve">Извещение о проведении </w:t>
      </w:r>
      <w:proofErr w:type="spellStart"/>
      <w:r w:rsidRPr="004445FB">
        <w:rPr>
          <w:rFonts w:ascii="Arial" w:hAnsi="Arial" w:cs="Arial"/>
          <w:sz w:val="22"/>
          <w:szCs w:val="22"/>
        </w:rPr>
        <w:t>предвалификационного</w:t>
      </w:r>
      <w:proofErr w:type="spellEnd"/>
      <w:r w:rsidRPr="004445FB">
        <w:rPr>
          <w:rFonts w:ascii="Arial" w:hAnsi="Arial" w:cs="Arial"/>
          <w:sz w:val="22"/>
          <w:szCs w:val="22"/>
        </w:rPr>
        <w:t xml:space="preserve"> отбора должно содержать следующие сведения:</w:t>
      </w:r>
    </w:p>
    <w:p w14:paraId="1E4D12B1" w14:textId="77777777" w:rsidR="00B07986" w:rsidRPr="004445FB" w:rsidRDefault="00B07986" w:rsidP="00602C31">
      <w:pPr>
        <w:pStyle w:val="Default"/>
        <w:numPr>
          <w:ilvl w:val="0"/>
          <w:numId w:val="12"/>
        </w:numPr>
        <w:tabs>
          <w:tab w:val="clear" w:pos="1728"/>
          <w:tab w:val="num" w:pos="720"/>
          <w:tab w:val="left" w:pos="900"/>
        </w:tabs>
        <w:spacing w:before="120" w:after="120"/>
        <w:ind w:left="360" w:firstLine="0"/>
        <w:jc w:val="both"/>
        <w:rPr>
          <w:rFonts w:ascii="Arial" w:hAnsi="Arial" w:cs="Arial"/>
          <w:color w:val="auto"/>
          <w:sz w:val="22"/>
          <w:szCs w:val="22"/>
        </w:rPr>
      </w:pPr>
      <w:r w:rsidRPr="004445FB">
        <w:rPr>
          <w:rFonts w:ascii="Arial" w:hAnsi="Arial" w:cs="Arial"/>
          <w:color w:val="auto"/>
          <w:sz w:val="22"/>
          <w:szCs w:val="22"/>
        </w:rPr>
        <w:t>наименование, место нахождения, почтовый адрес, адрес электронной почты, номер контактного телефона и факса Заказчика;</w:t>
      </w:r>
    </w:p>
    <w:p w14:paraId="0DD2CC66" w14:textId="77777777" w:rsidR="00B07986" w:rsidRPr="004445FB" w:rsidRDefault="00F81A4A" w:rsidP="00602C31">
      <w:pPr>
        <w:pStyle w:val="Default"/>
        <w:numPr>
          <w:ilvl w:val="0"/>
          <w:numId w:val="12"/>
        </w:numPr>
        <w:tabs>
          <w:tab w:val="left" w:pos="720"/>
          <w:tab w:val="left" w:pos="900"/>
        </w:tabs>
        <w:spacing w:before="120" w:after="120"/>
        <w:ind w:left="360" w:firstLine="0"/>
        <w:jc w:val="both"/>
        <w:rPr>
          <w:rFonts w:ascii="Arial" w:hAnsi="Arial" w:cs="Arial"/>
          <w:color w:val="auto"/>
          <w:sz w:val="22"/>
          <w:szCs w:val="22"/>
        </w:rPr>
      </w:pPr>
      <w:r w:rsidRPr="004445FB">
        <w:rPr>
          <w:rFonts w:ascii="Arial" w:hAnsi="Arial" w:cs="Arial"/>
          <w:color w:val="auto"/>
          <w:sz w:val="22"/>
          <w:szCs w:val="22"/>
        </w:rPr>
        <w:t xml:space="preserve">процедуру </w:t>
      </w:r>
      <w:r w:rsidR="00B07986" w:rsidRPr="004445FB">
        <w:rPr>
          <w:rFonts w:ascii="Arial" w:hAnsi="Arial" w:cs="Arial"/>
          <w:color w:val="auto"/>
          <w:sz w:val="22"/>
          <w:szCs w:val="22"/>
        </w:rPr>
        <w:t>закупки</w:t>
      </w:r>
      <w:r w:rsidRPr="004445FB">
        <w:rPr>
          <w:rFonts w:ascii="Arial" w:hAnsi="Arial" w:cs="Arial"/>
          <w:color w:val="auto"/>
          <w:sz w:val="22"/>
          <w:szCs w:val="22"/>
        </w:rPr>
        <w:t> </w:t>
      </w:r>
      <w:r w:rsidR="00B07986" w:rsidRPr="004445FB">
        <w:rPr>
          <w:rFonts w:ascii="Arial" w:hAnsi="Arial" w:cs="Arial"/>
          <w:color w:val="auto"/>
          <w:sz w:val="22"/>
          <w:szCs w:val="22"/>
        </w:rPr>
        <w:t>/</w:t>
      </w:r>
      <w:r w:rsidRPr="004445FB">
        <w:rPr>
          <w:rFonts w:ascii="Arial" w:hAnsi="Arial" w:cs="Arial"/>
          <w:color w:val="auto"/>
          <w:sz w:val="22"/>
          <w:szCs w:val="22"/>
        </w:rPr>
        <w:t> </w:t>
      </w:r>
      <w:r w:rsidR="00B07986" w:rsidRPr="004445FB">
        <w:rPr>
          <w:rFonts w:ascii="Arial" w:hAnsi="Arial" w:cs="Arial"/>
          <w:color w:val="auto"/>
          <w:sz w:val="22"/>
          <w:szCs w:val="22"/>
        </w:rPr>
        <w:t>направление закупок или сфер</w:t>
      </w:r>
      <w:r w:rsidRPr="004445FB">
        <w:rPr>
          <w:rFonts w:ascii="Arial" w:hAnsi="Arial" w:cs="Arial"/>
          <w:color w:val="auto"/>
          <w:sz w:val="22"/>
          <w:szCs w:val="22"/>
        </w:rPr>
        <w:t>у</w:t>
      </w:r>
      <w:r w:rsidR="00B07986" w:rsidRPr="004445FB">
        <w:rPr>
          <w:rFonts w:ascii="Arial" w:hAnsi="Arial" w:cs="Arial"/>
          <w:color w:val="auto"/>
          <w:sz w:val="22"/>
          <w:szCs w:val="22"/>
        </w:rPr>
        <w:t xml:space="preserve"> закупок, по которым проводится </w:t>
      </w:r>
      <w:proofErr w:type="spellStart"/>
      <w:r w:rsidR="00B07986" w:rsidRPr="004445FB">
        <w:rPr>
          <w:rFonts w:ascii="Arial" w:hAnsi="Arial" w:cs="Arial"/>
          <w:color w:val="auto"/>
          <w:sz w:val="22"/>
          <w:szCs w:val="22"/>
        </w:rPr>
        <w:t>предквалификационный</w:t>
      </w:r>
      <w:proofErr w:type="spellEnd"/>
      <w:r w:rsidR="00B07986" w:rsidRPr="004445FB">
        <w:rPr>
          <w:rFonts w:ascii="Arial" w:hAnsi="Arial" w:cs="Arial"/>
          <w:color w:val="auto"/>
          <w:sz w:val="22"/>
          <w:szCs w:val="22"/>
        </w:rPr>
        <w:t xml:space="preserve"> отбор;</w:t>
      </w:r>
    </w:p>
    <w:p w14:paraId="6AF80C17" w14:textId="77777777" w:rsidR="00B07986" w:rsidRPr="004445FB" w:rsidRDefault="00B07986" w:rsidP="00602C31">
      <w:pPr>
        <w:pStyle w:val="Default"/>
        <w:numPr>
          <w:ilvl w:val="0"/>
          <w:numId w:val="12"/>
        </w:numPr>
        <w:tabs>
          <w:tab w:val="clear" w:pos="1728"/>
          <w:tab w:val="num" w:pos="720"/>
          <w:tab w:val="left" w:pos="900"/>
        </w:tabs>
        <w:spacing w:before="120" w:after="120"/>
        <w:ind w:left="360" w:firstLine="0"/>
        <w:jc w:val="both"/>
        <w:rPr>
          <w:rFonts w:ascii="Arial" w:hAnsi="Arial" w:cs="Arial"/>
          <w:color w:val="auto"/>
          <w:sz w:val="22"/>
          <w:szCs w:val="22"/>
        </w:rPr>
      </w:pPr>
      <w:r w:rsidRPr="004445FB">
        <w:rPr>
          <w:rFonts w:ascii="Arial" w:hAnsi="Arial" w:cs="Arial"/>
          <w:color w:val="auto"/>
          <w:sz w:val="22"/>
          <w:szCs w:val="22"/>
        </w:rPr>
        <w:t xml:space="preserve">место и </w:t>
      </w:r>
      <w:r w:rsidR="00F81A4A" w:rsidRPr="004445FB">
        <w:rPr>
          <w:rFonts w:ascii="Arial" w:hAnsi="Arial" w:cs="Arial"/>
          <w:color w:val="auto"/>
          <w:sz w:val="22"/>
          <w:szCs w:val="22"/>
        </w:rPr>
        <w:t xml:space="preserve">дату </w:t>
      </w:r>
      <w:r w:rsidRPr="004445FB">
        <w:rPr>
          <w:rFonts w:ascii="Arial" w:hAnsi="Arial" w:cs="Arial"/>
          <w:color w:val="auto"/>
          <w:sz w:val="22"/>
          <w:szCs w:val="22"/>
        </w:rPr>
        <w:t xml:space="preserve">рассмотрения заявок на участие в </w:t>
      </w:r>
      <w:proofErr w:type="spellStart"/>
      <w:r w:rsidRPr="004445FB">
        <w:rPr>
          <w:rFonts w:ascii="Arial" w:hAnsi="Arial" w:cs="Arial"/>
          <w:color w:val="auto"/>
          <w:sz w:val="22"/>
          <w:szCs w:val="22"/>
        </w:rPr>
        <w:t>предквалификационном</w:t>
      </w:r>
      <w:proofErr w:type="spellEnd"/>
      <w:r w:rsidRPr="004445FB">
        <w:rPr>
          <w:rFonts w:ascii="Arial" w:hAnsi="Arial" w:cs="Arial"/>
          <w:color w:val="auto"/>
          <w:sz w:val="22"/>
          <w:szCs w:val="22"/>
        </w:rPr>
        <w:t xml:space="preserve"> отборе;</w:t>
      </w:r>
    </w:p>
    <w:p w14:paraId="48F4C08C" w14:textId="77777777" w:rsidR="00B07986" w:rsidRPr="004445FB" w:rsidRDefault="00B07986" w:rsidP="00602C31">
      <w:pPr>
        <w:pStyle w:val="Default"/>
        <w:numPr>
          <w:ilvl w:val="0"/>
          <w:numId w:val="12"/>
        </w:numPr>
        <w:tabs>
          <w:tab w:val="clear" w:pos="1728"/>
          <w:tab w:val="num" w:pos="720"/>
          <w:tab w:val="left" w:pos="900"/>
        </w:tabs>
        <w:spacing w:before="120" w:after="120"/>
        <w:ind w:left="360" w:hanging="76"/>
        <w:jc w:val="both"/>
        <w:rPr>
          <w:rFonts w:ascii="Arial" w:hAnsi="Arial" w:cs="Arial"/>
          <w:color w:val="auto"/>
          <w:sz w:val="22"/>
          <w:szCs w:val="22"/>
        </w:rPr>
      </w:pPr>
      <w:r w:rsidRPr="004445FB">
        <w:rPr>
          <w:rFonts w:ascii="Arial" w:hAnsi="Arial" w:cs="Arial"/>
          <w:color w:val="auto"/>
          <w:sz w:val="22"/>
          <w:szCs w:val="22"/>
        </w:rPr>
        <w:t xml:space="preserve">срок, место и порядок предоставления </w:t>
      </w:r>
      <w:proofErr w:type="spellStart"/>
      <w:r w:rsidRPr="004445FB">
        <w:rPr>
          <w:rFonts w:ascii="Arial" w:hAnsi="Arial" w:cs="Arial"/>
          <w:color w:val="auto"/>
          <w:sz w:val="22"/>
          <w:szCs w:val="22"/>
        </w:rPr>
        <w:t>предквалификационной</w:t>
      </w:r>
      <w:proofErr w:type="spellEnd"/>
      <w:r w:rsidRPr="004445FB">
        <w:rPr>
          <w:rFonts w:ascii="Arial" w:hAnsi="Arial" w:cs="Arial"/>
          <w:color w:val="auto"/>
          <w:sz w:val="22"/>
          <w:szCs w:val="22"/>
        </w:rPr>
        <w:t xml:space="preserve"> документации;</w:t>
      </w:r>
    </w:p>
    <w:p w14:paraId="708B8DCD" w14:textId="77777777" w:rsidR="00B07986" w:rsidRPr="004445FB" w:rsidRDefault="00B07986" w:rsidP="00602C31">
      <w:pPr>
        <w:pStyle w:val="Default"/>
        <w:numPr>
          <w:ilvl w:val="0"/>
          <w:numId w:val="12"/>
        </w:numPr>
        <w:tabs>
          <w:tab w:val="clear" w:pos="1728"/>
          <w:tab w:val="num" w:pos="720"/>
          <w:tab w:val="left" w:pos="900"/>
        </w:tabs>
        <w:spacing w:before="120" w:after="120"/>
        <w:ind w:left="360" w:hanging="76"/>
        <w:jc w:val="both"/>
        <w:rPr>
          <w:rFonts w:ascii="Arial" w:hAnsi="Arial" w:cs="Arial"/>
          <w:color w:val="auto"/>
          <w:sz w:val="22"/>
          <w:szCs w:val="22"/>
        </w:rPr>
      </w:pPr>
      <w:r w:rsidRPr="004445FB">
        <w:rPr>
          <w:rFonts w:ascii="Arial" w:hAnsi="Arial" w:cs="Arial"/>
          <w:color w:val="auto"/>
          <w:sz w:val="22"/>
          <w:szCs w:val="22"/>
        </w:rPr>
        <w:t xml:space="preserve">сведения о праве Заказчика отказаться от проведения </w:t>
      </w:r>
      <w:proofErr w:type="spellStart"/>
      <w:r w:rsidRPr="004445FB">
        <w:rPr>
          <w:rFonts w:ascii="Arial" w:hAnsi="Arial" w:cs="Arial"/>
          <w:color w:val="auto"/>
          <w:sz w:val="22"/>
          <w:szCs w:val="22"/>
        </w:rPr>
        <w:t>предквалификационного</w:t>
      </w:r>
      <w:proofErr w:type="spellEnd"/>
      <w:r w:rsidRPr="004445FB">
        <w:rPr>
          <w:rFonts w:ascii="Arial" w:hAnsi="Arial" w:cs="Arial"/>
          <w:color w:val="auto"/>
          <w:sz w:val="22"/>
          <w:szCs w:val="22"/>
        </w:rPr>
        <w:t xml:space="preserve"> отбора.</w:t>
      </w:r>
    </w:p>
    <w:p w14:paraId="34CBF499" w14:textId="77777777" w:rsidR="00B07986" w:rsidRPr="004445FB" w:rsidRDefault="00B07986" w:rsidP="00113740">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proofErr w:type="spellStart"/>
      <w:r w:rsidRPr="004445FB">
        <w:rPr>
          <w:rFonts w:ascii="Arial" w:hAnsi="Arial" w:cs="Arial"/>
          <w:sz w:val="22"/>
          <w:szCs w:val="22"/>
        </w:rPr>
        <w:t>Предквалификационная</w:t>
      </w:r>
      <w:proofErr w:type="spellEnd"/>
      <w:r w:rsidRPr="004445FB">
        <w:rPr>
          <w:rFonts w:ascii="Arial" w:hAnsi="Arial" w:cs="Arial"/>
          <w:sz w:val="22"/>
          <w:szCs w:val="22"/>
        </w:rPr>
        <w:t xml:space="preserve"> документация должна содержать следующие сведения:</w:t>
      </w:r>
    </w:p>
    <w:p w14:paraId="0F7366A1"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установленные Заказчиком краткие характеристики закупаемой Продукции, требования к качеству, техническим характеристикам продукции, ее безопасности, к функциональным характеристикам (потребительским свойствам) продукции,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по соответствующему направлению закупок или сфере закупок, указанному в извещении;</w:t>
      </w:r>
    </w:p>
    <w:p w14:paraId="5934E82F"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минимальное и/или максимальное количество участников </w:t>
      </w:r>
      <w:proofErr w:type="spellStart"/>
      <w:r w:rsidRPr="004445FB">
        <w:rPr>
          <w:rFonts w:ascii="Arial" w:hAnsi="Arial" w:cs="Arial"/>
          <w:bCs/>
          <w:sz w:val="22"/>
          <w:szCs w:val="22"/>
        </w:rPr>
        <w:t>предквалификационного</w:t>
      </w:r>
      <w:proofErr w:type="spellEnd"/>
      <w:r w:rsidRPr="004445FB">
        <w:rPr>
          <w:rFonts w:ascii="Arial" w:hAnsi="Arial" w:cs="Arial"/>
          <w:bCs/>
          <w:sz w:val="22"/>
          <w:szCs w:val="22"/>
        </w:rPr>
        <w:t xml:space="preserve"> отбора, которые будут включены в Перечень по итогам </w:t>
      </w:r>
      <w:proofErr w:type="spellStart"/>
      <w:r w:rsidRPr="004445FB">
        <w:rPr>
          <w:rFonts w:ascii="Arial" w:hAnsi="Arial" w:cs="Arial"/>
          <w:bCs/>
          <w:sz w:val="22"/>
          <w:szCs w:val="22"/>
        </w:rPr>
        <w:t>предквалификационного</w:t>
      </w:r>
      <w:proofErr w:type="spellEnd"/>
      <w:r w:rsidRPr="004445FB">
        <w:rPr>
          <w:rFonts w:ascii="Arial" w:hAnsi="Arial" w:cs="Arial"/>
          <w:bCs/>
          <w:sz w:val="22"/>
          <w:szCs w:val="22"/>
        </w:rPr>
        <w:t xml:space="preserve"> отбора, при этом минимальное количество участников </w:t>
      </w:r>
      <w:proofErr w:type="spellStart"/>
      <w:r w:rsidRPr="004445FB">
        <w:rPr>
          <w:rFonts w:ascii="Arial" w:hAnsi="Arial" w:cs="Arial"/>
          <w:bCs/>
          <w:sz w:val="22"/>
          <w:szCs w:val="22"/>
        </w:rPr>
        <w:t>предквалификационного</w:t>
      </w:r>
      <w:proofErr w:type="spellEnd"/>
      <w:r w:rsidRPr="004445FB">
        <w:rPr>
          <w:rFonts w:ascii="Arial" w:hAnsi="Arial" w:cs="Arial"/>
          <w:bCs/>
          <w:sz w:val="22"/>
          <w:szCs w:val="22"/>
        </w:rPr>
        <w:t xml:space="preserve"> отбора должно быть не менее двух;</w:t>
      </w:r>
    </w:p>
    <w:p w14:paraId="5DBC27AB"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период действия Перечня;</w:t>
      </w:r>
    </w:p>
    <w:p w14:paraId="164AA7BC"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требования к содержанию, форме, оформлению и составу заявки на участие в </w:t>
      </w:r>
      <w:proofErr w:type="spellStart"/>
      <w:r w:rsidRPr="004445FB">
        <w:rPr>
          <w:rFonts w:ascii="Arial" w:hAnsi="Arial" w:cs="Arial"/>
          <w:bCs/>
          <w:sz w:val="22"/>
          <w:szCs w:val="22"/>
        </w:rPr>
        <w:t>предквалификационном</w:t>
      </w:r>
      <w:proofErr w:type="spellEnd"/>
      <w:r w:rsidRPr="004445FB">
        <w:rPr>
          <w:rFonts w:ascii="Arial" w:hAnsi="Arial" w:cs="Arial"/>
          <w:bCs/>
          <w:sz w:val="22"/>
          <w:szCs w:val="22"/>
        </w:rPr>
        <w:t xml:space="preserve"> отборе;</w:t>
      </w:r>
    </w:p>
    <w:p w14:paraId="49119E41"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ориентировочные сведения о форме, сроках и порядке оплаты продукции, закупаемой по результатам процедуры закупки</w:t>
      </w:r>
      <w:r w:rsidR="00BA5A8D" w:rsidRPr="004445FB">
        <w:rPr>
          <w:rFonts w:ascii="Arial" w:hAnsi="Arial" w:cs="Arial"/>
          <w:bCs/>
          <w:sz w:val="22"/>
          <w:szCs w:val="22"/>
        </w:rPr>
        <w:t> </w:t>
      </w:r>
      <w:r w:rsidRPr="004445FB">
        <w:rPr>
          <w:rFonts w:ascii="Arial" w:hAnsi="Arial" w:cs="Arial"/>
          <w:bCs/>
          <w:sz w:val="22"/>
          <w:szCs w:val="22"/>
        </w:rPr>
        <w:t>/</w:t>
      </w:r>
      <w:r w:rsidR="00BA5A8D" w:rsidRPr="004445FB">
        <w:rPr>
          <w:rFonts w:ascii="Arial" w:hAnsi="Arial" w:cs="Arial"/>
          <w:bCs/>
          <w:sz w:val="22"/>
          <w:szCs w:val="22"/>
        </w:rPr>
        <w:t> </w:t>
      </w:r>
      <w:r w:rsidRPr="004445FB">
        <w:rPr>
          <w:rFonts w:ascii="Arial" w:hAnsi="Arial" w:cs="Arial"/>
          <w:bCs/>
          <w:sz w:val="22"/>
          <w:szCs w:val="22"/>
        </w:rPr>
        <w:t>процедур закупок;</w:t>
      </w:r>
    </w:p>
    <w:p w14:paraId="43F0FDFA"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порядок, место, дату начала, дату и время окончания срока подачи заявок на участие в </w:t>
      </w:r>
      <w:proofErr w:type="spellStart"/>
      <w:r w:rsidRPr="004445FB">
        <w:rPr>
          <w:rFonts w:ascii="Arial" w:hAnsi="Arial" w:cs="Arial"/>
          <w:bCs/>
          <w:sz w:val="22"/>
          <w:szCs w:val="22"/>
        </w:rPr>
        <w:t>предквалификационном</w:t>
      </w:r>
      <w:proofErr w:type="spellEnd"/>
      <w:r w:rsidRPr="004445FB">
        <w:rPr>
          <w:rFonts w:ascii="Arial" w:hAnsi="Arial" w:cs="Arial"/>
          <w:bCs/>
          <w:sz w:val="22"/>
          <w:szCs w:val="22"/>
        </w:rPr>
        <w:t xml:space="preserve"> отборе;</w:t>
      </w:r>
    </w:p>
    <w:p w14:paraId="0F4C3BE9"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требования к участникам </w:t>
      </w:r>
      <w:proofErr w:type="spellStart"/>
      <w:r w:rsidRPr="004445FB">
        <w:rPr>
          <w:rFonts w:ascii="Arial" w:hAnsi="Arial" w:cs="Arial"/>
          <w:bCs/>
          <w:sz w:val="22"/>
          <w:szCs w:val="22"/>
        </w:rPr>
        <w:t>предквалификационного</w:t>
      </w:r>
      <w:proofErr w:type="spellEnd"/>
      <w:r w:rsidRPr="004445FB">
        <w:rPr>
          <w:rFonts w:ascii="Arial" w:hAnsi="Arial" w:cs="Arial"/>
          <w:bCs/>
          <w:sz w:val="22"/>
          <w:szCs w:val="22"/>
        </w:rPr>
        <w:t xml:space="preserve"> отбора с указанием (при необходимости) конкретных единиц их измерения, перечень документов, представляемых участником предварительного квалификационного отбора для подтверждения их соответствия установленным требованиям;</w:t>
      </w:r>
    </w:p>
    <w:p w14:paraId="7AA3162F"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формы, порядок, дату начала и </w:t>
      </w:r>
      <w:r w:rsidR="00BA5A8D" w:rsidRPr="004445FB">
        <w:rPr>
          <w:rFonts w:ascii="Arial" w:hAnsi="Arial" w:cs="Arial"/>
          <w:bCs/>
          <w:sz w:val="22"/>
          <w:szCs w:val="22"/>
        </w:rPr>
        <w:t xml:space="preserve">дату </w:t>
      </w:r>
      <w:r w:rsidRPr="004445FB">
        <w:rPr>
          <w:rFonts w:ascii="Arial" w:hAnsi="Arial" w:cs="Arial"/>
          <w:bCs/>
          <w:sz w:val="22"/>
          <w:szCs w:val="22"/>
        </w:rPr>
        <w:t xml:space="preserve">окончания срока предоставления участником предварительного квалификационного отбора разъяснений положений </w:t>
      </w:r>
      <w:proofErr w:type="spellStart"/>
      <w:r w:rsidRPr="004445FB">
        <w:rPr>
          <w:rFonts w:ascii="Arial" w:hAnsi="Arial" w:cs="Arial"/>
          <w:bCs/>
          <w:sz w:val="22"/>
          <w:szCs w:val="22"/>
        </w:rPr>
        <w:t>предквалификационной</w:t>
      </w:r>
      <w:proofErr w:type="spellEnd"/>
      <w:r w:rsidRPr="004445FB">
        <w:rPr>
          <w:rFonts w:ascii="Arial" w:hAnsi="Arial" w:cs="Arial"/>
          <w:bCs/>
          <w:sz w:val="22"/>
          <w:szCs w:val="22"/>
        </w:rPr>
        <w:t xml:space="preserve"> документации;</w:t>
      </w:r>
    </w:p>
    <w:p w14:paraId="5D970049" w14:textId="77777777" w:rsidR="00B07986" w:rsidRPr="004445FB" w:rsidRDefault="00B07986" w:rsidP="00602C31">
      <w:pPr>
        <w:pStyle w:val="a"/>
        <w:widowControl w:val="0"/>
        <w:tabs>
          <w:tab w:val="num" w:pos="720"/>
          <w:tab w:val="left" w:pos="900"/>
        </w:tabs>
        <w:spacing w:before="120" w:after="120" w:line="240" w:lineRule="auto"/>
        <w:ind w:left="357" w:firstLine="0"/>
        <w:rPr>
          <w:rFonts w:ascii="Arial" w:hAnsi="Arial" w:cs="Arial"/>
          <w:bCs/>
          <w:sz w:val="22"/>
          <w:szCs w:val="22"/>
        </w:rPr>
      </w:pPr>
      <w:r w:rsidRPr="004445FB">
        <w:rPr>
          <w:rFonts w:ascii="Arial" w:hAnsi="Arial" w:cs="Arial"/>
          <w:bCs/>
          <w:sz w:val="22"/>
          <w:szCs w:val="22"/>
        </w:rPr>
        <w:t xml:space="preserve">место и дату рассмотрения заявок участников предварительного квалификационного отбора и подведения итогов </w:t>
      </w:r>
      <w:proofErr w:type="spellStart"/>
      <w:r w:rsidRPr="004445FB">
        <w:rPr>
          <w:rFonts w:ascii="Arial" w:hAnsi="Arial" w:cs="Arial"/>
          <w:bCs/>
          <w:sz w:val="22"/>
          <w:szCs w:val="22"/>
        </w:rPr>
        <w:t>предквалификационного</w:t>
      </w:r>
      <w:proofErr w:type="spellEnd"/>
      <w:r w:rsidRPr="004445FB">
        <w:rPr>
          <w:rFonts w:ascii="Arial" w:hAnsi="Arial" w:cs="Arial"/>
          <w:bCs/>
          <w:sz w:val="22"/>
          <w:szCs w:val="22"/>
        </w:rPr>
        <w:t xml:space="preserve"> отбора;</w:t>
      </w:r>
    </w:p>
    <w:p w14:paraId="04F2CA10" w14:textId="77777777" w:rsidR="00B07986" w:rsidRPr="004445FB" w:rsidRDefault="00B07986" w:rsidP="00602C31">
      <w:pPr>
        <w:pStyle w:val="a"/>
        <w:widowControl w:val="0"/>
        <w:tabs>
          <w:tab w:val="num" w:pos="720"/>
          <w:tab w:val="left" w:pos="900"/>
        </w:tabs>
        <w:spacing w:before="120" w:after="120" w:line="240" w:lineRule="auto"/>
        <w:ind w:left="357" w:firstLine="0"/>
        <w:rPr>
          <w:rFonts w:ascii="Arial" w:hAnsi="Arial" w:cs="Arial"/>
          <w:bCs/>
          <w:sz w:val="22"/>
          <w:szCs w:val="22"/>
        </w:rPr>
      </w:pPr>
      <w:r w:rsidRPr="004445FB">
        <w:rPr>
          <w:rFonts w:ascii="Arial" w:hAnsi="Arial" w:cs="Arial"/>
          <w:bCs/>
          <w:sz w:val="22"/>
          <w:szCs w:val="22"/>
        </w:rPr>
        <w:t xml:space="preserve">сведения о минимальном проходном балле, набранном по итогам оценки заявок, позволяющем участнику </w:t>
      </w:r>
      <w:proofErr w:type="spellStart"/>
      <w:r w:rsidRPr="004445FB">
        <w:rPr>
          <w:rFonts w:ascii="Arial" w:hAnsi="Arial" w:cs="Arial"/>
          <w:bCs/>
          <w:sz w:val="22"/>
          <w:szCs w:val="22"/>
        </w:rPr>
        <w:t>предквалификационного</w:t>
      </w:r>
      <w:proofErr w:type="spellEnd"/>
      <w:r w:rsidRPr="004445FB">
        <w:rPr>
          <w:rFonts w:ascii="Arial" w:hAnsi="Arial" w:cs="Arial"/>
          <w:bCs/>
          <w:sz w:val="22"/>
          <w:szCs w:val="22"/>
        </w:rPr>
        <w:t xml:space="preserve"> отбора претендовать на включение в Перечень по результатам </w:t>
      </w:r>
      <w:proofErr w:type="spellStart"/>
      <w:r w:rsidRPr="004445FB">
        <w:rPr>
          <w:rFonts w:ascii="Arial" w:hAnsi="Arial" w:cs="Arial"/>
          <w:bCs/>
          <w:sz w:val="22"/>
          <w:szCs w:val="22"/>
        </w:rPr>
        <w:t>предквалификационного</w:t>
      </w:r>
      <w:proofErr w:type="spellEnd"/>
      <w:r w:rsidRPr="004445FB">
        <w:rPr>
          <w:rFonts w:ascii="Arial" w:hAnsi="Arial" w:cs="Arial"/>
          <w:bCs/>
          <w:sz w:val="22"/>
          <w:szCs w:val="22"/>
        </w:rPr>
        <w:t xml:space="preserve"> отбора;</w:t>
      </w:r>
    </w:p>
    <w:p w14:paraId="713E7D9C"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сведения о критериях и порядке оценки и сопоставления заявок на участие в </w:t>
      </w:r>
      <w:proofErr w:type="spellStart"/>
      <w:r w:rsidRPr="004445FB">
        <w:rPr>
          <w:rFonts w:ascii="Arial" w:hAnsi="Arial" w:cs="Arial"/>
          <w:bCs/>
          <w:sz w:val="22"/>
          <w:szCs w:val="22"/>
        </w:rPr>
        <w:t>предквалификационном</w:t>
      </w:r>
      <w:proofErr w:type="spellEnd"/>
      <w:r w:rsidRPr="004445FB">
        <w:rPr>
          <w:rFonts w:ascii="Arial" w:hAnsi="Arial" w:cs="Arial"/>
          <w:bCs/>
          <w:sz w:val="22"/>
          <w:szCs w:val="22"/>
        </w:rPr>
        <w:t xml:space="preserve"> отборе в случае </w:t>
      </w:r>
      <w:r w:rsidR="00BA5A8D" w:rsidRPr="004445FB">
        <w:rPr>
          <w:rFonts w:ascii="Arial" w:hAnsi="Arial" w:cs="Arial"/>
          <w:bCs/>
          <w:sz w:val="22"/>
          <w:szCs w:val="22"/>
        </w:rPr>
        <w:t xml:space="preserve">установления </w:t>
      </w:r>
      <w:r w:rsidRPr="004445FB">
        <w:rPr>
          <w:rFonts w:ascii="Arial" w:hAnsi="Arial" w:cs="Arial"/>
          <w:bCs/>
          <w:sz w:val="22"/>
          <w:szCs w:val="22"/>
        </w:rPr>
        <w:t xml:space="preserve">в документации </w:t>
      </w:r>
      <w:proofErr w:type="spellStart"/>
      <w:r w:rsidRPr="004445FB">
        <w:rPr>
          <w:rFonts w:ascii="Arial" w:hAnsi="Arial" w:cs="Arial"/>
          <w:bCs/>
          <w:sz w:val="22"/>
          <w:szCs w:val="22"/>
        </w:rPr>
        <w:t>предквалификационного</w:t>
      </w:r>
      <w:proofErr w:type="spellEnd"/>
      <w:r w:rsidRPr="004445FB">
        <w:rPr>
          <w:rFonts w:ascii="Arial" w:hAnsi="Arial" w:cs="Arial"/>
          <w:bCs/>
          <w:sz w:val="22"/>
          <w:szCs w:val="22"/>
        </w:rPr>
        <w:t xml:space="preserve"> отбора максимального количества участников </w:t>
      </w:r>
      <w:proofErr w:type="spellStart"/>
      <w:r w:rsidRPr="004445FB">
        <w:rPr>
          <w:rFonts w:ascii="Arial" w:hAnsi="Arial" w:cs="Arial"/>
          <w:bCs/>
          <w:sz w:val="22"/>
          <w:szCs w:val="22"/>
        </w:rPr>
        <w:t>предквалификационного</w:t>
      </w:r>
      <w:proofErr w:type="spellEnd"/>
      <w:r w:rsidRPr="004445FB">
        <w:rPr>
          <w:rFonts w:ascii="Arial" w:hAnsi="Arial" w:cs="Arial"/>
          <w:bCs/>
          <w:sz w:val="22"/>
          <w:szCs w:val="22"/>
        </w:rPr>
        <w:t xml:space="preserve"> отбора, которые будут включены в Перечень по итогам </w:t>
      </w:r>
      <w:proofErr w:type="spellStart"/>
      <w:r w:rsidRPr="004445FB">
        <w:rPr>
          <w:rFonts w:ascii="Arial" w:hAnsi="Arial" w:cs="Arial"/>
          <w:bCs/>
          <w:sz w:val="22"/>
          <w:szCs w:val="22"/>
        </w:rPr>
        <w:t>предквалификационного</w:t>
      </w:r>
      <w:proofErr w:type="spellEnd"/>
      <w:r w:rsidRPr="004445FB">
        <w:rPr>
          <w:rFonts w:ascii="Arial" w:hAnsi="Arial" w:cs="Arial"/>
          <w:bCs/>
          <w:sz w:val="22"/>
          <w:szCs w:val="22"/>
        </w:rPr>
        <w:t xml:space="preserve"> отбора или минимального проходного балла;</w:t>
      </w:r>
    </w:p>
    <w:p w14:paraId="0565B38D"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сведения о праве Заказчика отказаться от проведения </w:t>
      </w:r>
      <w:proofErr w:type="spellStart"/>
      <w:r w:rsidRPr="004445FB">
        <w:rPr>
          <w:rFonts w:ascii="Arial" w:hAnsi="Arial" w:cs="Arial"/>
          <w:bCs/>
          <w:sz w:val="22"/>
          <w:szCs w:val="22"/>
        </w:rPr>
        <w:t>предквалификационного</w:t>
      </w:r>
      <w:proofErr w:type="spellEnd"/>
      <w:r w:rsidRPr="004445FB">
        <w:rPr>
          <w:rFonts w:ascii="Arial" w:hAnsi="Arial" w:cs="Arial"/>
          <w:bCs/>
          <w:sz w:val="22"/>
          <w:szCs w:val="22"/>
        </w:rPr>
        <w:t xml:space="preserve"> отбора;</w:t>
      </w:r>
    </w:p>
    <w:p w14:paraId="29A5CEAA"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lastRenderedPageBreak/>
        <w:t xml:space="preserve">иные сведения, включаемые в документацию </w:t>
      </w:r>
      <w:proofErr w:type="spellStart"/>
      <w:r w:rsidRPr="004445FB">
        <w:rPr>
          <w:rFonts w:ascii="Arial" w:hAnsi="Arial" w:cs="Arial"/>
          <w:bCs/>
          <w:sz w:val="22"/>
          <w:szCs w:val="22"/>
        </w:rPr>
        <w:t>предквалификационного</w:t>
      </w:r>
      <w:proofErr w:type="spellEnd"/>
      <w:r w:rsidRPr="004445FB">
        <w:rPr>
          <w:rFonts w:ascii="Arial" w:hAnsi="Arial" w:cs="Arial"/>
          <w:bCs/>
          <w:sz w:val="22"/>
          <w:szCs w:val="22"/>
        </w:rPr>
        <w:t xml:space="preserve"> отбора по решению Заказчика.</w:t>
      </w:r>
    </w:p>
    <w:p w14:paraId="58F60A33" w14:textId="77777777" w:rsidR="00B07986" w:rsidRPr="004445FB" w:rsidRDefault="00B07986" w:rsidP="000C6358">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proofErr w:type="spellStart"/>
      <w:r w:rsidRPr="004445FB">
        <w:rPr>
          <w:rFonts w:ascii="Arial" w:hAnsi="Arial" w:cs="Arial"/>
          <w:sz w:val="22"/>
          <w:szCs w:val="22"/>
        </w:rPr>
        <w:t>Предквалификационная</w:t>
      </w:r>
      <w:proofErr w:type="spellEnd"/>
      <w:r w:rsidRPr="004445FB">
        <w:rPr>
          <w:rFonts w:ascii="Arial" w:hAnsi="Arial" w:cs="Arial"/>
          <w:sz w:val="22"/>
          <w:szCs w:val="22"/>
        </w:rPr>
        <w:t xml:space="preserve"> документация и извещение о проведении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размещаются в ЕИС на русском языке.</w:t>
      </w:r>
    </w:p>
    <w:p w14:paraId="71F23A70" w14:textId="77777777" w:rsidR="00B07986" w:rsidRPr="004445FB" w:rsidRDefault="00B07986" w:rsidP="000C6358">
      <w:pPr>
        <w:numPr>
          <w:ilvl w:val="2"/>
          <w:numId w:val="21"/>
        </w:numPr>
        <w:tabs>
          <w:tab w:val="left" w:pos="720"/>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Извещение о проведении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w:t>
      </w:r>
      <w:proofErr w:type="spellStart"/>
      <w:r w:rsidRPr="004445FB">
        <w:rPr>
          <w:rFonts w:ascii="Arial" w:hAnsi="Arial" w:cs="Arial"/>
          <w:sz w:val="22"/>
          <w:szCs w:val="22"/>
        </w:rPr>
        <w:t>предквалификационная</w:t>
      </w:r>
      <w:proofErr w:type="spellEnd"/>
      <w:r w:rsidRPr="004445FB">
        <w:rPr>
          <w:rFonts w:ascii="Arial" w:hAnsi="Arial" w:cs="Arial"/>
          <w:sz w:val="22"/>
          <w:szCs w:val="22"/>
        </w:rPr>
        <w:t xml:space="preserve"> документация размещаются в открытом доступе в ЕИС. Заказчик не предоставляет </w:t>
      </w:r>
      <w:proofErr w:type="spellStart"/>
      <w:r w:rsidRPr="004445FB">
        <w:rPr>
          <w:rFonts w:ascii="Arial" w:hAnsi="Arial" w:cs="Arial"/>
          <w:sz w:val="22"/>
          <w:szCs w:val="22"/>
        </w:rPr>
        <w:t>предквалификационную</w:t>
      </w:r>
      <w:proofErr w:type="spellEnd"/>
      <w:r w:rsidRPr="004445FB">
        <w:rPr>
          <w:rFonts w:ascii="Arial" w:hAnsi="Arial" w:cs="Arial"/>
          <w:sz w:val="22"/>
          <w:szCs w:val="22"/>
        </w:rPr>
        <w:t xml:space="preserve"> документацию по запросам заинтересованных лиц.</w:t>
      </w:r>
    </w:p>
    <w:p w14:paraId="74B8DAD0" w14:textId="77777777" w:rsidR="00B07986" w:rsidRPr="004445FB" w:rsidRDefault="00B07986" w:rsidP="000C6358">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для участия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иностранному лицу потребуется </w:t>
      </w:r>
      <w:proofErr w:type="spellStart"/>
      <w:r w:rsidRPr="004445FB">
        <w:rPr>
          <w:rFonts w:ascii="Arial" w:hAnsi="Arial" w:cs="Arial"/>
          <w:sz w:val="22"/>
          <w:szCs w:val="22"/>
        </w:rPr>
        <w:t>предквалификационная</w:t>
      </w:r>
      <w:proofErr w:type="spellEnd"/>
      <w:r w:rsidRPr="004445FB">
        <w:rPr>
          <w:rFonts w:ascii="Arial" w:hAnsi="Arial" w:cs="Arial"/>
          <w:sz w:val="22"/>
          <w:szCs w:val="22"/>
        </w:rPr>
        <w:t xml:space="preserve"> документация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w:t>
      </w:r>
    </w:p>
    <w:p w14:paraId="72AF4EC7" w14:textId="3B26866C" w:rsidR="00B07986" w:rsidRPr="004445FB" w:rsidRDefault="00B07986" w:rsidP="00602C31">
      <w:pPr>
        <w:numPr>
          <w:ilvl w:val="2"/>
          <w:numId w:val="21"/>
        </w:numPr>
        <w:tabs>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Любой участник, заинтересованный в участии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вправе направить Заказчику запрос о разъяснении положений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документации. В течение двух рабочих дней со дня поступления указанного запроса Заказчик направляет в письменной форме или в форме электронного документа разъяснения положений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документации, если указанный запрос поступил к Заказчику не позднее чем за три рабочих дня до дня окончания срока подачи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Не позднее чем в течение трех дней со дня предоставления указанных разъяснений такое разъяснение размещается Заказчиком в ЕИС</w:t>
      </w:r>
      <w:r w:rsidR="0007393E" w:rsidRPr="004445FB">
        <w:rPr>
          <w:rFonts w:ascii="Arial" w:hAnsi="Arial" w:cs="Arial"/>
          <w:sz w:val="22"/>
          <w:szCs w:val="22"/>
        </w:rPr>
        <w:t>, на официальном сайте</w:t>
      </w:r>
      <w:r w:rsidR="0008680B" w:rsidRPr="004445FB">
        <w:rPr>
          <w:rFonts w:ascii="Arial" w:hAnsi="Arial" w:cs="Arial"/>
          <w:sz w:val="22"/>
          <w:szCs w:val="22"/>
        </w:rPr>
        <w:t xml:space="preserve"> ЕИС</w:t>
      </w:r>
      <w:r w:rsidR="006D0FF4" w:rsidRPr="004445FB">
        <w:rPr>
          <w:rFonts w:ascii="Arial" w:hAnsi="Arial" w:cs="Arial"/>
          <w:sz w:val="22"/>
          <w:szCs w:val="22"/>
        </w:rPr>
        <w:t>, за исключением случаев, предусмотренных Законом,</w:t>
      </w:r>
      <w:r w:rsidRPr="004445FB">
        <w:rPr>
          <w:rFonts w:ascii="Arial" w:hAnsi="Arial" w:cs="Arial"/>
          <w:sz w:val="22"/>
          <w:szCs w:val="22"/>
        </w:rPr>
        <w:t xml:space="preserve"> с указанием предмета запроса, но без указания </w:t>
      </w:r>
      <w:r w:rsidRPr="004445FB">
        <w:rPr>
          <w:rFonts w:ascii="Arial" w:hAnsi="Arial" w:cs="Arial"/>
          <w:bCs/>
          <w:sz w:val="22"/>
          <w:szCs w:val="22"/>
        </w:rPr>
        <w:t>участника предварительного квалификационного отбора</w:t>
      </w:r>
      <w:r w:rsidRPr="004445FB">
        <w:rPr>
          <w:rFonts w:ascii="Arial" w:hAnsi="Arial" w:cs="Arial"/>
          <w:sz w:val="22"/>
          <w:szCs w:val="22"/>
        </w:rPr>
        <w:t>, от которого поступил запрос.</w:t>
      </w:r>
    </w:p>
    <w:p w14:paraId="4A6E13D1" w14:textId="479EB552" w:rsidR="00B07986" w:rsidRPr="004445FB" w:rsidRDefault="00B07986" w:rsidP="00602C31">
      <w:pPr>
        <w:numPr>
          <w:ilvl w:val="2"/>
          <w:numId w:val="21"/>
        </w:numPr>
        <w:tabs>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Заказчик по собственной инициативе или в соответствии с запросом участника вправе принять решение о внесении изменений в извещение о проведении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или в </w:t>
      </w:r>
      <w:proofErr w:type="spellStart"/>
      <w:r w:rsidRPr="004445FB">
        <w:rPr>
          <w:rFonts w:ascii="Arial" w:hAnsi="Arial" w:cs="Arial"/>
          <w:sz w:val="22"/>
          <w:szCs w:val="22"/>
        </w:rPr>
        <w:t>предквалификационную</w:t>
      </w:r>
      <w:proofErr w:type="spellEnd"/>
      <w:r w:rsidRPr="004445FB">
        <w:rPr>
          <w:rFonts w:ascii="Arial" w:hAnsi="Arial" w:cs="Arial"/>
          <w:sz w:val="22"/>
          <w:szCs w:val="22"/>
        </w:rPr>
        <w:t xml:space="preserve"> документацию. Не позднее чем в течение трех дней со дня принятия решения о внесении указанных изменений такие изменения размещаются Заказчиком в ЕИС</w:t>
      </w:r>
      <w:r w:rsidR="009C4E22" w:rsidRPr="004445FB">
        <w:rPr>
          <w:rFonts w:ascii="Arial" w:hAnsi="Arial" w:cs="Arial"/>
          <w:sz w:val="22"/>
          <w:szCs w:val="22"/>
        </w:rPr>
        <w:t>, на официальном сайте</w:t>
      </w:r>
      <w:r w:rsidR="0008680B" w:rsidRPr="004445FB">
        <w:rPr>
          <w:rFonts w:ascii="Arial" w:hAnsi="Arial" w:cs="Arial"/>
          <w:sz w:val="22"/>
          <w:szCs w:val="22"/>
        </w:rPr>
        <w:t xml:space="preserve"> ЕИС</w:t>
      </w:r>
      <w:r w:rsidR="009C4E22" w:rsidRPr="004445FB">
        <w:rPr>
          <w:rFonts w:ascii="Arial" w:hAnsi="Arial" w:cs="Arial"/>
          <w:sz w:val="22"/>
          <w:szCs w:val="22"/>
        </w:rPr>
        <w:t>, за исключением случаев, предусмотренных Законом.</w:t>
      </w:r>
    </w:p>
    <w:p w14:paraId="7BFB0593" w14:textId="77777777" w:rsidR="00B07986" w:rsidRPr="004445FB" w:rsidRDefault="00B07986" w:rsidP="00602C31">
      <w:pPr>
        <w:numPr>
          <w:ilvl w:val="2"/>
          <w:numId w:val="21"/>
        </w:numPr>
        <w:tabs>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изменения в извещение о проведении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w:t>
      </w:r>
      <w:proofErr w:type="spellStart"/>
      <w:r w:rsidRPr="004445FB">
        <w:rPr>
          <w:rFonts w:ascii="Arial" w:hAnsi="Arial" w:cs="Arial"/>
          <w:sz w:val="22"/>
          <w:szCs w:val="22"/>
        </w:rPr>
        <w:t>предквалификационную</w:t>
      </w:r>
      <w:proofErr w:type="spellEnd"/>
      <w:r w:rsidRPr="004445FB">
        <w:rPr>
          <w:rFonts w:ascii="Arial" w:hAnsi="Arial" w:cs="Arial"/>
          <w:sz w:val="22"/>
          <w:szCs w:val="22"/>
        </w:rPr>
        <w:t xml:space="preserve"> документацию внесены Заказчиком позднее чем за два рабочих дня до окончания срока подачи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срок подачи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должен быть продлен так, чтобы со дня размещения в ЕИС внесенных изменений до даты окончания подачи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срок составлял не менее чем три рабочих дня.</w:t>
      </w:r>
    </w:p>
    <w:p w14:paraId="6811D1A2" w14:textId="77777777" w:rsidR="00B07986" w:rsidRPr="004445FB" w:rsidRDefault="00B07986" w:rsidP="00602C31">
      <w:pPr>
        <w:numPr>
          <w:ilvl w:val="2"/>
          <w:numId w:val="21"/>
        </w:numPr>
        <w:tabs>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Заказчик вправе отказаться от проведения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w:t>
      </w:r>
      <w:r w:rsidR="00114BB0" w:rsidRPr="004445FB">
        <w:rPr>
          <w:rFonts w:ascii="Arial" w:hAnsi="Arial" w:cs="Arial"/>
          <w:sz w:val="22"/>
          <w:szCs w:val="22"/>
        </w:rPr>
        <w:t xml:space="preserve">с ограничением срока подачи заявок </w:t>
      </w:r>
      <w:r w:rsidRPr="004445FB">
        <w:rPr>
          <w:rFonts w:ascii="Arial" w:hAnsi="Arial" w:cs="Arial"/>
          <w:sz w:val="22"/>
          <w:szCs w:val="22"/>
        </w:rPr>
        <w:t xml:space="preserve">в любое время до подведения итогов </w:t>
      </w:r>
      <w:r w:rsidR="00CB426B" w:rsidRPr="004445FB">
        <w:rPr>
          <w:rFonts w:ascii="Arial" w:hAnsi="Arial" w:cs="Arial"/>
          <w:sz w:val="22"/>
          <w:szCs w:val="22"/>
        </w:rPr>
        <w:t>и определения</w:t>
      </w:r>
      <w:r w:rsidRPr="004445FB">
        <w:rPr>
          <w:rFonts w:ascii="Arial" w:hAnsi="Arial" w:cs="Arial"/>
          <w:sz w:val="22"/>
          <w:szCs w:val="22"/>
        </w:rPr>
        <w:t xml:space="preserve"> Перечня</w:t>
      </w:r>
      <w:r w:rsidR="00114BB0" w:rsidRPr="004445FB">
        <w:rPr>
          <w:rFonts w:ascii="Arial" w:hAnsi="Arial" w:cs="Arial"/>
          <w:sz w:val="22"/>
          <w:szCs w:val="22"/>
        </w:rPr>
        <w:t xml:space="preserve">, от </w:t>
      </w:r>
      <w:proofErr w:type="spellStart"/>
      <w:r w:rsidR="00114BB0" w:rsidRPr="004445FB">
        <w:rPr>
          <w:rFonts w:ascii="Arial" w:hAnsi="Arial" w:cs="Arial"/>
          <w:sz w:val="22"/>
          <w:szCs w:val="22"/>
        </w:rPr>
        <w:t>предквалификационного</w:t>
      </w:r>
      <w:proofErr w:type="spellEnd"/>
      <w:r w:rsidR="00114BB0" w:rsidRPr="004445FB">
        <w:rPr>
          <w:rFonts w:ascii="Arial" w:hAnsi="Arial" w:cs="Arial"/>
          <w:sz w:val="22"/>
          <w:szCs w:val="22"/>
        </w:rPr>
        <w:t xml:space="preserve"> отбора без ограничения срока подачи заявок</w:t>
      </w:r>
      <w:r w:rsidR="00CF406D" w:rsidRPr="004445FB">
        <w:rPr>
          <w:rFonts w:ascii="Arial" w:hAnsi="Arial" w:cs="Arial"/>
          <w:sz w:val="22"/>
          <w:szCs w:val="22"/>
        </w:rPr>
        <w:t xml:space="preserve"> – </w:t>
      </w:r>
      <w:r w:rsidR="00114BB0" w:rsidRPr="004445FB">
        <w:rPr>
          <w:rFonts w:ascii="Arial" w:hAnsi="Arial" w:cs="Arial"/>
          <w:sz w:val="22"/>
          <w:szCs w:val="22"/>
        </w:rPr>
        <w:t>в любое время</w:t>
      </w:r>
      <w:r w:rsidRPr="004445FB">
        <w:rPr>
          <w:rFonts w:ascii="Arial" w:hAnsi="Arial" w:cs="Arial"/>
          <w:sz w:val="22"/>
          <w:szCs w:val="22"/>
        </w:rPr>
        <w:t xml:space="preserve">. Извещение об отказе от проведения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размещается Заказчиком в ЕИС не позднее чем в течение трех календарных дней со дня принятия решения об отказе от проведения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w:t>
      </w:r>
    </w:p>
    <w:p w14:paraId="0EA43029" w14:textId="77777777" w:rsidR="00B07986" w:rsidRPr="004445FB" w:rsidRDefault="00B07986" w:rsidP="00602C31">
      <w:pPr>
        <w:numPr>
          <w:ilvl w:val="2"/>
          <w:numId w:val="21"/>
        </w:numPr>
        <w:tabs>
          <w:tab w:val="left" w:pos="900"/>
        </w:tabs>
        <w:spacing w:before="120" w:after="120"/>
        <w:ind w:left="0" w:firstLine="0"/>
        <w:jc w:val="both"/>
        <w:rPr>
          <w:rFonts w:ascii="Arial" w:hAnsi="Arial" w:cs="Arial"/>
          <w:sz w:val="22"/>
          <w:szCs w:val="22"/>
        </w:rPr>
      </w:pPr>
      <w:r w:rsidRPr="004445FB">
        <w:rPr>
          <w:rFonts w:ascii="Arial" w:hAnsi="Arial" w:cs="Arial"/>
          <w:sz w:val="22"/>
          <w:szCs w:val="22"/>
        </w:rPr>
        <w:t xml:space="preserve">Участники самостоятельно должны отслеживать размещенные в ЕИС разъяснения и изменения извещения о проведении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документации.</w:t>
      </w:r>
    </w:p>
    <w:p w14:paraId="4BD8557B" w14:textId="77777777" w:rsidR="00B07986" w:rsidRPr="004445FB" w:rsidRDefault="00B07986" w:rsidP="00B8162B">
      <w:pPr>
        <w:pStyle w:val="a4"/>
        <w:numPr>
          <w:ilvl w:val="1"/>
          <w:numId w:val="21"/>
        </w:numPr>
        <w:tabs>
          <w:tab w:val="clear" w:pos="720"/>
          <w:tab w:val="left" w:pos="851"/>
        </w:tabs>
        <w:ind w:left="0" w:firstLine="0"/>
        <w:rPr>
          <w:rFonts w:cs="Arial"/>
          <w:sz w:val="22"/>
          <w:szCs w:val="22"/>
        </w:rPr>
      </w:pPr>
      <w:bookmarkStart w:id="6496" w:name="_Toc363663760"/>
      <w:bookmarkStart w:id="6497" w:name="_Toc527488156"/>
      <w:bookmarkStart w:id="6498" w:name="_Toc527491731"/>
      <w:bookmarkStart w:id="6499" w:name="_Toc91596952"/>
      <w:bookmarkStart w:id="6500" w:name="_Toc96420662"/>
      <w:bookmarkStart w:id="6501" w:name="_Toc96420842"/>
      <w:bookmarkStart w:id="6502" w:name="_Toc96426037"/>
      <w:bookmarkStart w:id="6503" w:name="_Toc99524956"/>
      <w:bookmarkEnd w:id="6496"/>
      <w:r w:rsidRPr="004445FB">
        <w:rPr>
          <w:rFonts w:cs="Arial"/>
          <w:bCs/>
          <w:sz w:val="22"/>
          <w:szCs w:val="22"/>
        </w:rPr>
        <w:t xml:space="preserve">Порядок подачи заявок на участие в </w:t>
      </w:r>
      <w:proofErr w:type="spellStart"/>
      <w:r w:rsidRPr="004445FB">
        <w:rPr>
          <w:rFonts w:cs="Arial"/>
          <w:bCs/>
          <w:sz w:val="22"/>
          <w:szCs w:val="22"/>
        </w:rPr>
        <w:t>предквалификационном</w:t>
      </w:r>
      <w:proofErr w:type="spellEnd"/>
      <w:r w:rsidRPr="004445FB">
        <w:rPr>
          <w:rFonts w:cs="Arial"/>
          <w:bCs/>
          <w:sz w:val="22"/>
          <w:szCs w:val="22"/>
        </w:rPr>
        <w:t xml:space="preserve"> отборе.</w:t>
      </w:r>
      <w:bookmarkEnd w:id="6497"/>
      <w:bookmarkEnd w:id="6498"/>
      <w:bookmarkEnd w:id="6499"/>
      <w:bookmarkEnd w:id="6500"/>
      <w:bookmarkEnd w:id="6501"/>
      <w:bookmarkEnd w:id="6502"/>
      <w:bookmarkEnd w:id="6503"/>
    </w:p>
    <w:p w14:paraId="45543F8D" w14:textId="77777777" w:rsidR="00B07986" w:rsidRPr="004445FB" w:rsidRDefault="00B07986" w:rsidP="00B8162B">
      <w:pPr>
        <w:numPr>
          <w:ilvl w:val="2"/>
          <w:numId w:val="21"/>
        </w:numPr>
        <w:tabs>
          <w:tab w:val="left" w:pos="851"/>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Для участия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участник подает заявку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в срок, по форме и в соответствии с условиями, которые установлены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документацией.</w:t>
      </w:r>
    </w:p>
    <w:p w14:paraId="4C16E554" w14:textId="77777777" w:rsidR="00B07986" w:rsidRPr="004445FB" w:rsidRDefault="00B07986" w:rsidP="00B8162B">
      <w:pPr>
        <w:numPr>
          <w:ilvl w:val="2"/>
          <w:numId w:val="21"/>
        </w:numPr>
        <w:tabs>
          <w:tab w:val="left" w:pos="851"/>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Заявка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должна содержать:</w:t>
      </w:r>
    </w:p>
    <w:p w14:paraId="2568B0F1" w14:textId="77777777" w:rsidR="00B07986" w:rsidRPr="004445FB" w:rsidRDefault="00B07986" w:rsidP="00602C31">
      <w:pPr>
        <w:tabs>
          <w:tab w:val="left" w:pos="900"/>
        </w:tabs>
        <w:autoSpaceDE w:val="0"/>
        <w:autoSpaceDN w:val="0"/>
        <w:adjustRightInd w:val="0"/>
        <w:spacing w:before="120" w:after="120"/>
        <w:ind w:left="360"/>
        <w:jc w:val="both"/>
        <w:rPr>
          <w:rFonts w:ascii="Arial" w:hAnsi="Arial" w:cs="Arial"/>
          <w:bCs/>
          <w:sz w:val="22"/>
          <w:szCs w:val="22"/>
        </w:rPr>
      </w:pPr>
      <w:r w:rsidRPr="004445FB">
        <w:rPr>
          <w:rFonts w:ascii="Arial" w:hAnsi="Arial" w:cs="Arial"/>
          <w:bCs/>
          <w:sz w:val="22"/>
          <w:szCs w:val="22"/>
        </w:rPr>
        <w:t>1) документы об участнике:</w:t>
      </w:r>
    </w:p>
    <w:p w14:paraId="3C58D6D5" w14:textId="77777777" w:rsidR="00B07986" w:rsidRPr="004445FB" w:rsidRDefault="004B6735"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lastRenderedPageBreak/>
        <w:t xml:space="preserve">анкету </w:t>
      </w:r>
      <w:r w:rsidR="00B07986" w:rsidRPr="004445FB">
        <w:rPr>
          <w:rFonts w:ascii="Arial" w:hAnsi="Arial" w:cs="Arial"/>
          <w:bCs/>
          <w:sz w:val="22"/>
          <w:szCs w:val="22"/>
        </w:rPr>
        <w:t>участника по форме, установленной в документации процедуры закупки;</w:t>
      </w:r>
    </w:p>
    <w:p w14:paraId="37367595" w14:textId="77777777" w:rsidR="00B07986" w:rsidRPr="004445FB" w:rsidRDefault="00B07986" w:rsidP="00602C31">
      <w:pPr>
        <w:pStyle w:val="a"/>
        <w:widowControl w:val="0"/>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для юридического лица: </w:t>
      </w:r>
      <w:r w:rsidR="004B6735" w:rsidRPr="004445FB">
        <w:rPr>
          <w:rFonts w:ascii="Arial" w:hAnsi="Arial" w:cs="Arial"/>
          <w:bCs/>
          <w:sz w:val="22"/>
          <w:szCs w:val="22"/>
        </w:rPr>
        <w:t xml:space="preserve">полученную </w:t>
      </w:r>
      <w:r w:rsidRPr="004445FB">
        <w:rPr>
          <w:rFonts w:ascii="Arial" w:hAnsi="Arial" w:cs="Arial"/>
          <w:bCs/>
          <w:sz w:val="22"/>
          <w:szCs w:val="22"/>
        </w:rPr>
        <w:t xml:space="preserve">не ранее чем за тридцать дней до дня подачи заявки на участие в </w:t>
      </w:r>
      <w:proofErr w:type="spellStart"/>
      <w:r w:rsidRPr="004445FB">
        <w:rPr>
          <w:rFonts w:ascii="Arial" w:hAnsi="Arial" w:cs="Arial"/>
          <w:bCs/>
          <w:sz w:val="22"/>
          <w:szCs w:val="22"/>
        </w:rPr>
        <w:t>предквалификационном</w:t>
      </w:r>
      <w:proofErr w:type="spellEnd"/>
      <w:r w:rsidRPr="004445FB">
        <w:rPr>
          <w:rFonts w:ascii="Arial" w:hAnsi="Arial" w:cs="Arial"/>
          <w:bCs/>
          <w:sz w:val="22"/>
          <w:szCs w:val="22"/>
        </w:rPr>
        <w:t xml:space="preserve"> отборе </w:t>
      </w:r>
      <w:r w:rsidR="004B6735" w:rsidRPr="004445FB">
        <w:rPr>
          <w:rFonts w:ascii="Arial" w:hAnsi="Arial" w:cs="Arial"/>
          <w:bCs/>
          <w:sz w:val="22"/>
          <w:szCs w:val="22"/>
        </w:rPr>
        <w:t xml:space="preserve">заверенную </w:t>
      </w:r>
      <w:r w:rsidRPr="004445FB">
        <w:rPr>
          <w:rFonts w:ascii="Arial" w:hAnsi="Arial" w:cs="Arial"/>
          <w:bCs/>
          <w:sz w:val="22"/>
          <w:szCs w:val="22"/>
        </w:rPr>
        <w:t xml:space="preserve">участником </w:t>
      </w:r>
      <w:r w:rsidR="004B6735" w:rsidRPr="004445FB">
        <w:rPr>
          <w:rFonts w:ascii="Arial" w:hAnsi="Arial" w:cs="Arial"/>
          <w:bCs/>
          <w:sz w:val="22"/>
          <w:szCs w:val="22"/>
        </w:rPr>
        <w:t xml:space="preserve">копию </w:t>
      </w:r>
      <w:r w:rsidRPr="004445FB">
        <w:rPr>
          <w:rFonts w:ascii="Arial" w:hAnsi="Arial" w:cs="Arial"/>
          <w:bCs/>
          <w:sz w:val="22"/>
          <w:szCs w:val="22"/>
        </w:rPr>
        <w:t xml:space="preserve">выписки из единого государственного реестра юридических лиц или </w:t>
      </w:r>
      <w:r w:rsidR="004B6735" w:rsidRPr="004445FB">
        <w:rPr>
          <w:rFonts w:ascii="Arial" w:hAnsi="Arial" w:cs="Arial"/>
          <w:sz w:val="22"/>
          <w:szCs w:val="22"/>
        </w:rPr>
        <w:t xml:space="preserve">сформированную </w:t>
      </w:r>
      <w:r w:rsidRPr="004445FB">
        <w:rPr>
          <w:rFonts w:ascii="Arial" w:hAnsi="Arial" w:cs="Arial"/>
          <w:sz w:val="22"/>
          <w:szCs w:val="22"/>
        </w:rPr>
        <w:t xml:space="preserve">не ранее чем за тридцать дней до дня подачи заявки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w:t>
      </w:r>
      <w:r w:rsidR="004B6735" w:rsidRPr="004445FB">
        <w:rPr>
          <w:rFonts w:ascii="Arial" w:hAnsi="Arial" w:cs="Arial"/>
          <w:sz w:val="22"/>
          <w:szCs w:val="22"/>
        </w:rPr>
        <w:t xml:space="preserve">выписку </w:t>
      </w:r>
      <w:r w:rsidRPr="004445FB">
        <w:rPr>
          <w:rFonts w:ascii="Arial" w:hAnsi="Arial" w:cs="Arial"/>
          <w:sz w:val="22"/>
          <w:szCs w:val="22"/>
        </w:rPr>
        <w:t>из единого государственного реестра юридических лиц на официальном сайте Федеральной налоговой службы Российской Федерации в форме электронного документа, подписанного усиленной квалифицированной электронной подписью</w:t>
      </w:r>
      <w:r w:rsidRPr="004445FB">
        <w:rPr>
          <w:rFonts w:ascii="Arial" w:hAnsi="Arial" w:cs="Arial"/>
          <w:bCs/>
          <w:sz w:val="22"/>
          <w:szCs w:val="22"/>
        </w:rPr>
        <w:t xml:space="preserve">; </w:t>
      </w:r>
    </w:p>
    <w:p w14:paraId="3F49A48E" w14:textId="77777777" w:rsidR="00B07986" w:rsidRPr="004445FB" w:rsidRDefault="00B07986" w:rsidP="00602C31">
      <w:pPr>
        <w:pStyle w:val="a"/>
        <w:widowControl w:val="0"/>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 xml:space="preserve">для индивидуального предпринимателя или физического лица: </w:t>
      </w:r>
      <w:r w:rsidR="004B6735" w:rsidRPr="004445FB">
        <w:rPr>
          <w:rFonts w:ascii="Arial" w:hAnsi="Arial" w:cs="Arial"/>
          <w:bCs/>
          <w:sz w:val="22"/>
          <w:szCs w:val="22"/>
        </w:rPr>
        <w:t xml:space="preserve">полученную </w:t>
      </w:r>
      <w:r w:rsidRPr="004445FB">
        <w:rPr>
          <w:rFonts w:ascii="Arial" w:hAnsi="Arial" w:cs="Arial"/>
          <w:bCs/>
          <w:sz w:val="22"/>
          <w:szCs w:val="22"/>
        </w:rPr>
        <w:t xml:space="preserve">не ранее чем за тридцать дней до дня подачи заявки на участие в </w:t>
      </w:r>
      <w:proofErr w:type="spellStart"/>
      <w:r w:rsidRPr="004445FB">
        <w:rPr>
          <w:rFonts w:ascii="Arial" w:hAnsi="Arial" w:cs="Arial"/>
          <w:bCs/>
          <w:sz w:val="22"/>
          <w:szCs w:val="22"/>
        </w:rPr>
        <w:t>предквалификационном</w:t>
      </w:r>
      <w:proofErr w:type="spellEnd"/>
      <w:r w:rsidRPr="004445FB">
        <w:rPr>
          <w:rFonts w:ascii="Arial" w:hAnsi="Arial" w:cs="Arial"/>
          <w:bCs/>
          <w:sz w:val="22"/>
          <w:szCs w:val="22"/>
        </w:rPr>
        <w:t xml:space="preserve"> отборе </w:t>
      </w:r>
      <w:r w:rsidR="004B6735" w:rsidRPr="004445FB">
        <w:rPr>
          <w:rFonts w:ascii="Arial" w:hAnsi="Arial" w:cs="Arial"/>
          <w:bCs/>
          <w:sz w:val="22"/>
          <w:szCs w:val="22"/>
        </w:rPr>
        <w:t xml:space="preserve">заверенную </w:t>
      </w:r>
      <w:r w:rsidRPr="004445FB">
        <w:rPr>
          <w:rFonts w:ascii="Arial" w:hAnsi="Arial" w:cs="Arial"/>
          <w:bCs/>
          <w:sz w:val="22"/>
          <w:szCs w:val="22"/>
        </w:rPr>
        <w:t xml:space="preserve">участником </w:t>
      </w:r>
      <w:r w:rsidR="004B6735" w:rsidRPr="004445FB">
        <w:rPr>
          <w:rFonts w:ascii="Arial" w:hAnsi="Arial" w:cs="Arial"/>
          <w:bCs/>
          <w:sz w:val="22"/>
          <w:szCs w:val="22"/>
        </w:rPr>
        <w:t xml:space="preserve">копию </w:t>
      </w:r>
      <w:r w:rsidRPr="004445FB">
        <w:rPr>
          <w:rFonts w:ascii="Arial" w:hAnsi="Arial" w:cs="Arial"/>
          <w:bCs/>
          <w:sz w:val="22"/>
          <w:szCs w:val="22"/>
        </w:rPr>
        <w:t xml:space="preserve">выписки из единого государственного реестра индивидуальных предпринимателей или </w:t>
      </w:r>
      <w:r w:rsidR="004B6735" w:rsidRPr="004445FB">
        <w:rPr>
          <w:rFonts w:ascii="Arial" w:hAnsi="Arial" w:cs="Arial"/>
          <w:sz w:val="22"/>
          <w:szCs w:val="22"/>
        </w:rPr>
        <w:t xml:space="preserve">сформированную </w:t>
      </w:r>
      <w:r w:rsidRPr="004445FB">
        <w:rPr>
          <w:rFonts w:ascii="Arial" w:hAnsi="Arial" w:cs="Arial"/>
          <w:sz w:val="22"/>
          <w:szCs w:val="22"/>
        </w:rPr>
        <w:t xml:space="preserve">не ранее чем за тридцать дней до дня подачи заявки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w:t>
      </w:r>
      <w:r w:rsidR="004B6735" w:rsidRPr="004445FB">
        <w:rPr>
          <w:rFonts w:ascii="Arial" w:hAnsi="Arial" w:cs="Arial"/>
          <w:sz w:val="22"/>
          <w:szCs w:val="22"/>
        </w:rPr>
        <w:t xml:space="preserve">выписку </w:t>
      </w:r>
      <w:r w:rsidRPr="004445FB">
        <w:rPr>
          <w:rFonts w:ascii="Arial" w:hAnsi="Arial" w:cs="Arial"/>
          <w:sz w:val="22"/>
          <w:szCs w:val="22"/>
        </w:rPr>
        <w:t xml:space="preserve">из единого государственного реестра индивидуальных предпринимателей на официальном сайте Федеральной налоговой службы Российской Федерации в форме электронного документа, подписанного усиленной квалифицированной электронной подписью </w:t>
      </w:r>
      <w:r w:rsidRPr="004445FB">
        <w:rPr>
          <w:rFonts w:ascii="Arial" w:hAnsi="Arial" w:cs="Arial"/>
          <w:bCs/>
          <w:sz w:val="22"/>
          <w:szCs w:val="22"/>
        </w:rPr>
        <w:t xml:space="preserve">(для индивидуальных предпринимателей), </w:t>
      </w:r>
      <w:r w:rsidR="004B6735" w:rsidRPr="004445FB">
        <w:rPr>
          <w:rFonts w:ascii="Arial" w:hAnsi="Arial" w:cs="Arial"/>
          <w:bCs/>
          <w:sz w:val="22"/>
          <w:szCs w:val="22"/>
        </w:rPr>
        <w:t xml:space="preserve">копию </w:t>
      </w:r>
      <w:r w:rsidRPr="004445FB">
        <w:rPr>
          <w:rFonts w:ascii="Arial" w:hAnsi="Arial" w:cs="Arial"/>
          <w:bCs/>
          <w:sz w:val="22"/>
          <w:szCs w:val="22"/>
        </w:rPr>
        <w:t>основного документа, удостоверяющего личность (для иных физических лиц);</w:t>
      </w:r>
    </w:p>
    <w:p w14:paraId="073AA3BF" w14:textId="77777777" w:rsidR="00B07986" w:rsidRPr="004445FB" w:rsidRDefault="00B07986" w:rsidP="00602C31">
      <w:pPr>
        <w:pStyle w:val="a"/>
        <w:widowControl w:val="0"/>
        <w:tabs>
          <w:tab w:val="num" w:pos="720"/>
          <w:tab w:val="left" w:pos="900"/>
        </w:tabs>
        <w:spacing w:before="120" w:after="120" w:line="240" w:lineRule="auto"/>
        <w:ind w:left="357" w:firstLine="0"/>
        <w:rPr>
          <w:rFonts w:ascii="Arial" w:hAnsi="Arial" w:cs="Arial"/>
          <w:bCs/>
          <w:sz w:val="22"/>
          <w:szCs w:val="22"/>
        </w:rPr>
      </w:pPr>
      <w:r w:rsidRPr="004445FB">
        <w:rPr>
          <w:rFonts w:ascii="Arial" w:hAnsi="Arial" w:cs="Arial"/>
          <w:bCs/>
          <w:sz w:val="22"/>
          <w:szCs w:val="22"/>
        </w:rPr>
        <w:t xml:space="preserve">для иностранного юридического лица или индивидуального предпринимателя: надлежащим образом </w:t>
      </w:r>
      <w:r w:rsidR="004B6735" w:rsidRPr="004445FB">
        <w:rPr>
          <w:rFonts w:ascii="Arial" w:hAnsi="Arial" w:cs="Arial"/>
          <w:bCs/>
          <w:sz w:val="22"/>
          <w:szCs w:val="22"/>
        </w:rPr>
        <w:t xml:space="preserve">засвидетельствованную выписку </w:t>
      </w:r>
      <w:r w:rsidRPr="004445FB">
        <w:rPr>
          <w:rFonts w:ascii="Arial" w:hAnsi="Arial" w:cs="Arial"/>
          <w:bCs/>
          <w:sz w:val="22"/>
          <w:szCs w:val="22"/>
        </w:rPr>
        <w:t xml:space="preserve">(или ее надлежащим образом </w:t>
      </w:r>
      <w:r w:rsidR="004B6735" w:rsidRPr="004445FB">
        <w:rPr>
          <w:rFonts w:ascii="Arial" w:hAnsi="Arial" w:cs="Arial"/>
          <w:bCs/>
          <w:sz w:val="22"/>
          <w:szCs w:val="22"/>
        </w:rPr>
        <w:t>засвидетельствованную копию</w:t>
      </w:r>
      <w:r w:rsidRPr="004445FB">
        <w:rPr>
          <w:rFonts w:ascii="Arial" w:hAnsi="Arial" w:cs="Arial"/>
          <w:bCs/>
          <w:sz w:val="22"/>
          <w:szCs w:val="22"/>
        </w:rPr>
        <w:t xml:space="preserve">) из торгового реестра страны учреждения иностранного юридического лица с надлежащим образом засвидетельствованным переводом на русский язык, </w:t>
      </w:r>
      <w:r w:rsidR="004B6735" w:rsidRPr="004445FB">
        <w:rPr>
          <w:rFonts w:ascii="Arial" w:hAnsi="Arial" w:cs="Arial"/>
          <w:bCs/>
          <w:sz w:val="22"/>
          <w:szCs w:val="22"/>
        </w:rPr>
        <w:t xml:space="preserve">полученную </w:t>
      </w:r>
      <w:r w:rsidR="000863DA" w:rsidRPr="004445FB">
        <w:rPr>
          <w:rFonts w:ascii="Arial" w:hAnsi="Arial" w:cs="Arial"/>
          <w:bCs/>
          <w:sz w:val="22"/>
          <w:szCs w:val="22"/>
        </w:rPr>
        <w:t xml:space="preserve">не ранее чем за шесть месяцев </w:t>
      </w:r>
      <w:r w:rsidRPr="004445FB">
        <w:rPr>
          <w:rFonts w:ascii="Arial" w:hAnsi="Arial" w:cs="Arial"/>
          <w:bCs/>
          <w:sz w:val="22"/>
          <w:szCs w:val="22"/>
        </w:rPr>
        <w:t xml:space="preserve">до дня подачи заявки на участие в </w:t>
      </w:r>
      <w:proofErr w:type="spellStart"/>
      <w:r w:rsidRPr="004445FB">
        <w:rPr>
          <w:rFonts w:ascii="Arial" w:hAnsi="Arial" w:cs="Arial"/>
          <w:bCs/>
          <w:sz w:val="22"/>
          <w:szCs w:val="22"/>
        </w:rPr>
        <w:t>предквалификационном</w:t>
      </w:r>
      <w:proofErr w:type="spellEnd"/>
      <w:r w:rsidRPr="004445FB">
        <w:rPr>
          <w:rFonts w:ascii="Arial" w:hAnsi="Arial" w:cs="Arial"/>
          <w:bCs/>
          <w:sz w:val="22"/>
          <w:szCs w:val="22"/>
        </w:rPr>
        <w:t xml:space="preserve"> отборе; надлежащим образом засвидетельствованный документ (или его надлежащим образом </w:t>
      </w:r>
      <w:r w:rsidR="004B6735" w:rsidRPr="004445FB">
        <w:rPr>
          <w:rFonts w:ascii="Arial" w:hAnsi="Arial" w:cs="Arial"/>
          <w:bCs/>
          <w:sz w:val="22"/>
          <w:szCs w:val="22"/>
        </w:rPr>
        <w:t>засвидетельствованную копию</w:t>
      </w:r>
      <w:r w:rsidRPr="004445FB">
        <w:rPr>
          <w:rFonts w:ascii="Arial" w:hAnsi="Arial" w:cs="Arial"/>
          <w:bCs/>
          <w:sz w:val="22"/>
          <w:szCs w:val="22"/>
        </w:rPr>
        <w:t xml:space="preserve">)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засвидетельствованным переводом на русский язык, полученный не ранее чем за шесть месяцев до дня подачи заявки на участие в </w:t>
      </w:r>
      <w:proofErr w:type="spellStart"/>
      <w:r w:rsidRPr="004445FB">
        <w:rPr>
          <w:rFonts w:ascii="Arial" w:hAnsi="Arial" w:cs="Arial"/>
          <w:bCs/>
          <w:sz w:val="22"/>
          <w:szCs w:val="22"/>
        </w:rPr>
        <w:t>предквалификационном</w:t>
      </w:r>
      <w:proofErr w:type="spellEnd"/>
      <w:r w:rsidRPr="004445FB">
        <w:rPr>
          <w:rFonts w:ascii="Arial" w:hAnsi="Arial" w:cs="Arial"/>
          <w:bCs/>
          <w:sz w:val="22"/>
          <w:szCs w:val="22"/>
        </w:rPr>
        <w:t xml:space="preserve"> отборе; </w:t>
      </w:r>
    </w:p>
    <w:p w14:paraId="6FA886CA" w14:textId="77777777" w:rsidR="00B07986" w:rsidRPr="004445FB" w:rsidRDefault="00B07986" w:rsidP="00602C31">
      <w:pPr>
        <w:pStyle w:val="a"/>
        <w:widowControl w:val="0"/>
        <w:tabs>
          <w:tab w:val="num" w:pos="720"/>
          <w:tab w:val="left" w:pos="900"/>
        </w:tabs>
        <w:spacing w:before="120" w:after="120" w:line="240" w:lineRule="auto"/>
        <w:ind w:left="357" w:firstLine="0"/>
        <w:rPr>
          <w:rFonts w:ascii="Arial" w:hAnsi="Arial" w:cs="Arial"/>
          <w:bCs/>
          <w:sz w:val="22"/>
          <w:szCs w:val="22"/>
        </w:rPr>
      </w:pPr>
      <w:r w:rsidRPr="004445FB">
        <w:rPr>
          <w:rFonts w:ascii="Arial" w:hAnsi="Arial" w:cs="Arial"/>
          <w:bCs/>
          <w:sz w:val="22"/>
          <w:szCs w:val="22"/>
        </w:rPr>
        <w:t xml:space="preserve">документ, подтверждающий полномочия лица на осуществление действий от имени участника </w:t>
      </w:r>
      <w:r w:rsidR="004B6735" w:rsidRPr="004445FB">
        <w:rPr>
          <w:rFonts w:ascii="Arial" w:hAnsi="Arial" w:cs="Arial"/>
          <w:bCs/>
          <w:sz w:val="22"/>
          <w:szCs w:val="22"/>
        </w:rPr>
        <w:t>–</w:t>
      </w:r>
      <w:r w:rsidRPr="004445FB">
        <w:rPr>
          <w:rFonts w:ascii="Arial" w:hAnsi="Arial" w:cs="Arial"/>
          <w:bCs/>
          <w:sz w:val="22"/>
          <w:szCs w:val="22"/>
        </w:rPr>
        <w:t xml:space="preserve"> юридического лица (</w:t>
      </w:r>
      <w:r w:rsidR="004B6735" w:rsidRPr="004445FB">
        <w:rPr>
          <w:rFonts w:ascii="Arial" w:hAnsi="Arial" w:cs="Arial"/>
          <w:bCs/>
          <w:sz w:val="22"/>
          <w:szCs w:val="22"/>
        </w:rPr>
        <w:t xml:space="preserve">копию </w:t>
      </w:r>
      <w:r w:rsidRPr="004445FB">
        <w:rPr>
          <w:rFonts w:ascii="Arial" w:hAnsi="Arial" w:cs="Arial"/>
          <w:bCs/>
          <w:sz w:val="22"/>
          <w:szCs w:val="22"/>
        </w:rPr>
        <w:t>решения о назначении или об избрании физического лица на должность, в соответствии с которым такое лицо обладает правом действовать от имени участника без доверенности). В случае если от имени участника закупки действует лицо по доверенности, заявка на участие должна содержать данную доверенность, заверенную печатью участника (при наличии печати) и подписанную от имени участника лицом или лицами, которому(</w:t>
      </w:r>
      <w:proofErr w:type="spellStart"/>
      <w:r w:rsidRPr="004445FB">
        <w:rPr>
          <w:rFonts w:ascii="Arial" w:hAnsi="Arial" w:cs="Arial"/>
          <w:bCs/>
          <w:sz w:val="22"/>
          <w:szCs w:val="22"/>
        </w:rPr>
        <w:t>ым</w:t>
      </w:r>
      <w:proofErr w:type="spellEnd"/>
      <w:r w:rsidRPr="004445FB">
        <w:rPr>
          <w:rFonts w:ascii="Arial" w:hAnsi="Arial" w:cs="Arial"/>
          <w:bCs/>
          <w:sz w:val="22"/>
          <w:szCs w:val="22"/>
        </w:rPr>
        <w:t xml:space="preserve">)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удостоверенную копию такой доверенности (легализованную копию такой доверенности или копию с проставленным на ней </w:t>
      </w:r>
      <w:proofErr w:type="spellStart"/>
      <w:r w:rsidRPr="004445FB">
        <w:rPr>
          <w:rFonts w:ascii="Arial" w:hAnsi="Arial" w:cs="Arial"/>
          <w:bCs/>
          <w:sz w:val="22"/>
          <w:szCs w:val="22"/>
        </w:rPr>
        <w:t>апостилем</w:t>
      </w:r>
      <w:proofErr w:type="spellEnd"/>
      <w:r w:rsidRPr="004445FB">
        <w:rPr>
          <w:rFonts w:ascii="Arial" w:hAnsi="Arial" w:cs="Arial"/>
          <w:bCs/>
          <w:sz w:val="22"/>
          <w:szCs w:val="22"/>
        </w:rPr>
        <w:t xml:space="preserve"> </w:t>
      </w:r>
      <w:r w:rsidR="004B6735" w:rsidRPr="004445FB">
        <w:rPr>
          <w:rFonts w:ascii="Arial" w:hAnsi="Arial" w:cs="Arial"/>
          <w:bCs/>
          <w:sz w:val="22"/>
          <w:szCs w:val="22"/>
        </w:rPr>
        <w:t>–</w:t>
      </w:r>
      <w:r w:rsidRPr="004445FB">
        <w:rPr>
          <w:rFonts w:ascii="Arial" w:hAnsi="Arial" w:cs="Arial"/>
          <w:bCs/>
          <w:sz w:val="22"/>
          <w:szCs w:val="22"/>
        </w:rPr>
        <w:t xml:space="preserve">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 (или ее надлежащим образом засвидетельствованная копия);</w:t>
      </w:r>
    </w:p>
    <w:p w14:paraId="2F47DA43"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bCs/>
          <w:sz w:val="22"/>
          <w:szCs w:val="22"/>
        </w:rPr>
        <w:t>копии учредительных документов (для юридических лиц);</w:t>
      </w:r>
    </w:p>
    <w:p w14:paraId="728CFEF3" w14:textId="77777777" w:rsidR="00B07986" w:rsidRPr="004445FB" w:rsidRDefault="00B07986" w:rsidP="00602C31">
      <w:pPr>
        <w:pStyle w:val="a"/>
        <w:numPr>
          <w:ilvl w:val="0"/>
          <w:numId w:val="11"/>
        </w:numPr>
        <w:tabs>
          <w:tab w:val="clear" w:pos="1070"/>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документы или копии документов, подтверждающих соответствие участника установленным требованиям и условиям допуска к участию в предварительном квалификационном отборе:</w:t>
      </w:r>
    </w:p>
    <w:p w14:paraId="261D9C7A" w14:textId="77777777" w:rsidR="00B07986" w:rsidRPr="004445FB" w:rsidRDefault="00B07986" w:rsidP="00602C31">
      <w:pPr>
        <w:pStyle w:val="a"/>
        <w:widowControl w:val="0"/>
        <w:tabs>
          <w:tab w:val="num" w:pos="720"/>
        </w:tabs>
        <w:spacing w:before="120" w:after="120" w:line="240" w:lineRule="auto"/>
        <w:ind w:left="360" w:firstLine="0"/>
        <w:rPr>
          <w:rFonts w:ascii="Arial" w:hAnsi="Arial" w:cs="Arial"/>
          <w:sz w:val="22"/>
          <w:szCs w:val="22"/>
        </w:rPr>
      </w:pPr>
      <w:r w:rsidRPr="004445FB">
        <w:rPr>
          <w:rFonts w:ascii="Arial" w:hAnsi="Arial" w:cs="Arial"/>
          <w:sz w:val="22"/>
          <w:szCs w:val="22"/>
        </w:rPr>
        <w:t>документы, подтверждающие соответствие участника требованиям, установленным в соответствии с законодательством Российской Федерации к лицам, осуществляющим поставку продукции, являющейся предметом процедуры закупки;</w:t>
      </w:r>
    </w:p>
    <w:p w14:paraId="5908B2E2"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lastRenderedPageBreak/>
        <w:t xml:space="preserve">копии документов, подтверждающих соответствие участника требованиям, предъявляемым Заказчиком к профессиональной компетентности, квалификации, надежности, обладании опытом и репутацией, в случае установления таких требований в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документации;</w:t>
      </w:r>
    </w:p>
    <w:p w14:paraId="3DC37BA4"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копии документов, подтверждающих соответствие участника требованиям, предъявляемым Заказчиком к обеспеченности </w:t>
      </w:r>
      <w:r w:rsidR="00AF4076" w:rsidRPr="004445FB">
        <w:rPr>
          <w:rFonts w:ascii="Arial" w:hAnsi="Arial" w:cs="Arial"/>
          <w:sz w:val="22"/>
          <w:szCs w:val="22"/>
        </w:rPr>
        <w:t xml:space="preserve">участника </w:t>
      </w:r>
      <w:r w:rsidRPr="004445FB">
        <w:rPr>
          <w:rFonts w:ascii="Arial" w:hAnsi="Arial" w:cs="Arial"/>
          <w:sz w:val="22"/>
          <w:szCs w:val="22"/>
        </w:rPr>
        <w:t xml:space="preserve">финансовыми ресурсами, оборудованием и другими материально-техническими возможностями, а также человеческими ресурсами, в случае установления таких требований в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документации;</w:t>
      </w:r>
    </w:p>
    <w:p w14:paraId="0F6B1FDE" w14:textId="525B417F" w:rsidR="00B07986" w:rsidRPr="004445FB" w:rsidRDefault="00B07986" w:rsidP="00602C31">
      <w:pPr>
        <w:pStyle w:val="a"/>
        <w:widowControl w:val="0"/>
        <w:numPr>
          <w:ilvl w:val="0"/>
          <w:numId w:val="11"/>
        </w:numPr>
        <w:tabs>
          <w:tab w:val="left" w:pos="36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иные документы, которые Заказчик сочтет необходимым затребовать у участников, при условии наличия требования о предоставлении таких документов в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документации. </w:t>
      </w:r>
    </w:p>
    <w:p w14:paraId="1BB24099" w14:textId="10C5DA58" w:rsidR="00B07986" w:rsidRPr="004445FB" w:rsidRDefault="00B07986" w:rsidP="007C173D">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на стороне участника выступает несколько лиц, </w:t>
      </w:r>
      <w:r w:rsidR="00DE3D98" w:rsidRPr="004445FB">
        <w:rPr>
          <w:rFonts w:ascii="Arial" w:hAnsi="Arial" w:cs="Arial"/>
          <w:sz w:val="22"/>
          <w:szCs w:val="22"/>
        </w:rPr>
        <w:t xml:space="preserve">указанных </w:t>
      </w:r>
      <w:r w:rsidRPr="004445FB">
        <w:rPr>
          <w:rFonts w:ascii="Arial" w:hAnsi="Arial" w:cs="Arial"/>
          <w:sz w:val="22"/>
          <w:szCs w:val="22"/>
        </w:rPr>
        <w:t xml:space="preserve">в подпункте </w:t>
      </w:r>
      <w:r w:rsidR="005C45D1" w:rsidRPr="004445FB">
        <w:rPr>
          <w:rFonts w:ascii="Arial" w:hAnsi="Arial" w:cs="Arial"/>
          <w:sz w:val="22"/>
          <w:szCs w:val="22"/>
        </w:rPr>
        <w:t>20</w:t>
      </w:r>
      <w:r w:rsidRPr="004445FB">
        <w:rPr>
          <w:rFonts w:ascii="Arial" w:hAnsi="Arial" w:cs="Arial"/>
          <w:sz w:val="22"/>
          <w:szCs w:val="22"/>
        </w:rPr>
        <w:t>.3.2 настоящего Положения</w:t>
      </w:r>
      <w:r w:rsidR="00DE3D98" w:rsidRPr="004445FB">
        <w:rPr>
          <w:rFonts w:ascii="Arial" w:hAnsi="Arial" w:cs="Arial"/>
          <w:sz w:val="22"/>
          <w:szCs w:val="22"/>
        </w:rPr>
        <w:t>,</w:t>
      </w:r>
      <w:r w:rsidRPr="004445FB">
        <w:rPr>
          <w:rFonts w:ascii="Arial" w:hAnsi="Arial" w:cs="Arial"/>
          <w:sz w:val="22"/>
          <w:szCs w:val="22"/>
        </w:rPr>
        <w:t xml:space="preserve"> сведения и документы предоставляются в отношении всех лиц, выступающих на стороне участника</w:t>
      </w:r>
      <w:r w:rsidR="004C3DC0" w:rsidRPr="004445FB">
        <w:rPr>
          <w:rFonts w:ascii="Arial" w:hAnsi="Arial" w:cs="Arial"/>
          <w:sz w:val="22"/>
          <w:szCs w:val="22"/>
        </w:rPr>
        <w:t>, если иное не установлено в документации процедуры закупки</w:t>
      </w:r>
      <w:r w:rsidRPr="004445FB">
        <w:rPr>
          <w:rFonts w:ascii="Arial" w:hAnsi="Arial" w:cs="Arial"/>
          <w:sz w:val="22"/>
          <w:szCs w:val="22"/>
        </w:rPr>
        <w:t>.</w:t>
      </w:r>
    </w:p>
    <w:p w14:paraId="2064E2DC" w14:textId="77777777" w:rsidR="00B07986" w:rsidRPr="004445FB" w:rsidRDefault="00B07986" w:rsidP="00B8162B">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Все листы заявки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все листы тома заявки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должны быть прошиты и пронумерованы. Заявка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и том заявки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должны содержать опись входящих в ее состав документов, быть скреплены печатью участника (</w:t>
      </w:r>
      <w:r w:rsidRPr="004445FB">
        <w:rPr>
          <w:rFonts w:ascii="Arial" w:hAnsi="Arial" w:cs="Arial"/>
          <w:bCs/>
          <w:sz w:val="22"/>
          <w:szCs w:val="22"/>
        </w:rPr>
        <w:t xml:space="preserve">при наличии печати, </w:t>
      </w:r>
      <w:r w:rsidRPr="004445FB">
        <w:rPr>
          <w:rFonts w:ascii="Arial" w:hAnsi="Arial" w:cs="Arial"/>
          <w:sz w:val="22"/>
          <w:szCs w:val="22"/>
        </w:rPr>
        <w:t xml:space="preserve">для юридических лиц) и подписаны </w:t>
      </w:r>
      <w:r w:rsidR="00BE099F" w:rsidRPr="004445FB">
        <w:rPr>
          <w:rFonts w:ascii="Arial" w:hAnsi="Arial" w:cs="Arial"/>
          <w:sz w:val="22"/>
          <w:szCs w:val="22"/>
        </w:rPr>
        <w:t xml:space="preserve">участником </w:t>
      </w:r>
      <w:r w:rsidRPr="004445FB">
        <w:rPr>
          <w:rFonts w:ascii="Arial" w:hAnsi="Arial" w:cs="Arial"/>
          <w:sz w:val="22"/>
          <w:szCs w:val="22"/>
        </w:rPr>
        <w:t xml:space="preserve">(для физических лиц или индивидуальных предпринимателей) или лицом, уполномоченным таким </w:t>
      </w:r>
      <w:r w:rsidR="00BE099F" w:rsidRPr="004445FB">
        <w:rPr>
          <w:rFonts w:ascii="Arial" w:hAnsi="Arial" w:cs="Arial"/>
          <w:sz w:val="22"/>
          <w:szCs w:val="22"/>
        </w:rPr>
        <w:t xml:space="preserve">участником </w:t>
      </w:r>
      <w:r w:rsidRPr="004445FB">
        <w:rPr>
          <w:rFonts w:ascii="Arial" w:hAnsi="Arial" w:cs="Arial"/>
          <w:sz w:val="22"/>
          <w:szCs w:val="22"/>
        </w:rPr>
        <w:t xml:space="preserve">(для юридических лиц). </w:t>
      </w:r>
    </w:p>
    <w:p w14:paraId="595FCB04" w14:textId="77777777" w:rsidR="00B07986" w:rsidRPr="004445FB" w:rsidRDefault="00B07986" w:rsidP="00B8162B">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Участник подает заявку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в письменной форме в запечатанном конверте. При этом на таком конверте указывается наименование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на участие в котором подается заявка. Участник вправе не указывать на таком конверте свое фирменное наименование, почтовый адрес (для юридических лиц), фамилию, имя, отчество, сведения о месте жительства (для физических лиц).</w:t>
      </w:r>
    </w:p>
    <w:p w14:paraId="4AFC4207" w14:textId="77777777" w:rsidR="00B07986" w:rsidRPr="004445FB" w:rsidRDefault="00B07986" w:rsidP="00B8162B">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предусмотрено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документацией, допускается подача участником заявки в форме электронного документа, подписанного электронной подписью лица, осуществляющего действия от имени </w:t>
      </w:r>
      <w:r w:rsidR="00BE099F" w:rsidRPr="004445FB">
        <w:rPr>
          <w:rFonts w:ascii="Arial" w:hAnsi="Arial" w:cs="Arial"/>
          <w:sz w:val="22"/>
          <w:szCs w:val="22"/>
        </w:rPr>
        <w:t>участника</w:t>
      </w:r>
      <w:r w:rsidRPr="004445FB">
        <w:rPr>
          <w:rFonts w:ascii="Arial" w:hAnsi="Arial" w:cs="Arial"/>
          <w:sz w:val="22"/>
          <w:szCs w:val="22"/>
        </w:rPr>
        <w:t>, соответствующей требованиям законодательства Российской Федерации.</w:t>
      </w:r>
    </w:p>
    <w:p w14:paraId="4A7DDDC2" w14:textId="77777777" w:rsidR="00B07986" w:rsidRPr="004445FB" w:rsidRDefault="00B07986" w:rsidP="00B8162B">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Поступившие от участников заявки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w:t>
      </w:r>
      <w:r w:rsidR="00FF2D24" w:rsidRPr="004445FB">
        <w:rPr>
          <w:rFonts w:ascii="Arial" w:hAnsi="Arial" w:cs="Arial"/>
          <w:sz w:val="22"/>
          <w:szCs w:val="22"/>
        </w:rPr>
        <w:t xml:space="preserve">в письменной форме </w:t>
      </w:r>
      <w:r w:rsidRPr="004445FB">
        <w:rPr>
          <w:rFonts w:ascii="Arial" w:hAnsi="Arial" w:cs="Arial"/>
          <w:sz w:val="22"/>
          <w:szCs w:val="22"/>
        </w:rPr>
        <w:t>регистрируются в журнале регистрации заявок в течение одного рабочего дня с момента поступления, и им присваиваются регистрационные номера.</w:t>
      </w:r>
    </w:p>
    <w:p w14:paraId="59B145CC" w14:textId="77777777" w:rsidR="00B07986" w:rsidRPr="004445FB" w:rsidRDefault="00B07986" w:rsidP="00B8162B">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Заказчик обеспечивает конфиденциальность конвертов с заявками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и заявок в форме электронных документов и обеспечивает, чтобы содержание заявки рассматривалось только на процедуре рассмотрения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w:t>
      </w:r>
    </w:p>
    <w:p w14:paraId="00CF99A6" w14:textId="77777777" w:rsidR="00B07986" w:rsidRPr="004445FB" w:rsidRDefault="00B07986" w:rsidP="00B8162B">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Участник вправе подать только одну заявку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внесение изменений в которую не допускается.</w:t>
      </w:r>
    </w:p>
    <w:p w14:paraId="3746366B" w14:textId="77777777" w:rsidR="00B07986" w:rsidRPr="004445FB" w:rsidRDefault="00DE3D98" w:rsidP="00602C31">
      <w:pPr>
        <w:numPr>
          <w:ilvl w:val="2"/>
          <w:numId w:val="21"/>
        </w:numPr>
        <w:tabs>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 </w:t>
      </w:r>
      <w:r w:rsidR="00B07986" w:rsidRPr="004445FB">
        <w:rPr>
          <w:rFonts w:ascii="Arial" w:hAnsi="Arial" w:cs="Arial"/>
          <w:sz w:val="22"/>
          <w:szCs w:val="22"/>
        </w:rPr>
        <w:t xml:space="preserve">Прием заявок на участие в </w:t>
      </w:r>
      <w:proofErr w:type="spellStart"/>
      <w:r w:rsidR="00B07986" w:rsidRPr="004445FB">
        <w:rPr>
          <w:rFonts w:ascii="Arial" w:hAnsi="Arial" w:cs="Arial"/>
          <w:sz w:val="22"/>
          <w:szCs w:val="22"/>
        </w:rPr>
        <w:t>предквалификационном</w:t>
      </w:r>
      <w:proofErr w:type="spellEnd"/>
      <w:r w:rsidR="00B07986" w:rsidRPr="004445FB">
        <w:rPr>
          <w:rFonts w:ascii="Arial" w:hAnsi="Arial" w:cs="Arial"/>
          <w:sz w:val="22"/>
          <w:szCs w:val="22"/>
        </w:rPr>
        <w:t xml:space="preserve"> отборе прекращается после окончания срока подачи заявок на участие в </w:t>
      </w:r>
      <w:proofErr w:type="spellStart"/>
      <w:r w:rsidR="00B07986" w:rsidRPr="004445FB">
        <w:rPr>
          <w:rFonts w:ascii="Arial" w:hAnsi="Arial" w:cs="Arial"/>
          <w:sz w:val="22"/>
          <w:szCs w:val="22"/>
        </w:rPr>
        <w:t>предквалификационном</w:t>
      </w:r>
      <w:proofErr w:type="spellEnd"/>
      <w:r w:rsidR="00B07986" w:rsidRPr="004445FB">
        <w:rPr>
          <w:rFonts w:ascii="Arial" w:hAnsi="Arial" w:cs="Arial"/>
          <w:sz w:val="22"/>
          <w:szCs w:val="22"/>
        </w:rPr>
        <w:t xml:space="preserve"> отборе, установленного в </w:t>
      </w:r>
      <w:proofErr w:type="spellStart"/>
      <w:r w:rsidR="00B07986" w:rsidRPr="004445FB">
        <w:rPr>
          <w:rFonts w:ascii="Arial" w:hAnsi="Arial" w:cs="Arial"/>
          <w:sz w:val="22"/>
          <w:szCs w:val="22"/>
        </w:rPr>
        <w:t>предквалификационной</w:t>
      </w:r>
      <w:proofErr w:type="spellEnd"/>
      <w:r w:rsidR="00B07986" w:rsidRPr="004445FB">
        <w:rPr>
          <w:rFonts w:ascii="Arial" w:hAnsi="Arial" w:cs="Arial"/>
          <w:sz w:val="22"/>
          <w:szCs w:val="22"/>
        </w:rPr>
        <w:t xml:space="preserve"> документации.</w:t>
      </w:r>
    </w:p>
    <w:p w14:paraId="1BA27ACB" w14:textId="77777777" w:rsidR="00B07986" w:rsidRPr="004445FB" w:rsidRDefault="00B07986" w:rsidP="00602C31">
      <w:pPr>
        <w:numPr>
          <w:ilvl w:val="2"/>
          <w:numId w:val="21"/>
        </w:numPr>
        <w:tabs>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Участник, подавший заявку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вправе отозвать заявку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в любое время до окончания срока подачи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w:t>
      </w:r>
    </w:p>
    <w:p w14:paraId="434D8D78" w14:textId="77777777" w:rsidR="00B07986" w:rsidRPr="004445FB" w:rsidRDefault="00B07986" w:rsidP="00602C31">
      <w:pPr>
        <w:numPr>
          <w:ilvl w:val="2"/>
          <w:numId w:val="21"/>
        </w:numPr>
        <w:tabs>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lastRenderedPageBreak/>
        <w:t xml:space="preserve">Заявки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поступившие после истечения срока представления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не рассматриваются и не возвращаются лицам, подавшим заявки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w:t>
      </w:r>
    </w:p>
    <w:p w14:paraId="113918A0" w14:textId="77777777" w:rsidR="00B07986" w:rsidRPr="004445FB" w:rsidRDefault="00B07986" w:rsidP="00602C31">
      <w:pPr>
        <w:numPr>
          <w:ilvl w:val="2"/>
          <w:numId w:val="21"/>
        </w:numPr>
        <w:tabs>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после окончания срока подачи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подано менее двух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или иного минимального количества заявок, установленного в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документации, такой отбор признается несостоявшимся и формирование Перечня не осуществляется.</w:t>
      </w:r>
    </w:p>
    <w:p w14:paraId="56727868" w14:textId="77777777" w:rsidR="00B07986" w:rsidRPr="004445FB" w:rsidRDefault="00B07986" w:rsidP="00602C31">
      <w:pPr>
        <w:numPr>
          <w:ilvl w:val="2"/>
          <w:numId w:val="21"/>
        </w:numPr>
        <w:tabs>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Участник самостоятельно несет все расходы, связанные с участием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в том числе связанные с подготовкой и подачей заявки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w:t>
      </w:r>
    </w:p>
    <w:p w14:paraId="00821629" w14:textId="77777777" w:rsidR="00B07986" w:rsidRPr="004445FB" w:rsidRDefault="00B07986" w:rsidP="002E3447">
      <w:pPr>
        <w:pStyle w:val="a4"/>
        <w:numPr>
          <w:ilvl w:val="1"/>
          <w:numId w:val="21"/>
        </w:numPr>
        <w:tabs>
          <w:tab w:val="clear" w:pos="720"/>
          <w:tab w:val="left" w:pos="851"/>
        </w:tabs>
        <w:ind w:left="0" w:firstLine="0"/>
        <w:rPr>
          <w:rFonts w:cs="Arial"/>
          <w:sz w:val="22"/>
          <w:szCs w:val="22"/>
        </w:rPr>
      </w:pPr>
      <w:bookmarkStart w:id="6504" w:name="_Toc527488157"/>
      <w:bookmarkStart w:id="6505" w:name="_Toc527491732"/>
      <w:bookmarkStart w:id="6506" w:name="_Toc91596953"/>
      <w:bookmarkStart w:id="6507" w:name="_Toc96420663"/>
      <w:bookmarkStart w:id="6508" w:name="_Toc96420843"/>
      <w:bookmarkStart w:id="6509" w:name="_Toc96426038"/>
      <w:bookmarkStart w:id="6510" w:name="_Toc99524957"/>
      <w:r w:rsidRPr="004445FB">
        <w:rPr>
          <w:rFonts w:cs="Arial"/>
          <w:bCs/>
          <w:sz w:val="22"/>
          <w:szCs w:val="22"/>
        </w:rPr>
        <w:t>Порядок формирования Перечня квалифицированных контрагентов.</w:t>
      </w:r>
      <w:bookmarkEnd w:id="6504"/>
      <w:bookmarkEnd w:id="6505"/>
      <w:bookmarkEnd w:id="6506"/>
      <w:bookmarkEnd w:id="6507"/>
      <w:bookmarkEnd w:id="6508"/>
      <w:bookmarkEnd w:id="6509"/>
      <w:bookmarkEnd w:id="6510"/>
    </w:p>
    <w:p w14:paraId="1998D759" w14:textId="77777777" w:rsidR="00B07986" w:rsidRPr="004445FB" w:rsidRDefault="00B07986" w:rsidP="002E3447">
      <w:pPr>
        <w:numPr>
          <w:ilvl w:val="2"/>
          <w:numId w:val="21"/>
        </w:numPr>
        <w:tabs>
          <w:tab w:val="left" w:pos="851"/>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Комиссия рассматривает, оценивает и сопоставляет заявки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w:t>
      </w:r>
      <w:bookmarkStart w:id="6511" w:name="_Toc359231121"/>
      <w:r w:rsidRPr="004445FB">
        <w:rPr>
          <w:rFonts w:ascii="Arial" w:hAnsi="Arial" w:cs="Arial"/>
          <w:sz w:val="22"/>
          <w:szCs w:val="22"/>
        </w:rPr>
        <w:t xml:space="preserve">. Срок рассмотрения, оценки и сопоставления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не может превышать тридцать календарных дней со дня окончания срока подачи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если в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документации не указан иной срок.</w:t>
      </w:r>
      <w:bookmarkEnd w:id="6511"/>
    </w:p>
    <w:p w14:paraId="178A2A82" w14:textId="77777777" w:rsidR="00B07986" w:rsidRPr="004445FB" w:rsidRDefault="00B07986" w:rsidP="002E3447">
      <w:pPr>
        <w:numPr>
          <w:ilvl w:val="2"/>
          <w:numId w:val="21"/>
        </w:numPr>
        <w:tabs>
          <w:tab w:val="left" w:pos="851"/>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На основании результатов рассмотрения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Комиссией принимается решение о допуске к участию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участника или об отказе в допуске такому участнику к участию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в порядке и по основаниям, предусмотренным настоящим Положением и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документацией.</w:t>
      </w:r>
    </w:p>
    <w:p w14:paraId="2A8D6C8C" w14:textId="77777777" w:rsidR="00B07986" w:rsidRPr="004445FB" w:rsidRDefault="00B07986" w:rsidP="002E3447">
      <w:pPr>
        <w:numPr>
          <w:ilvl w:val="2"/>
          <w:numId w:val="21"/>
        </w:numPr>
        <w:tabs>
          <w:tab w:val="left" w:pos="851"/>
          <w:tab w:val="left" w:pos="900"/>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Основанием для отказа в допуске к участию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являются:</w:t>
      </w:r>
    </w:p>
    <w:p w14:paraId="0E89F23E" w14:textId="2E98870D" w:rsidR="00B07986"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proofErr w:type="spellStart"/>
      <w:r w:rsidRPr="004445FB">
        <w:rPr>
          <w:rFonts w:ascii="Arial" w:hAnsi="Arial" w:cs="Arial"/>
          <w:sz w:val="22"/>
          <w:szCs w:val="22"/>
        </w:rPr>
        <w:t>непредоставление</w:t>
      </w:r>
      <w:proofErr w:type="spellEnd"/>
      <w:r w:rsidRPr="004445FB">
        <w:rPr>
          <w:rFonts w:ascii="Arial" w:hAnsi="Arial" w:cs="Arial"/>
          <w:sz w:val="22"/>
          <w:szCs w:val="22"/>
        </w:rPr>
        <w:t xml:space="preserve"> документов и сведений, определенных подпунктами </w:t>
      </w:r>
      <w:r w:rsidR="005C45D1" w:rsidRPr="004445FB">
        <w:rPr>
          <w:rFonts w:ascii="Arial" w:hAnsi="Arial" w:cs="Arial"/>
          <w:sz w:val="22"/>
          <w:szCs w:val="22"/>
        </w:rPr>
        <w:t>20</w:t>
      </w:r>
      <w:r w:rsidRPr="004445FB">
        <w:rPr>
          <w:rFonts w:ascii="Arial" w:hAnsi="Arial" w:cs="Arial"/>
          <w:sz w:val="22"/>
          <w:szCs w:val="22"/>
        </w:rPr>
        <w:t xml:space="preserve">.3.2, </w:t>
      </w:r>
      <w:r w:rsidR="005C45D1" w:rsidRPr="004445FB">
        <w:rPr>
          <w:rFonts w:ascii="Arial" w:hAnsi="Arial" w:cs="Arial"/>
          <w:sz w:val="22"/>
          <w:szCs w:val="22"/>
        </w:rPr>
        <w:t>20</w:t>
      </w:r>
      <w:r w:rsidRPr="004445FB">
        <w:rPr>
          <w:rFonts w:ascii="Arial" w:hAnsi="Arial" w:cs="Arial"/>
          <w:sz w:val="22"/>
          <w:szCs w:val="22"/>
        </w:rPr>
        <w:t>.3.3 настоящего Положения, либо наличие в таких документах недостоверных сведений;</w:t>
      </w:r>
    </w:p>
    <w:p w14:paraId="5D1EF945"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несоответствие участника и заявки такого участника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требованиям, установленным в настоящем Положении и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документации;</w:t>
      </w:r>
    </w:p>
    <w:p w14:paraId="084DABDE"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несоответствие заявки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требованиям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документации.</w:t>
      </w:r>
    </w:p>
    <w:p w14:paraId="26C70CB6" w14:textId="77777777" w:rsidR="00B07986" w:rsidRPr="004445FB" w:rsidRDefault="00B07986" w:rsidP="00113740">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Комиссия осуществляет оценку и сопоставление только тех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в отношении которых принято решение о допуске к участию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w:t>
      </w:r>
    </w:p>
    <w:p w14:paraId="3D3F6A46" w14:textId="77777777" w:rsidR="00B07986" w:rsidRPr="004445FB" w:rsidRDefault="00B07986" w:rsidP="00113740">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Оценка и сопоставление заявок на участие в </w:t>
      </w:r>
      <w:proofErr w:type="spellStart"/>
      <w:r w:rsidRPr="004445FB">
        <w:rPr>
          <w:rFonts w:ascii="Arial" w:hAnsi="Arial" w:cs="Arial"/>
          <w:sz w:val="22"/>
          <w:szCs w:val="22"/>
        </w:rPr>
        <w:t>пре</w:t>
      </w:r>
      <w:r w:rsidR="00220F2F" w:rsidRPr="004445FB">
        <w:rPr>
          <w:rFonts w:ascii="Arial" w:hAnsi="Arial" w:cs="Arial"/>
          <w:sz w:val="22"/>
          <w:szCs w:val="22"/>
        </w:rPr>
        <w:t>д</w:t>
      </w:r>
      <w:r w:rsidRPr="004445FB">
        <w:rPr>
          <w:rFonts w:ascii="Arial" w:hAnsi="Arial" w:cs="Arial"/>
          <w:sz w:val="22"/>
          <w:szCs w:val="22"/>
        </w:rPr>
        <w:t>квалификационном</w:t>
      </w:r>
      <w:proofErr w:type="spellEnd"/>
      <w:r w:rsidRPr="004445FB">
        <w:rPr>
          <w:rFonts w:ascii="Arial" w:hAnsi="Arial" w:cs="Arial"/>
          <w:sz w:val="22"/>
          <w:szCs w:val="22"/>
        </w:rPr>
        <w:t xml:space="preserve"> отборе осуществляется Комиссией в целях выявления наиболее квалифицированных контрагентов с соблюдением следующих условий:</w:t>
      </w:r>
    </w:p>
    <w:p w14:paraId="44DCD632"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критерием оценки и сопоставления заявок является техническое оснащение, квалификация участника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или его работников. Комиссия учитывает любые квалификационные характеристики участника, включая данные о его опыте поставок продукции, образовании и квалификации персонала, деловой репутации, обеспеченности финансовыми и кадровыми ресурсами и т.д.</w:t>
      </w:r>
      <w:r w:rsidR="007D1806" w:rsidRPr="004445FB">
        <w:rPr>
          <w:rFonts w:ascii="Arial" w:hAnsi="Arial" w:cs="Arial"/>
          <w:sz w:val="22"/>
          <w:szCs w:val="22"/>
        </w:rPr>
        <w:t>;</w:t>
      </w:r>
    </w:p>
    <w:p w14:paraId="6712230A"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bCs/>
          <w:sz w:val="22"/>
          <w:szCs w:val="22"/>
        </w:rPr>
      </w:pPr>
      <w:r w:rsidRPr="004445FB">
        <w:rPr>
          <w:rFonts w:ascii="Arial" w:hAnsi="Arial" w:cs="Arial"/>
          <w:sz w:val="22"/>
          <w:szCs w:val="22"/>
        </w:rPr>
        <w:t xml:space="preserve">на основании результатов оценки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каждой заявке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относительно других по мере уменьшения уровня квалификации присваивается порядковый номер</w:t>
      </w:r>
      <w:r w:rsidR="007D1806" w:rsidRPr="004445FB">
        <w:rPr>
          <w:rFonts w:ascii="Arial" w:hAnsi="Arial" w:cs="Arial"/>
          <w:sz w:val="22"/>
          <w:szCs w:val="22"/>
        </w:rPr>
        <w:t>;</w:t>
      </w:r>
      <w:r w:rsidRPr="004445FB">
        <w:rPr>
          <w:rFonts w:ascii="Arial" w:hAnsi="Arial" w:cs="Arial"/>
          <w:sz w:val="22"/>
          <w:szCs w:val="22"/>
        </w:rPr>
        <w:t xml:space="preserve"> </w:t>
      </w:r>
    </w:p>
    <w:p w14:paraId="3DD71F88" w14:textId="77777777" w:rsidR="00B07986" w:rsidRPr="004445FB" w:rsidRDefault="00B07986" w:rsidP="00602C31">
      <w:pPr>
        <w:pStyle w:val="a"/>
        <w:tabs>
          <w:tab w:val="num" w:pos="720"/>
          <w:tab w:val="left" w:pos="900"/>
        </w:tabs>
        <w:spacing w:before="120" w:after="120" w:line="240" w:lineRule="auto"/>
        <w:ind w:left="360" w:firstLine="0"/>
        <w:rPr>
          <w:rFonts w:ascii="Arial" w:hAnsi="Arial" w:cs="Arial"/>
          <w:sz w:val="22"/>
          <w:szCs w:val="22"/>
        </w:rPr>
      </w:pPr>
      <w:r w:rsidRPr="004445FB">
        <w:rPr>
          <w:rFonts w:ascii="Arial" w:hAnsi="Arial" w:cs="Arial"/>
          <w:sz w:val="22"/>
          <w:szCs w:val="22"/>
        </w:rPr>
        <w:t xml:space="preserve">в Перечень вносятся сведения о том количестве участников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которое было указано в документации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при этом в Перечень не вносятся сведения о</w:t>
      </w:r>
      <w:r w:rsidR="000D7074" w:rsidRPr="004445FB">
        <w:rPr>
          <w:rFonts w:ascii="Arial" w:hAnsi="Arial" w:cs="Arial"/>
          <w:sz w:val="22"/>
          <w:szCs w:val="22"/>
        </w:rPr>
        <w:t>б</w:t>
      </w:r>
      <w:r w:rsidRPr="004445FB">
        <w:rPr>
          <w:rFonts w:ascii="Arial" w:hAnsi="Arial" w:cs="Arial"/>
          <w:sz w:val="22"/>
          <w:szCs w:val="22"/>
        </w:rPr>
        <w:t xml:space="preserve"> </w:t>
      </w:r>
      <w:r w:rsidR="000D7074" w:rsidRPr="004445FB">
        <w:rPr>
          <w:rFonts w:ascii="Arial" w:hAnsi="Arial" w:cs="Arial"/>
          <w:sz w:val="22"/>
          <w:szCs w:val="22"/>
        </w:rPr>
        <w:t>участниках</w:t>
      </w:r>
      <w:r w:rsidRPr="004445FB">
        <w:rPr>
          <w:rFonts w:ascii="Arial" w:hAnsi="Arial" w:cs="Arial"/>
          <w:sz w:val="22"/>
          <w:szCs w:val="22"/>
        </w:rPr>
        <w:t xml:space="preserve">, набравших в ходе оценки заявок количество </w:t>
      </w:r>
      <w:r w:rsidRPr="004445FB">
        <w:rPr>
          <w:rFonts w:ascii="Arial" w:hAnsi="Arial" w:cs="Arial"/>
          <w:sz w:val="22"/>
          <w:szCs w:val="22"/>
        </w:rPr>
        <w:lastRenderedPageBreak/>
        <w:t xml:space="preserve">баллов менее чем проходной балл, установленный в </w:t>
      </w:r>
      <w:proofErr w:type="spellStart"/>
      <w:r w:rsidRPr="004445FB">
        <w:rPr>
          <w:rFonts w:ascii="Arial" w:hAnsi="Arial" w:cs="Arial"/>
          <w:sz w:val="22"/>
          <w:szCs w:val="22"/>
        </w:rPr>
        <w:t>предквалификационной</w:t>
      </w:r>
      <w:proofErr w:type="spellEnd"/>
      <w:r w:rsidRPr="004445FB">
        <w:rPr>
          <w:rFonts w:ascii="Arial" w:hAnsi="Arial" w:cs="Arial"/>
          <w:sz w:val="22"/>
          <w:szCs w:val="22"/>
        </w:rPr>
        <w:t xml:space="preserve"> документации. </w:t>
      </w:r>
    </w:p>
    <w:p w14:paraId="00E189A3" w14:textId="77777777" w:rsidR="00B07986" w:rsidRPr="004445FB" w:rsidRDefault="00B07986" w:rsidP="007E2E8E">
      <w:pPr>
        <w:widowControl w:val="0"/>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bookmarkStart w:id="6512" w:name="_Toc359231122"/>
      <w:r w:rsidRPr="004445FB">
        <w:rPr>
          <w:rFonts w:ascii="Arial" w:hAnsi="Arial" w:cs="Arial"/>
          <w:sz w:val="22"/>
          <w:szCs w:val="22"/>
        </w:rPr>
        <w:t xml:space="preserve">В случае если в нескольких заявках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содержатся одинаковые сведения о квалификации участников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меньший порядковый номер присваивается заявке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которая поступила ранее других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содержащих такие сведения</w:t>
      </w:r>
      <w:bookmarkEnd w:id="6512"/>
      <w:r w:rsidRPr="004445FB">
        <w:rPr>
          <w:rFonts w:ascii="Arial" w:hAnsi="Arial" w:cs="Arial"/>
          <w:sz w:val="22"/>
          <w:szCs w:val="22"/>
        </w:rPr>
        <w:t>.</w:t>
      </w:r>
    </w:p>
    <w:p w14:paraId="6769F4E6" w14:textId="77777777" w:rsidR="00B07986" w:rsidRPr="004445FB" w:rsidRDefault="00B07986" w:rsidP="007E2E8E">
      <w:pPr>
        <w:widowControl w:val="0"/>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Результаты рассмотрения, оценки и сопоставления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w:t>
      </w:r>
      <w:r w:rsidR="004C3DC0" w:rsidRPr="004445FB">
        <w:rPr>
          <w:rFonts w:ascii="Arial" w:hAnsi="Arial" w:cs="Arial"/>
          <w:sz w:val="22"/>
          <w:szCs w:val="22"/>
        </w:rPr>
        <w:t xml:space="preserve">с ограничением срока подачи заявок </w:t>
      </w:r>
      <w:r w:rsidRPr="004445FB">
        <w:rPr>
          <w:rFonts w:ascii="Arial" w:hAnsi="Arial" w:cs="Arial"/>
          <w:sz w:val="22"/>
          <w:szCs w:val="22"/>
        </w:rPr>
        <w:t xml:space="preserve">оформляются протоколом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w:t>
      </w:r>
    </w:p>
    <w:p w14:paraId="66E50EB8" w14:textId="77777777" w:rsidR="00B07986" w:rsidRPr="004445FB" w:rsidRDefault="00B07986" w:rsidP="007E2E8E">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Протокол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w:t>
      </w:r>
      <w:r w:rsidR="004C3DC0" w:rsidRPr="004445FB">
        <w:rPr>
          <w:rFonts w:ascii="Arial" w:hAnsi="Arial" w:cs="Arial"/>
          <w:sz w:val="22"/>
          <w:szCs w:val="22"/>
        </w:rPr>
        <w:t xml:space="preserve">с ограничением срока подачи заявок </w:t>
      </w:r>
      <w:r w:rsidRPr="004445FB">
        <w:rPr>
          <w:rFonts w:ascii="Arial" w:hAnsi="Arial" w:cs="Arial"/>
          <w:sz w:val="22"/>
          <w:szCs w:val="22"/>
        </w:rPr>
        <w:t>должен содержать</w:t>
      </w:r>
      <w:r w:rsidR="00801DC9" w:rsidRPr="004445FB">
        <w:rPr>
          <w:rFonts w:ascii="Arial" w:hAnsi="Arial" w:cs="Arial"/>
          <w:sz w:val="22"/>
          <w:szCs w:val="22"/>
        </w:rPr>
        <w:t xml:space="preserve"> следующие сведения</w:t>
      </w:r>
      <w:r w:rsidRPr="004445FB">
        <w:rPr>
          <w:rFonts w:ascii="Arial" w:hAnsi="Arial" w:cs="Arial"/>
          <w:sz w:val="22"/>
          <w:szCs w:val="22"/>
        </w:rPr>
        <w:t xml:space="preserve">: </w:t>
      </w:r>
    </w:p>
    <w:p w14:paraId="7C72951D" w14:textId="77777777" w:rsidR="00B07986" w:rsidRPr="004445FB" w:rsidRDefault="00B07986" w:rsidP="00602C31">
      <w:pPr>
        <w:pStyle w:val="Default"/>
        <w:numPr>
          <w:ilvl w:val="0"/>
          <w:numId w:val="5"/>
        </w:numPr>
        <w:tabs>
          <w:tab w:val="clear" w:pos="1728"/>
          <w:tab w:val="num" w:pos="720"/>
        </w:tabs>
        <w:spacing w:before="120" w:after="120"/>
        <w:ind w:left="360" w:firstLine="0"/>
        <w:jc w:val="both"/>
        <w:rPr>
          <w:rFonts w:ascii="Arial" w:hAnsi="Arial" w:cs="Arial"/>
          <w:bCs/>
          <w:color w:val="auto"/>
          <w:sz w:val="22"/>
          <w:szCs w:val="22"/>
        </w:rPr>
      </w:pPr>
      <w:r w:rsidRPr="004445FB">
        <w:rPr>
          <w:rFonts w:ascii="Arial" w:hAnsi="Arial" w:cs="Arial"/>
          <w:color w:val="auto"/>
          <w:sz w:val="22"/>
          <w:szCs w:val="22"/>
        </w:rPr>
        <w:t>мест</w:t>
      </w:r>
      <w:r w:rsidR="00801DC9" w:rsidRPr="004445FB">
        <w:rPr>
          <w:rFonts w:ascii="Arial" w:hAnsi="Arial" w:cs="Arial"/>
          <w:color w:val="auto"/>
          <w:sz w:val="22"/>
          <w:szCs w:val="22"/>
        </w:rPr>
        <w:t>о</w:t>
      </w:r>
      <w:r w:rsidRPr="004445FB">
        <w:rPr>
          <w:rFonts w:ascii="Arial" w:hAnsi="Arial" w:cs="Arial"/>
          <w:color w:val="auto"/>
          <w:sz w:val="22"/>
          <w:szCs w:val="22"/>
        </w:rPr>
        <w:t xml:space="preserve">, </w:t>
      </w:r>
      <w:r w:rsidR="00DE3D98" w:rsidRPr="004445FB">
        <w:rPr>
          <w:rFonts w:ascii="Arial" w:hAnsi="Arial" w:cs="Arial"/>
          <w:color w:val="auto"/>
          <w:sz w:val="22"/>
          <w:szCs w:val="22"/>
        </w:rPr>
        <w:t>дату</w:t>
      </w:r>
      <w:r w:rsidRPr="004445FB">
        <w:rPr>
          <w:rFonts w:ascii="Arial" w:hAnsi="Arial" w:cs="Arial"/>
          <w:color w:val="auto"/>
          <w:sz w:val="22"/>
          <w:szCs w:val="22"/>
        </w:rPr>
        <w:t xml:space="preserve">, </w:t>
      </w:r>
      <w:r w:rsidR="00801DC9" w:rsidRPr="004445FB">
        <w:rPr>
          <w:rFonts w:ascii="Arial" w:hAnsi="Arial" w:cs="Arial"/>
          <w:color w:val="auto"/>
          <w:sz w:val="22"/>
          <w:szCs w:val="22"/>
        </w:rPr>
        <w:t xml:space="preserve">время </w:t>
      </w:r>
      <w:r w:rsidRPr="004445FB">
        <w:rPr>
          <w:rFonts w:ascii="Arial" w:hAnsi="Arial" w:cs="Arial"/>
          <w:color w:val="auto"/>
          <w:sz w:val="22"/>
          <w:szCs w:val="22"/>
        </w:rPr>
        <w:t xml:space="preserve">проведения рассмотрения, оценки и сопоставления заявок на участие в </w:t>
      </w:r>
      <w:proofErr w:type="spellStart"/>
      <w:r w:rsidRPr="004445FB">
        <w:rPr>
          <w:rFonts w:ascii="Arial" w:hAnsi="Arial" w:cs="Arial"/>
          <w:color w:val="auto"/>
          <w:sz w:val="22"/>
          <w:szCs w:val="22"/>
        </w:rPr>
        <w:t>предквалификационном</w:t>
      </w:r>
      <w:proofErr w:type="spellEnd"/>
      <w:r w:rsidRPr="004445FB">
        <w:rPr>
          <w:rFonts w:ascii="Arial" w:hAnsi="Arial" w:cs="Arial"/>
          <w:color w:val="auto"/>
          <w:sz w:val="22"/>
          <w:szCs w:val="22"/>
        </w:rPr>
        <w:t xml:space="preserve"> отборе;</w:t>
      </w:r>
    </w:p>
    <w:p w14:paraId="52CF656E" w14:textId="77777777" w:rsidR="00E134C4" w:rsidRPr="004445FB" w:rsidRDefault="00E134C4" w:rsidP="00113740">
      <w:pPr>
        <w:pStyle w:val="Default"/>
        <w:numPr>
          <w:ilvl w:val="0"/>
          <w:numId w:val="5"/>
        </w:numPr>
        <w:tabs>
          <w:tab w:val="clear" w:pos="1728"/>
          <w:tab w:val="num" w:pos="720"/>
        </w:tabs>
        <w:spacing w:before="120" w:after="120"/>
        <w:ind w:left="360" w:firstLine="0"/>
        <w:jc w:val="both"/>
        <w:rPr>
          <w:rFonts w:ascii="Arial" w:hAnsi="Arial" w:cs="Arial"/>
          <w:bCs/>
          <w:color w:val="auto"/>
          <w:sz w:val="22"/>
          <w:szCs w:val="22"/>
        </w:rPr>
      </w:pPr>
      <w:r w:rsidRPr="004445FB">
        <w:rPr>
          <w:rFonts w:ascii="Arial" w:hAnsi="Arial" w:cs="Arial"/>
          <w:color w:val="auto"/>
          <w:sz w:val="22"/>
          <w:szCs w:val="22"/>
        </w:rPr>
        <w:t xml:space="preserve">общее количество поданных заявок на участие в </w:t>
      </w:r>
      <w:proofErr w:type="spellStart"/>
      <w:r w:rsidRPr="004445FB">
        <w:rPr>
          <w:rFonts w:ascii="Arial" w:hAnsi="Arial" w:cs="Arial"/>
          <w:color w:val="auto"/>
          <w:sz w:val="22"/>
          <w:szCs w:val="22"/>
        </w:rPr>
        <w:t>предквалификационном</w:t>
      </w:r>
      <w:proofErr w:type="spellEnd"/>
      <w:r w:rsidRPr="004445FB">
        <w:rPr>
          <w:rFonts w:ascii="Arial" w:hAnsi="Arial" w:cs="Arial"/>
          <w:color w:val="auto"/>
          <w:sz w:val="22"/>
          <w:szCs w:val="22"/>
        </w:rPr>
        <w:t xml:space="preserve"> отборе, </w:t>
      </w:r>
      <w:r w:rsidR="00DE3D98" w:rsidRPr="004445FB">
        <w:rPr>
          <w:rFonts w:ascii="Arial" w:hAnsi="Arial" w:cs="Arial"/>
          <w:color w:val="auto"/>
          <w:sz w:val="22"/>
          <w:szCs w:val="22"/>
        </w:rPr>
        <w:t xml:space="preserve">дату </w:t>
      </w:r>
      <w:r w:rsidRPr="004445FB">
        <w:rPr>
          <w:rFonts w:ascii="Arial" w:hAnsi="Arial" w:cs="Arial"/>
          <w:color w:val="auto"/>
          <w:sz w:val="22"/>
          <w:szCs w:val="22"/>
        </w:rPr>
        <w:t>и</w:t>
      </w:r>
      <w:r w:rsidR="00180EA8" w:rsidRPr="004445FB">
        <w:rPr>
          <w:rFonts w:ascii="Arial" w:hAnsi="Arial" w:cs="Arial"/>
          <w:color w:val="auto"/>
          <w:sz w:val="22"/>
          <w:szCs w:val="22"/>
        </w:rPr>
        <w:t xml:space="preserve"> время регистрации каждой заявки;</w:t>
      </w:r>
      <w:r w:rsidR="00801DC9" w:rsidRPr="004445FB">
        <w:rPr>
          <w:rFonts w:ascii="Arial" w:hAnsi="Arial" w:cs="Arial"/>
          <w:bCs/>
          <w:color w:val="auto"/>
          <w:sz w:val="22"/>
          <w:szCs w:val="22"/>
        </w:rPr>
        <w:t xml:space="preserve">  </w:t>
      </w:r>
    </w:p>
    <w:p w14:paraId="79731C60" w14:textId="77777777" w:rsidR="00B07986" w:rsidRPr="004445FB" w:rsidRDefault="00B07986" w:rsidP="00602C31">
      <w:pPr>
        <w:pStyle w:val="Default"/>
        <w:numPr>
          <w:ilvl w:val="0"/>
          <w:numId w:val="5"/>
        </w:numPr>
        <w:tabs>
          <w:tab w:val="clear" w:pos="1728"/>
          <w:tab w:val="num" w:pos="720"/>
        </w:tabs>
        <w:spacing w:before="120" w:after="120"/>
        <w:ind w:left="360" w:firstLine="0"/>
        <w:jc w:val="both"/>
        <w:rPr>
          <w:rFonts w:ascii="Arial" w:hAnsi="Arial" w:cs="Arial"/>
          <w:bCs/>
          <w:color w:val="auto"/>
          <w:sz w:val="22"/>
          <w:szCs w:val="22"/>
        </w:rPr>
      </w:pPr>
      <w:r w:rsidRPr="004445FB">
        <w:rPr>
          <w:rFonts w:ascii="Arial" w:hAnsi="Arial" w:cs="Arial"/>
          <w:bCs/>
          <w:color w:val="auto"/>
          <w:sz w:val="22"/>
          <w:szCs w:val="22"/>
        </w:rPr>
        <w:t xml:space="preserve">сведения о каждом участнике, подавшем заявку на участие в </w:t>
      </w:r>
      <w:proofErr w:type="spellStart"/>
      <w:r w:rsidRPr="004445FB">
        <w:rPr>
          <w:rFonts w:ascii="Arial" w:hAnsi="Arial" w:cs="Arial"/>
          <w:bCs/>
          <w:color w:val="auto"/>
          <w:sz w:val="22"/>
          <w:szCs w:val="22"/>
        </w:rPr>
        <w:t>предквалификационном</w:t>
      </w:r>
      <w:proofErr w:type="spellEnd"/>
      <w:r w:rsidRPr="004445FB">
        <w:rPr>
          <w:rFonts w:ascii="Arial" w:hAnsi="Arial" w:cs="Arial"/>
          <w:bCs/>
          <w:color w:val="auto"/>
          <w:sz w:val="22"/>
          <w:szCs w:val="22"/>
        </w:rPr>
        <w:t xml:space="preserve"> отборе, с указанием фирменного наименования, ОГРН (для юридических лиц), фамилии, имени, отчества, (для физических лиц, в том числе индивидуальных предпринимателей), ОГРНИП (для индивидуальных предпринимателей);</w:t>
      </w:r>
    </w:p>
    <w:p w14:paraId="501492E6" w14:textId="77777777" w:rsidR="00B07986" w:rsidRPr="004445FB" w:rsidRDefault="00B07986" w:rsidP="00602C31">
      <w:pPr>
        <w:pStyle w:val="Default"/>
        <w:numPr>
          <w:ilvl w:val="0"/>
          <w:numId w:val="5"/>
        </w:numPr>
        <w:tabs>
          <w:tab w:val="clear" w:pos="1728"/>
          <w:tab w:val="num" w:pos="720"/>
        </w:tabs>
        <w:spacing w:before="120" w:after="120"/>
        <w:ind w:left="360" w:firstLine="0"/>
        <w:jc w:val="both"/>
        <w:rPr>
          <w:rFonts w:ascii="Arial" w:hAnsi="Arial" w:cs="Arial"/>
          <w:bCs/>
          <w:color w:val="auto"/>
          <w:sz w:val="22"/>
          <w:szCs w:val="22"/>
        </w:rPr>
      </w:pPr>
      <w:r w:rsidRPr="004445FB">
        <w:rPr>
          <w:rFonts w:ascii="Arial" w:hAnsi="Arial" w:cs="Arial"/>
          <w:bCs/>
          <w:color w:val="auto"/>
          <w:sz w:val="22"/>
          <w:szCs w:val="22"/>
        </w:rPr>
        <w:t xml:space="preserve">документы и сведения, представленные участниками в составе заявки на участие в </w:t>
      </w:r>
      <w:proofErr w:type="spellStart"/>
      <w:r w:rsidRPr="004445FB">
        <w:rPr>
          <w:rFonts w:ascii="Arial" w:hAnsi="Arial" w:cs="Arial"/>
          <w:bCs/>
          <w:color w:val="auto"/>
          <w:sz w:val="22"/>
          <w:szCs w:val="22"/>
        </w:rPr>
        <w:t>предквалификационном</w:t>
      </w:r>
      <w:proofErr w:type="spellEnd"/>
      <w:r w:rsidRPr="004445FB">
        <w:rPr>
          <w:rFonts w:ascii="Arial" w:hAnsi="Arial" w:cs="Arial"/>
          <w:bCs/>
          <w:color w:val="auto"/>
          <w:sz w:val="22"/>
          <w:szCs w:val="22"/>
        </w:rPr>
        <w:t xml:space="preserve"> отборе;</w:t>
      </w:r>
    </w:p>
    <w:p w14:paraId="40545D7E" w14:textId="77777777" w:rsidR="00B07986" w:rsidRPr="004445FB" w:rsidRDefault="00B07986" w:rsidP="00602C31">
      <w:pPr>
        <w:pStyle w:val="Default"/>
        <w:numPr>
          <w:ilvl w:val="0"/>
          <w:numId w:val="5"/>
        </w:numPr>
        <w:tabs>
          <w:tab w:val="clear" w:pos="1728"/>
          <w:tab w:val="num" w:pos="720"/>
        </w:tabs>
        <w:spacing w:before="120" w:after="120"/>
        <w:ind w:left="360" w:firstLine="0"/>
        <w:jc w:val="both"/>
        <w:rPr>
          <w:rFonts w:ascii="Arial" w:hAnsi="Arial" w:cs="Arial"/>
          <w:bCs/>
          <w:color w:val="auto"/>
          <w:sz w:val="22"/>
          <w:szCs w:val="22"/>
        </w:rPr>
      </w:pPr>
      <w:r w:rsidRPr="004445FB">
        <w:rPr>
          <w:rFonts w:ascii="Arial" w:hAnsi="Arial" w:cs="Arial"/>
          <w:bCs/>
          <w:color w:val="auto"/>
          <w:sz w:val="22"/>
          <w:szCs w:val="22"/>
        </w:rPr>
        <w:t xml:space="preserve">решение о допуске участника к участию в </w:t>
      </w:r>
      <w:proofErr w:type="spellStart"/>
      <w:r w:rsidRPr="004445FB">
        <w:rPr>
          <w:rFonts w:ascii="Arial" w:hAnsi="Arial" w:cs="Arial"/>
          <w:bCs/>
          <w:color w:val="auto"/>
          <w:sz w:val="22"/>
          <w:szCs w:val="22"/>
        </w:rPr>
        <w:t>предквалификационном</w:t>
      </w:r>
      <w:proofErr w:type="spellEnd"/>
      <w:r w:rsidRPr="004445FB">
        <w:rPr>
          <w:rFonts w:ascii="Arial" w:hAnsi="Arial" w:cs="Arial"/>
          <w:bCs/>
          <w:color w:val="auto"/>
          <w:sz w:val="22"/>
          <w:szCs w:val="22"/>
        </w:rPr>
        <w:t xml:space="preserve"> отборе и о признании его участником </w:t>
      </w:r>
      <w:proofErr w:type="spellStart"/>
      <w:r w:rsidRPr="004445FB">
        <w:rPr>
          <w:rFonts w:ascii="Arial" w:hAnsi="Arial" w:cs="Arial"/>
          <w:bCs/>
          <w:color w:val="auto"/>
          <w:sz w:val="22"/>
          <w:szCs w:val="22"/>
        </w:rPr>
        <w:t>предквалификационного</w:t>
      </w:r>
      <w:proofErr w:type="spellEnd"/>
      <w:r w:rsidRPr="004445FB">
        <w:rPr>
          <w:rFonts w:ascii="Arial" w:hAnsi="Arial" w:cs="Arial"/>
          <w:bCs/>
          <w:color w:val="auto"/>
          <w:sz w:val="22"/>
          <w:szCs w:val="22"/>
        </w:rPr>
        <w:t xml:space="preserve"> отбора или об отказе в допуске участнику к участию в </w:t>
      </w:r>
      <w:proofErr w:type="spellStart"/>
      <w:r w:rsidRPr="004445FB">
        <w:rPr>
          <w:rFonts w:ascii="Arial" w:hAnsi="Arial" w:cs="Arial"/>
          <w:bCs/>
          <w:color w:val="auto"/>
          <w:sz w:val="22"/>
          <w:szCs w:val="22"/>
        </w:rPr>
        <w:t>предквалификационном</w:t>
      </w:r>
      <w:proofErr w:type="spellEnd"/>
      <w:r w:rsidRPr="004445FB">
        <w:rPr>
          <w:rFonts w:ascii="Arial" w:hAnsi="Arial" w:cs="Arial"/>
          <w:bCs/>
          <w:color w:val="auto"/>
          <w:sz w:val="22"/>
          <w:szCs w:val="22"/>
        </w:rPr>
        <w:t xml:space="preserve"> отборе с указанием положений настоящего Положения и документации </w:t>
      </w:r>
      <w:proofErr w:type="spellStart"/>
      <w:r w:rsidRPr="004445FB">
        <w:rPr>
          <w:rFonts w:ascii="Arial" w:hAnsi="Arial" w:cs="Arial"/>
          <w:bCs/>
          <w:color w:val="auto"/>
          <w:sz w:val="22"/>
          <w:szCs w:val="22"/>
        </w:rPr>
        <w:t>предквалификационного</w:t>
      </w:r>
      <w:proofErr w:type="spellEnd"/>
      <w:r w:rsidRPr="004445FB">
        <w:rPr>
          <w:rFonts w:ascii="Arial" w:hAnsi="Arial" w:cs="Arial"/>
          <w:bCs/>
          <w:color w:val="auto"/>
          <w:sz w:val="22"/>
          <w:szCs w:val="22"/>
        </w:rPr>
        <w:t xml:space="preserve"> отбора, которым не соответствует участник или его заявка на участие в </w:t>
      </w:r>
      <w:proofErr w:type="spellStart"/>
      <w:r w:rsidRPr="004445FB">
        <w:rPr>
          <w:rFonts w:ascii="Arial" w:hAnsi="Arial" w:cs="Arial"/>
          <w:bCs/>
          <w:color w:val="auto"/>
          <w:sz w:val="22"/>
          <w:szCs w:val="22"/>
        </w:rPr>
        <w:t>предквалификационном</w:t>
      </w:r>
      <w:proofErr w:type="spellEnd"/>
      <w:r w:rsidRPr="004445FB">
        <w:rPr>
          <w:rFonts w:ascii="Arial" w:hAnsi="Arial" w:cs="Arial"/>
          <w:bCs/>
          <w:color w:val="auto"/>
          <w:sz w:val="22"/>
          <w:szCs w:val="22"/>
        </w:rPr>
        <w:t xml:space="preserve"> отборе;</w:t>
      </w:r>
    </w:p>
    <w:p w14:paraId="7F937FBD" w14:textId="77777777" w:rsidR="00B07986" w:rsidRPr="004445FB" w:rsidRDefault="00B07986" w:rsidP="00602C31">
      <w:pPr>
        <w:pStyle w:val="Default"/>
        <w:numPr>
          <w:ilvl w:val="0"/>
          <w:numId w:val="5"/>
        </w:numPr>
        <w:tabs>
          <w:tab w:val="clear" w:pos="1728"/>
          <w:tab w:val="num" w:pos="720"/>
        </w:tabs>
        <w:spacing w:before="120" w:after="120"/>
        <w:ind w:left="360" w:firstLine="0"/>
        <w:jc w:val="both"/>
        <w:rPr>
          <w:rFonts w:ascii="Arial" w:hAnsi="Arial" w:cs="Arial"/>
          <w:bCs/>
          <w:color w:val="auto"/>
          <w:sz w:val="22"/>
          <w:szCs w:val="22"/>
        </w:rPr>
      </w:pPr>
      <w:r w:rsidRPr="004445FB">
        <w:rPr>
          <w:rFonts w:ascii="Arial" w:hAnsi="Arial" w:cs="Arial"/>
          <w:bCs/>
          <w:color w:val="auto"/>
          <w:sz w:val="22"/>
          <w:szCs w:val="22"/>
        </w:rPr>
        <w:t xml:space="preserve">сведения о принятом на основании результатов оценки и сопоставления заявок на участие в </w:t>
      </w:r>
      <w:proofErr w:type="spellStart"/>
      <w:r w:rsidRPr="004445FB">
        <w:rPr>
          <w:rFonts w:ascii="Arial" w:hAnsi="Arial" w:cs="Arial"/>
          <w:bCs/>
          <w:color w:val="auto"/>
          <w:sz w:val="22"/>
          <w:szCs w:val="22"/>
        </w:rPr>
        <w:t>предквалификационном</w:t>
      </w:r>
      <w:proofErr w:type="spellEnd"/>
      <w:r w:rsidRPr="004445FB">
        <w:rPr>
          <w:rFonts w:ascii="Arial" w:hAnsi="Arial" w:cs="Arial"/>
          <w:bCs/>
          <w:color w:val="auto"/>
          <w:sz w:val="22"/>
          <w:szCs w:val="22"/>
        </w:rPr>
        <w:t xml:space="preserve"> отборе решении о присвоении заявкам на участие в </w:t>
      </w:r>
      <w:proofErr w:type="spellStart"/>
      <w:r w:rsidRPr="004445FB">
        <w:rPr>
          <w:rFonts w:ascii="Arial" w:hAnsi="Arial" w:cs="Arial"/>
          <w:bCs/>
          <w:color w:val="auto"/>
          <w:sz w:val="22"/>
          <w:szCs w:val="22"/>
        </w:rPr>
        <w:t>предквалификационном</w:t>
      </w:r>
      <w:proofErr w:type="spellEnd"/>
      <w:r w:rsidRPr="004445FB">
        <w:rPr>
          <w:rFonts w:ascii="Arial" w:hAnsi="Arial" w:cs="Arial"/>
          <w:bCs/>
          <w:color w:val="auto"/>
          <w:sz w:val="22"/>
          <w:szCs w:val="22"/>
        </w:rPr>
        <w:t xml:space="preserve"> отборе порядковых номеров;</w:t>
      </w:r>
    </w:p>
    <w:p w14:paraId="5898751D" w14:textId="77777777" w:rsidR="00B07986" w:rsidRPr="004445FB" w:rsidRDefault="00B07986" w:rsidP="00602C31">
      <w:pPr>
        <w:pStyle w:val="Default"/>
        <w:numPr>
          <w:ilvl w:val="0"/>
          <w:numId w:val="5"/>
        </w:numPr>
        <w:tabs>
          <w:tab w:val="clear" w:pos="1728"/>
          <w:tab w:val="num" w:pos="720"/>
        </w:tabs>
        <w:spacing w:before="120" w:after="120"/>
        <w:ind w:left="360" w:firstLine="0"/>
        <w:jc w:val="both"/>
        <w:rPr>
          <w:rFonts w:ascii="Arial" w:hAnsi="Arial" w:cs="Arial"/>
          <w:bCs/>
          <w:color w:val="auto"/>
          <w:sz w:val="22"/>
          <w:szCs w:val="22"/>
        </w:rPr>
      </w:pPr>
      <w:r w:rsidRPr="004445FB">
        <w:rPr>
          <w:rFonts w:ascii="Arial" w:hAnsi="Arial" w:cs="Arial"/>
          <w:bCs/>
          <w:color w:val="auto"/>
          <w:sz w:val="22"/>
          <w:szCs w:val="22"/>
        </w:rPr>
        <w:t xml:space="preserve">Перечень, состоящий из участников, заявкам на участие в </w:t>
      </w:r>
      <w:proofErr w:type="spellStart"/>
      <w:r w:rsidRPr="004445FB">
        <w:rPr>
          <w:rFonts w:ascii="Arial" w:hAnsi="Arial" w:cs="Arial"/>
          <w:bCs/>
          <w:color w:val="auto"/>
          <w:sz w:val="22"/>
          <w:szCs w:val="22"/>
        </w:rPr>
        <w:t>предквалификационном</w:t>
      </w:r>
      <w:proofErr w:type="spellEnd"/>
      <w:r w:rsidRPr="004445FB">
        <w:rPr>
          <w:rFonts w:ascii="Arial" w:hAnsi="Arial" w:cs="Arial"/>
          <w:bCs/>
          <w:color w:val="auto"/>
          <w:sz w:val="22"/>
          <w:szCs w:val="22"/>
        </w:rPr>
        <w:t xml:space="preserve"> отборе которых присвоен наименьший порядковый номер, при этом в перечень включается такое количество участников, которое находится в диапазоне между минимальным и максимальным количеством участников, указанным в </w:t>
      </w:r>
      <w:proofErr w:type="spellStart"/>
      <w:r w:rsidRPr="004445FB">
        <w:rPr>
          <w:rFonts w:ascii="Arial" w:hAnsi="Arial" w:cs="Arial"/>
          <w:bCs/>
          <w:color w:val="auto"/>
          <w:sz w:val="22"/>
          <w:szCs w:val="22"/>
        </w:rPr>
        <w:t>предквалификационной</w:t>
      </w:r>
      <w:proofErr w:type="spellEnd"/>
      <w:r w:rsidRPr="004445FB">
        <w:rPr>
          <w:rFonts w:ascii="Arial" w:hAnsi="Arial" w:cs="Arial"/>
          <w:bCs/>
          <w:color w:val="auto"/>
          <w:sz w:val="22"/>
          <w:szCs w:val="22"/>
        </w:rPr>
        <w:t xml:space="preserve"> документации; </w:t>
      </w:r>
    </w:p>
    <w:p w14:paraId="6BD1B253" w14:textId="77777777" w:rsidR="00B07986" w:rsidRPr="004445FB" w:rsidRDefault="00801DC9" w:rsidP="00113740">
      <w:pPr>
        <w:pStyle w:val="Default"/>
        <w:numPr>
          <w:ilvl w:val="0"/>
          <w:numId w:val="5"/>
        </w:numPr>
        <w:tabs>
          <w:tab w:val="clear" w:pos="1728"/>
          <w:tab w:val="num" w:pos="720"/>
        </w:tabs>
        <w:spacing w:before="120" w:after="120"/>
        <w:ind w:left="360" w:firstLine="0"/>
        <w:jc w:val="both"/>
        <w:rPr>
          <w:rFonts w:ascii="Arial" w:hAnsi="Arial" w:cs="Arial"/>
          <w:bCs/>
          <w:color w:val="auto"/>
          <w:sz w:val="22"/>
          <w:szCs w:val="22"/>
        </w:rPr>
      </w:pPr>
      <w:r w:rsidRPr="004445FB">
        <w:rPr>
          <w:rFonts w:ascii="Arial" w:hAnsi="Arial" w:cs="Arial"/>
          <w:bCs/>
          <w:color w:val="auto"/>
          <w:sz w:val="22"/>
          <w:szCs w:val="22"/>
        </w:rPr>
        <w:t>причины</w:t>
      </w:r>
      <w:r w:rsidR="00B07986" w:rsidRPr="004445FB">
        <w:rPr>
          <w:rFonts w:ascii="Arial" w:hAnsi="Arial" w:cs="Arial"/>
          <w:bCs/>
          <w:color w:val="auto"/>
          <w:sz w:val="22"/>
          <w:szCs w:val="22"/>
        </w:rPr>
        <w:t xml:space="preserve"> признани</w:t>
      </w:r>
      <w:r w:rsidRPr="004445FB">
        <w:rPr>
          <w:rFonts w:ascii="Arial" w:hAnsi="Arial" w:cs="Arial"/>
          <w:bCs/>
          <w:color w:val="auto"/>
          <w:sz w:val="22"/>
          <w:szCs w:val="22"/>
        </w:rPr>
        <w:t>я</w:t>
      </w:r>
      <w:r w:rsidR="00B07986" w:rsidRPr="004445FB">
        <w:rPr>
          <w:rFonts w:ascii="Arial" w:hAnsi="Arial" w:cs="Arial"/>
          <w:bCs/>
          <w:color w:val="auto"/>
          <w:sz w:val="22"/>
          <w:szCs w:val="22"/>
        </w:rPr>
        <w:t xml:space="preserve"> </w:t>
      </w:r>
      <w:proofErr w:type="spellStart"/>
      <w:r w:rsidR="00B07986" w:rsidRPr="004445FB">
        <w:rPr>
          <w:rFonts w:ascii="Arial" w:hAnsi="Arial" w:cs="Arial"/>
          <w:bCs/>
          <w:color w:val="auto"/>
          <w:sz w:val="22"/>
          <w:szCs w:val="22"/>
        </w:rPr>
        <w:t>предквалификационного</w:t>
      </w:r>
      <w:proofErr w:type="spellEnd"/>
      <w:r w:rsidR="00B07986" w:rsidRPr="004445FB">
        <w:rPr>
          <w:rFonts w:ascii="Arial" w:hAnsi="Arial" w:cs="Arial"/>
          <w:bCs/>
          <w:color w:val="auto"/>
          <w:sz w:val="22"/>
          <w:szCs w:val="22"/>
        </w:rPr>
        <w:t xml:space="preserve"> отбора несостоявшимся</w:t>
      </w:r>
      <w:r w:rsidRPr="004445FB">
        <w:rPr>
          <w:rFonts w:ascii="Arial" w:hAnsi="Arial" w:cs="Arial"/>
          <w:bCs/>
          <w:color w:val="auto"/>
          <w:sz w:val="22"/>
          <w:szCs w:val="22"/>
        </w:rPr>
        <w:t>, в случае признания его таковым</w:t>
      </w:r>
      <w:r w:rsidR="00B07986" w:rsidRPr="004445FB">
        <w:rPr>
          <w:rFonts w:ascii="Arial" w:hAnsi="Arial" w:cs="Arial"/>
          <w:bCs/>
          <w:color w:val="auto"/>
          <w:sz w:val="22"/>
          <w:szCs w:val="22"/>
        </w:rPr>
        <w:t>;</w:t>
      </w:r>
    </w:p>
    <w:p w14:paraId="66B2FD5B" w14:textId="77777777" w:rsidR="00B07986" w:rsidRPr="004445FB" w:rsidRDefault="00B07986" w:rsidP="00602C31">
      <w:pPr>
        <w:pStyle w:val="Default"/>
        <w:numPr>
          <w:ilvl w:val="0"/>
          <w:numId w:val="5"/>
        </w:numPr>
        <w:tabs>
          <w:tab w:val="clear" w:pos="1728"/>
          <w:tab w:val="num" w:pos="720"/>
        </w:tabs>
        <w:spacing w:before="120" w:after="120"/>
        <w:ind w:left="360" w:firstLine="0"/>
        <w:jc w:val="both"/>
        <w:rPr>
          <w:rFonts w:ascii="Arial" w:hAnsi="Arial" w:cs="Arial"/>
          <w:bCs/>
          <w:color w:val="auto"/>
          <w:sz w:val="22"/>
          <w:szCs w:val="22"/>
        </w:rPr>
      </w:pPr>
      <w:r w:rsidRPr="004445FB">
        <w:rPr>
          <w:rFonts w:ascii="Arial" w:hAnsi="Arial" w:cs="Arial"/>
          <w:bCs/>
          <w:color w:val="auto"/>
          <w:sz w:val="22"/>
          <w:szCs w:val="22"/>
        </w:rPr>
        <w:t xml:space="preserve">иные сведения, которые Комиссия считает необходимым объявить и занести в протокол </w:t>
      </w:r>
      <w:proofErr w:type="spellStart"/>
      <w:r w:rsidRPr="004445FB">
        <w:rPr>
          <w:rFonts w:ascii="Arial" w:hAnsi="Arial" w:cs="Arial"/>
          <w:bCs/>
          <w:color w:val="auto"/>
          <w:sz w:val="22"/>
          <w:szCs w:val="22"/>
        </w:rPr>
        <w:t>предквалификационного</w:t>
      </w:r>
      <w:proofErr w:type="spellEnd"/>
      <w:r w:rsidRPr="004445FB">
        <w:rPr>
          <w:rFonts w:ascii="Arial" w:hAnsi="Arial" w:cs="Arial"/>
          <w:bCs/>
          <w:color w:val="auto"/>
          <w:sz w:val="22"/>
          <w:szCs w:val="22"/>
        </w:rPr>
        <w:t xml:space="preserve"> отбора.</w:t>
      </w:r>
    </w:p>
    <w:p w14:paraId="7BAE78C7" w14:textId="72B5B5EB" w:rsidR="00B07986" w:rsidRPr="004445FB" w:rsidRDefault="00B07986" w:rsidP="00113740">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Протокол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w:t>
      </w:r>
      <w:r w:rsidR="004C3DC0" w:rsidRPr="004445FB">
        <w:rPr>
          <w:rFonts w:ascii="Arial" w:hAnsi="Arial" w:cs="Arial"/>
          <w:sz w:val="22"/>
          <w:szCs w:val="22"/>
        </w:rPr>
        <w:t xml:space="preserve">с ограничением срока подачи заявок </w:t>
      </w:r>
      <w:r w:rsidRPr="004445FB">
        <w:rPr>
          <w:rFonts w:ascii="Arial" w:hAnsi="Arial" w:cs="Arial"/>
          <w:sz w:val="22"/>
          <w:szCs w:val="22"/>
        </w:rPr>
        <w:t xml:space="preserve">подписывается в течение трех рабочих дней со дня проведения процедуры рассмотрения, оценки и сопоставления заявок на участие в </w:t>
      </w:r>
      <w:proofErr w:type="spellStart"/>
      <w:r w:rsidRPr="004445FB">
        <w:rPr>
          <w:rFonts w:ascii="Arial" w:hAnsi="Arial" w:cs="Arial"/>
          <w:sz w:val="22"/>
          <w:szCs w:val="22"/>
        </w:rPr>
        <w:t>предквалификационном</w:t>
      </w:r>
      <w:proofErr w:type="spellEnd"/>
      <w:r w:rsidRPr="004445FB">
        <w:rPr>
          <w:rFonts w:ascii="Arial" w:hAnsi="Arial" w:cs="Arial"/>
          <w:sz w:val="22"/>
          <w:szCs w:val="22"/>
        </w:rPr>
        <w:t xml:space="preserve"> отборе. Протокол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размещается Заказчиком </w:t>
      </w:r>
      <w:r w:rsidR="000F77C6" w:rsidRPr="004445FB">
        <w:rPr>
          <w:rFonts w:ascii="Arial" w:hAnsi="Arial" w:cs="Arial"/>
          <w:sz w:val="22"/>
          <w:szCs w:val="22"/>
        </w:rPr>
        <w:t xml:space="preserve">на ЭТП, </w:t>
      </w:r>
      <w:r w:rsidRPr="004445FB">
        <w:rPr>
          <w:rFonts w:ascii="Arial" w:hAnsi="Arial" w:cs="Arial"/>
          <w:sz w:val="22"/>
          <w:szCs w:val="22"/>
        </w:rPr>
        <w:t>в ЕИС</w:t>
      </w:r>
      <w:r w:rsidR="00881AA6" w:rsidRPr="004445FB">
        <w:rPr>
          <w:rFonts w:ascii="Arial" w:hAnsi="Arial" w:cs="Arial"/>
          <w:sz w:val="22"/>
          <w:szCs w:val="22"/>
        </w:rPr>
        <w:t>, на официальном сайте</w:t>
      </w:r>
      <w:r w:rsidR="0008680B" w:rsidRPr="004445FB">
        <w:rPr>
          <w:rFonts w:ascii="Arial" w:hAnsi="Arial" w:cs="Arial"/>
          <w:sz w:val="22"/>
          <w:szCs w:val="22"/>
        </w:rPr>
        <w:t xml:space="preserve"> ЕИС</w:t>
      </w:r>
      <w:r w:rsidR="00881AA6" w:rsidRPr="004445FB">
        <w:rPr>
          <w:rFonts w:ascii="Arial" w:hAnsi="Arial" w:cs="Arial"/>
          <w:sz w:val="22"/>
          <w:szCs w:val="22"/>
        </w:rPr>
        <w:t>, за исключением случаев, предусмотренных Законом,</w:t>
      </w:r>
      <w:r w:rsidRPr="004445FB">
        <w:rPr>
          <w:rFonts w:ascii="Arial" w:hAnsi="Arial" w:cs="Arial"/>
          <w:sz w:val="22"/>
          <w:szCs w:val="22"/>
        </w:rPr>
        <w:t xml:space="preserve"> не позднее чем через три дня со дня подписания такого протокола.</w:t>
      </w:r>
    </w:p>
    <w:p w14:paraId="6F5C59A2" w14:textId="77777777" w:rsidR="00F92A09" w:rsidRPr="004445FB" w:rsidRDefault="00F92A09" w:rsidP="007C173D">
      <w:pPr>
        <w:numPr>
          <w:ilvl w:val="2"/>
          <w:numId w:val="21"/>
        </w:numPr>
        <w:tabs>
          <w:tab w:val="left" w:pos="851"/>
          <w:tab w:val="left" w:pos="993"/>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При проведении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без ограничения срока подачи заявок применяются общие правила, предусмотренные настоящим разделом Положения с учетом следующих особенностей:</w:t>
      </w:r>
    </w:p>
    <w:p w14:paraId="44E7990F" w14:textId="77777777" w:rsidR="00F92A09" w:rsidRPr="004445FB" w:rsidRDefault="00F92A09" w:rsidP="007C173D">
      <w:pPr>
        <w:pStyle w:val="Default"/>
        <w:numPr>
          <w:ilvl w:val="0"/>
          <w:numId w:val="5"/>
        </w:numPr>
        <w:tabs>
          <w:tab w:val="clear" w:pos="1728"/>
          <w:tab w:val="num" w:pos="720"/>
        </w:tabs>
        <w:spacing w:before="120" w:after="120"/>
        <w:ind w:left="360" w:firstLine="0"/>
        <w:jc w:val="both"/>
        <w:rPr>
          <w:rFonts w:ascii="Arial" w:hAnsi="Arial" w:cs="Arial"/>
          <w:bCs/>
          <w:color w:val="auto"/>
          <w:sz w:val="22"/>
          <w:szCs w:val="22"/>
        </w:rPr>
      </w:pPr>
      <w:r w:rsidRPr="004445FB">
        <w:rPr>
          <w:rFonts w:ascii="Arial" w:hAnsi="Arial" w:cs="Arial"/>
          <w:bCs/>
          <w:color w:val="auto"/>
          <w:sz w:val="22"/>
          <w:szCs w:val="22"/>
        </w:rPr>
        <w:lastRenderedPageBreak/>
        <w:t xml:space="preserve">предусматривается периодическое (период устанавливается в </w:t>
      </w:r>
      <w:proofErr w:type="spellStart"/>
      <w:r w:rsidRPr="004445FB">
        <w:rPr>
          <w:rFonts w:ascii="Arial" w:hAnsi="Arial" w:cs="Arial"/>
          <w:bCs/>
          <w:color w:val="auto"/>
          <w:sz w:val="22"/>
          <w:szCs w:val="22"/>
        </w:rPr>
        <w:t>предквалификационной</w:t>
      </w:r>
      <w:proofErr w:type="spellEnd"/>
      <w:r w:rsidRPr="004445FB">
        <w:rPr>
          <w:rFonts w:ascii="Arial" w:hAnsi="Arial" w:cs="Arial"/>
          <w:bCs/>
          <w:color w:val="auto"/>
          <w:sz w:val="22"/>
          <w:szCs w:val="22"/>
        </w:rPr>
        <w:t xml:space="preserve"> документации) на протяжении всего срока проведения отбора (общего срока подачи заявок на участие в </w:t>
      </w:r>
      <w:proofErr w:type="spellStart"/>
      <w:r w:rsidRPr="004445FB">
        <w:rPr>
          <w:rFonts w:ascii="Arial" w:hAnsi="Arial" w:cs="Arial"/>
          <w:bCs/>
          <w:color w:val="auto"/>
          <w:sz w:val="22"/>
          <w:szCs w:val="22"/>
        </w:rPr>
        <w:t>предквалификационном</w:t>
      </w:r>
      <w:proofErr w:type="spellEnd"/>
      <w:r w:rsidRPr="004445FB">
        <w:rPr>
          <w:rFonts w:ascii="Arial" w:hAnsi="Arial" w:cs="Arial"/>
          <w:bCs/>
          <w:color w:val="auto"/>
          <w:sz w:val="22"/>
          <w:szCs w:val="22"/>
        </w:rPr>
        <w:t xml:space="preserve"> отборе) проведение рассмотрения, оценки и сопоставления заявок для вновь поступивших заявок;</w:t>
      </w:r>
    </w:p>
    <w:p w14:paraId="03E79C02" w14:textId="77777777" w:rsidR="00EC7150" w:rsidRPr="004445FB" w:rsidRDefault="00F92A09" w:rsidP="007C173D">
      <w:pPr>
        <w:pStyle w:val="Default"/>
        <w:numPr>
          <w:ilvl w:val="0"/>
          <w:numId w:val="5"/>
        </w:numPr>
        <w:tabs>
          <w:tab w:val="clear" w:pos="1728"/>
          <w:tab w:val="num" w:pos="720"/>
        </w:tabs>
        <w:spacing w:before="120" w:after="120"/>
        <w:ind w:left="360" w:firstLine="0"/>
        <w:jc w:val="both"/>
        <w:rPr>
          <w:rFonts w:ascii="Arial" w:hAnsi="Arial" w:cs="Arial"/>
          <w:bCs/>
          <w:color w:val="auto"/>
          <w:sz w:val="22"/>
          <w:szCs w:val="22"/>
        </w:rPr>
      </w:pPr>
      <w:r w:rsidRPr="004445FB">
        <w:rPr>
          <w:rFonts w:ascii="Arial" w:hAnsi="Arial" w:cs="Arial"/>
          <w:bCs/>
          <w:color w:val="auto"/>
          <w:sz w:val="22"/>
          <w:szCs w:val="22"/>
        </w:rPr>
        <w:t>р</w:t>
      </w:r>
      <w:r w:rsidR="00185FCE" w:rsidRPr="004445FB">
        <w:rPr>
          <w:rFonts w:ascii="Arial" w:hAnsi="Arial" w:cs="Arial"/>
          <w:bCs/>
          <w:color w:val="auto"/>
          <w:sz w:val="22"/>
          <w:szCs w:val="22"/>
        </w:rPr>
        <w:t xml:space="preserve">езультаты рассмотрения, оценки и сопоставления заявок на участие в </w:t>
      </w:r>
      <w:proofErr w:type="spellStart"/>
      <w:r w:rsidR="00185FCE" w:rsidRPr="004445FB">
        <w:rPr>
          <w:rFonts w:ascii="Arial" w:hAnsi="Arial" w:cs="Arial"/>
          <w:bCs/>
          <w:color w:val="auto"/>
          <w:sz w:val="22"/>
          <w:szCs w:val="22"/>
        </w:rPr>
        <w:t>предквалификационном</w:t>
      </w:r>
      <w:proofErr w:type="spellEnd"/>
      <w:r w:rsidR="00185FCE" w:rsidRPr="004445FB">
        <w:rPr>
          <w:rFonts w:ascii="Arial" w:hAnsi="Arial" w:cs="Arial"/>
          <w:bCs/>
          <w:color w:val="auto"/>
          <w:sz w:val="22"/>
          <w:szCs w:val="22"/>
        </w:rPr>
        <w:t xml:space="preserve"> отборе оформляются </w:t>
      </w:r>
      <w:r w:rsidRPr="004445FB">
        <w:rPr>
          <w:rFonts w:ascii="Arial" w:hAnsi="Arial" w:cs="Arial"/>
          <w:bCs/>
          <w:color w:val="auto"/>
          <w:sz w:val="22"/>
          <w:szCs w:val="22"/>
        </w:rPr>
        <w:t xml:space="preserve">промежуточным протоколом </w:t>
      </w:r>
      <w:proofErr w:type="spellStart"/>
      <w:r w:rsidRPr="004445FB">
        <w:rPr>
          <w:rFonts w:ascii="Arial" w:hAnsi="Arial" w:cs="Arial"/>
          <w:bCs/>
          <w:color w:val="auto"/>
          <w:sz w:val="22"/>
          <w:szCs w:val="22"/>
        </w:rPr>
        <w:t>предквалификационного</w:t>
      </w:r>
      <w:proofErr w:type="spellEnd"/>
      <w:r w:rsidRPr="004445FB">
        <w:rPr>
          <w:rFonts w:ascii="Arial" w:hAnsi="Arial" w:cs="Arial"/>
          <w:bCs/>
          <w:color w:val="auto"/>
          <w:sz w:val="22"/>
          <w:szCs w:val="22"/>
        </w:rPr>
        <w:t xml:space="preserve"> отбора</w:t>
      </w:r>
      <w:r w:rsidR="00185FCE" w:rsidRPr="004445FB">
        <w:rPr>
          <w:rFonts w:ascii="Arial" w:hAnsi="Arial" w:cs="Arial"/>
          <w:bCs/>
          <w:color w:val="auto"/>
          <w:sz w:val="22"/>
          <w:szCs w:val="22"/>
        </w:rPr>
        <w:t xml:space="preserve"> в течение трех рабочих дней со дня проведения </w:t>
      </w:r>
      <w:r w:rsidRPr="004445FB">
        <w:rPr>
          <w:rFonts w:ascii="Arial" w:hAnsi="Arial" w:cs="Arial"/>
          <w:bCs/>
          <w:color w:val="auto"/>
          <w:sz w:val="22"/>
          <w:szCs w:val="22"/>
        </w:rPr>
        <w:t xml:space="preserve">такой </w:t>
      </w:r>
      <w:r w:rsidR="00185FCE" w:rsidRPr="004445FB">
        <w:rPr>
          <w:rFonts w:ascii="Arial" w:hAnsi="Arial" w:cs="Arial"/>
          <w:bCs/>
          <w:color w:val="auto"/>
          <w:sz w:val="22"/>
          <w:szCs w:val="22"/>
        </w:rPr>
        <w:t xml:space="preserve">процедуры рассмотрения, оценки и сопоставления заявок на участие в </w:t>
      </w:r>
      <w:proofErr w:type="spellStart"/>
      <w:r w:rsidR="00185FCE" w:rsidRPr="004445FB">
        <w:rPr>
          <w:rFonts w:ascii="Arial" w:hAnsi="Arial" w:cs="Arial"/>
          <w:bCs/>
          <w:color w:val="auto"/>
          <w:sz w:val="22"/>
          <w:szCs w:val="22"/>
        </w:rPr>
        <w:t>предквалификационном</w:t>
      </w:r>
      <w:proofErr w:type="spellEnd"/>
      <w:r w:rsidR="00185FCE" w:rsidRPr="004445FB">
        <w:rPr>
          <w:rFonts w:ascii="Arial" w:hAnsi="Arial" w:cs="Arial"/>
          <w:bCs/>
          <w:color w:val="auto"/>
          <w:sz w:val="22"/>
          <w:szCs w:val="22"/>
        </w:rPr>
        <w:t xml:space="preserve"> отборе</w:t>
      </w:r>
      <w:r w:rsidRPr="004445FB">
        <w:rPr>
          <w:rFonts w:ascii="Arial" w:hAnsi="Arial" w:cs="Arial"/>
          <w:bCs/>
          <w:color w:val="auto"/>
          <w:sz w:val="22"/>
          <w:szCs w:val="22"/>
        </w:rPr>
        <w:t xml:space="preserve"> и </w:t>
      </w:r>
      <w:r w:rsidR="00185FCE" w:rsidRPr="004445FB">
        <w:rPr>
          <w:rFonts w:ascii="Arial" w:hAnsi="Arial" w:cs="Arial"/>
          <w:bCs/>
          <w:color w:val="auto"/>
          <w:sz w:val="22"/>
          <w:szCs w:val="22"/>
        </w:rPr>
        <w:t xml:space="preserve">размещается Заказчиком </w:t>
      </w:r>
      <w:r w:rsidRPr="004445FB">
        <w:rPr>
          <w:rFonts w:ascii="Arial" w:hAnsi="Arial" w:cs="Arial"/>
          <w:bCs/>
          <w:color w:val="auto"/>
          <w:sz w:val="22"/>
          <w:szCs w:val="22"/>
        </w:rPr>
        <w:t>на ЭТП</w:t>
      </w:r>
      <w:r w:rsidR="00185FCE" w:rsidRPr="004445FB">
        <w:rPr>
          <w:rFonts w:ascii="Arial" w:hAnsi="Arial" w:cs="Arial"/>
          <w:bCs/>
          <w:color w:val="auto"/>
          <w:sz w:val="22"/>
          <w:szCs w:val="22"/>
        </w:rPr>
        <w:t xml:space="preserve"> </w:t>
      </w:r>
      <w:r w:rsidR="00B7573E" w:rsidRPr="004445FB">
        <w:rPr>
          <w:rFonts w:ascii="Arial" w:hAnsi="Arial" w:cs="Arial"/>
          <w:bCs/>
          <w:color w:val="auto"/>
          <w:sz w:val="22"/>
          <w:szCs w:val="22"/>
        </w:rPr>
        <w:t>не позднее чем через три дня</w:t>
      </w:r>
      <w:r w:rsidR="00185FCE" w:rsidRPr="004445FB">
        <w:rPr>
          <w:rFonts w:ascii="Arial" w:hAnsi="Arial" w:cs="Arial"/>
          <w:bCs/>
          <w:color w:val="auto"/>
          <w:sz w:val="22"/>
          <w:szCs w:val="22"/>
        </w:rPr>
        <w:t xml:space="preserve"> со дня его </w:t>
      </w:r>
      <w:r w:rsidR="00B7573E" w:rsidRPr="004445FB">
        <w:rPr>
          <w:rFonts w:ascii="Arial" w:hAnsi="Arial" w:cs="Arial"/>
          <w:bCs/>
          <w:color w:val="auto"/>
          <w:sz w:val="22"/>
          <w:szCs w:val="22"/>
        </w:rPr>
        <w:t>подписания</w:t>
      </w:r>
      <w:r w:rsidR="00EC7150" w:rsidRPr="004445FB">
        <w:rPr>
          <w:rFonts w:ascii="Arial" w:hAnsi="Arial" w:cs="Arial"/>
          <w:bCs/>
          <w:color w:val="auto"/>
          <w:sz w:val="22"/>
          <w:szCs w:val="22"/>
        </w:rPr>
        <w:t>;</w:t>
      </w:r>
    </w:p>
    <w:p w14:paraId="6758BE1C" w14:textId="53FAEA68" w:rsidR="004C3DC0" w:rsidRPr="004445FB" w:rsidRDefault="00EC7150" w:rsidP="007C173D">
      <w:pPr>
        <w:pStyle w:val="Default"/>
        <w:numPr>
          <w:ilvl w:val="0"/>
          <w:numId w:val="5"/>
        </w:numPr>
        <w:tabs>
          <w:tab w:val="clear" w:pos="1728"/>
          <w:tab w:val="num" w:pos="720"/>
        </w:tabs>
        <w:spacing w:before="120" w:after="120"/>
        <w:ind w:left="360" w:firstLine="0"/>
        <w:jc w:val="both"/>
        <w:rPr>
          <w:rFonts w:ascii="Arial" w:hAnsi="Arial" w:cs="Arial"/>
          <w:bCs/>
          <w:color w:val="auto"/>
          <w:sz w:val="22"/>
          <w:szCs w:val="22"/>
        </w:rPr>
      </w:pPr>
      <w:r w:rsidRPr="004445FB">
        <w:rPr>
          <w:rFonts w:ascii="Arial" w:hAnsi="Arial" w:cs="Arial"/>
          <w:bCs/>
          <w:color w:val="auto"/>
          <w:sz w:val="22"/>
          <w:szCs w:val="22"/>
        </w:rPr>
        <w:t xml:space="preserve">завершение процедуры осуществляется путем оформления итогового протокола </w:t>
      </w:r>
      <w:proofErr w:type="spellStart"/>
      <w:r w:rsidRPr="004445FB">
        <w:rPr>
          <w:rFonts w:ascii="Arial" w:hAnsi="Arial" w:cs="Arial"/>
          <w:bCs/>
          <w:color w:val="auto"/>
          <w:sz w:val="22"/>
          <w:szCs w:val="22"/>
        </w:rPr>
        <w:t>предквалификационного</w:t>
      </w:r>
      <w:proofErr w:type="spellEnd"/>
      <w:r w:rsidRPr="004445FB">
        <w:rPr>
          <w:rFonts w:ascii="Arial" w:hAnsi="Arial" w:cs="Arial"/>
          <w:bCs/>
          <w:color w:val="auto"/>
          <w:sz w:val="22"/>
          <w:szCs w:val="22"/>
        </w:rPr>
        <w:t xml:space="preserve"> отбора</w:t>
      </w:r>
      <w:r w:rsidR="000F77C6" w:rsidRPr="004445FB">
        <w:rPr>
          <w:rFonts w:ascii="Arial" w:hAnsi="Arial" w:cs="Arial"/>
          <w:bCs/>
          <w:color w:val="auto"/>
          <w:sz w:val="22"/>
          <w:szCs w:val="22"/>
        </w:rPr>
        <w:t>. Протокол размещается Заказчиком на ЭТП, в ЕИС</w:t>
      </w:r>
      <w:r w:rsidR="00E070D9" w:rsidRPr="004445FB">
        <w:rPr>
          <w:rFonts w:ascii="Arial" w:hAnsi="Arial" w:cs="Arial"/>
          <w:bCs/>
          <w:color w:val="auto"/>
          <w:sz w:val="22"/>
          <w:szCs w:val="22"/>
        </w:rPr>
        <w:t xml:space="preserve">, </w:t>
      </w:r>
      <w:r w:rsidR="00E070D9" w:rsidRPr="004445FB">
        <w:rPr>
          <w:rFonts w:ascii="Arial" w:hAnsi="Arial" w:cs="Arial"/>
          <w:color w:val="auto"/>
          <w:sz w:val="22"/>
          <w:szCs w:val="22"/>
        </w:rPr>
        <w:t>на официальном сайте</w:t>
      </w:r>
      <w:r w:rsidR="0008680B" w:rsidRPr="004445FB">
        <w:rPr>
          <w:rFonts w:ascii="Arial" w:hAnsi="Arial" w:cs="Arial"/>
          <w:color w:val="auto"/>
          <w:sz w:val="22"/>
          <w:szCs w:val="22"/>
        </w:rPr>
        <w:t xml:space="preserve"> ЕИС</w:t>
      </w:r>
      <w:r w:rsidR="00E070D9" w:rsidRPr="004445FB">
        <w:rPr>
          <w:rFonts w:ascii="Arial" w:hAnsi="Arial" w:cs="Arial"/>
          <w:color w:val="auto"/>
          <w:sz w:val="22"/>
          <w:szCs w:val="22"/>
        </w:rPr>
        <w:t>, за исключением случаев, предусмотренных Законом,</w:t>
      </w:r>
      <w:r w:rsidR="000F77C6" w:rsidRPr="004445FB">
        <w:rPr>
          <w:rFonts w:ascii="Arial" w:hAnsi="Arial" w:cs="Arial"/>
          <w:bCs/>
          <w:color w:val="auto"/>
          <w:sz w:val="22"/>
          <w:szCs w:val="22"/>
        </w:rPr>
        <w:t xml:space="preserve"> не позднее чем через три дня со дня его подписания.</w:t>
      </w:r>
    </w:p>
    <w:p w14:paraId="528219A7" w14:textId="6C20EFE3" w:rsidR="00F92A09" w:rsidRPr="004445FB" w:rsidRDefault="00F92A09" w:rsidP="007C173D">
      <w:pPr>
        <w:numPr>
          <w:ilvl w:val="2"/>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Перечень является действующим с момента размещения в ЕИС</w:t>
      </w:r>
      <w:r w:rsidR="004E18D4" w:rsidRPr="004445FB">
        <w:rPr>
          <w:rFonts w:ascii="Arial" w:hAnsi="Arial" w:cs="Arial"/>
          <w:sz w:val="22"/>
          <w:szCs w:val="22"/>
        </w:rPr>
        <w:t>, на официальном сайте</w:t>
      </w:r>
      <w:r w:rsidR="0008680B" w:rsidRPr="004445FB">
        <w:rPr>
          <w:rFonts w:ascii="Arial" w:hAnsi="Arial" w:cs="Arial"/>
          <w:sz w:val="22"/>
          <w:szCs w:val="22"/>
        </w:rPr>
        <w:t xml:space="preserve"> ЕИС</w:t>
      </w:r>
      <w:r w:rsidR="004E18D4" w:rsidRPr="004445FB">
        <w:rPr>
          <w:rFonts w:ascii="Arial" w:hAnsi="Arial" w:cs="Arial"/>
          <w:sz w:val="22"/>
          <w:szCs w:val="22"/>
        </w:rPr>
        <w:t>, за исключением случаев, предусмотренных Законом,</w:t>
      </w:r>
      <w:r w:rsidR="000149C1" w:rsidRPr="004445FB">
        <w:rPr>
          <w:rFonts w:ascii="Arial" w:hAnsi="Arial" w:cs="Arial"/>
          <w:sz w:val="22"/>
          <w:szCs w:val="22"/>
        </w:rPr>
        <w:t> </w:t>
      </w:r>
      <w:r w:rsidR="00F51E83" w:rsidRPr="004445FB">
        <w:rPr>
          <w:rFonts w:ascii="Arial" w:hAnsi="Arial" w:cs="Arial"/>
          <w:sz w:val="22"/>
          <w:szCs w:val="22"/>
        </w:rPr>
        <w:t>/</w:t>
      </w:r>
      <w:r w:rsidR="000149C1" w:rsidRPr="004445FB">
        <w:rPr>
          <w:rFonts w:ascii="Arial" w:hAnsi="Arial" w:cs="Arial"/>
          <w:sz w:val="22"/>
          <w:szCs w:val="22"/>
        </w:rPr>
        <w:t> </w:t>
      </w:r>
      <w:r w:rsidR="00F51E83" w:rsidRPr="004445FB">
        <w:rPr>
          <w:rFonts w:ascii="Arial" w:hAnsi="Arial" w:cs="Arial"/>
          <w:sz w:val="22"/>
          <w:szCs w:val="22"/>
        </w:rPr>
        <w:t>на ЭТП</w:t>
      </w:r>
      <w:r w:rsidRPr="004445FB">
        <w:rPr>
          <w:rFonts w:ascii="Arial" w:hAnsi="Arial" w:cs="Arial"/>
          <w:sz w:val="22"/>
          <w:szCs w:val="22"/>
        </w:rPr>
        <w:t xml:space="preserve"> протокола </w:t>
      </w:r>
      <w:proofErr w:type="spellStart"/>
      <w:r w:rsidRPr="004445FB">
        <w:rPr>
          <w:rFonts w:ascii="Arial" w:hAnsi="Arial" w:cs="Arial"/>
          <w:sz w:val="22"/>
          <w:szCs w:val="22"/>
        </w:rPr>
        <w:t>предквалификационного</w:t>
      </w:r>
      <w:proofErr w:type="spellEnd"/>
      <w:r w:rsidRPr="004445FB">
        <w:rPr>
          <w:rFonts w:ascii="Arial" w:hAnsi="Arial" w:cs="Arial"/>
          <w:sz w:val="22"/>
          <w:szCs w:val="22"/>
        </w:rPr>
        <w:t xml:space="preserve"> отбора с </w:t>
      </w:r>
      <w:r w:rsidR="00887E97" w:rsidRPr="004445FB">
        <w:rPr>
          <w:rFonts w:ascii="Arial" w:hAnsi="Arial" w:cs="Arial"/>
          <w:sz w:val="22"/>
          <w:szCs w:val="22"/>
        </w:rPr>
        <w:t xml:space="preserve">результатами рассмотрения, оценки и сопоставления заявок на участие в </w:t>
      </w:r>
      <w:proofErr w:type="spellStart"/>
      <w:r w:rsidR="00887E97" w:rsidRPr="004445FB">
        <w:rPr>
          <w:rFonts w:ascii="Arial" w:hAnsi="Arial" w:cs="Arial"/>
          <w:sz w:val="22"/>
          <w:szCs w:val="22"/>
        </w:rPr>
        <w:t>предквалификационном</w:t>
      </w:r>
      <w:proofErr w:type="spellEnd"/>
      <w:r w:rsidR="00887E97" w:rsidRPr="004445FB">
        <w:rPr>
          <w:rFonts w:ascii="Arial" w:hAnsi="Arial" w:cs="Arial"/>
          <w:sz w:val="22"/>
          <w:szCs w:val="22"/>
        </w:rPr>
        <w:t xml:space="preserve"> отборе.</w:t>
      </w:r>
    </w:p>
    <w:p w14:paraId="641F0192" w14:textId="77777777" w:rsidR="00B07986" w:rsidRPr="004445FB" w:rsidRDefault="00B07986" w:rsidP="007E2E8E">
      <w:pPr>
        <w:pStyle w:val="3"/>
        <w:keepNext w:val="0"/>
        <w:numPr>
          <w:ilvl w:val="0"/>
          <w:numId w:val="21"/>
        </w:numPr>
        <w:tabs>
          <w:tab w:val="left" w:pos="851"/>
        </w:tabs>
        <w:spacing w:before="120" w:after="120" w:line="240" w:lineRule="auto"/>
        <w:ind w:left="0" w:firstLine="0"/>
        <w:rPr>
          <w:rFonts w:ascii="Arial" w:hAnsi="Arial" w:cs="Arial"/>
          <w:b/>
          <w:sz w:val="22"/>
          <w:szCs w:val="22"/>
        </w:rPr>
      </w:pPr>
      <w:bookmarkStart w:id="6513" w:name="_Toc96420664"/>
      <w:bookmarkStart w:id="6514" w:name="_Toc96420844"/>
      <w:bookmarkStart w:id="6515" w:name="_Toc99524958"/>
      <w:bookmarkStart w:id="6516" w:name="_Toc527491733"/>
      <w:proofErr w:type="spellStart"/>
      <w:r w:rsidRPr="004445FB">
        <w:rPr>
          <w:rFonts w:ascii="Arial" w:hAnsi="Arial" w:cs="Arial"/>
          <w:b/>
          <w:bCs/>
          <w:sz w:val="22"/>
          <w:szCs w:val="22"/>
        </w:rPr>
        <w:t>Постквалификация</w:t>
      </w:r>
      <w:bookmarkEnd w:id="6513"/>
      <w:bookmarkEnd w:id="6514"/>
      <w:bookmarkEnd w:id="6515"/>
      <w:bookmarkEnd w:id="6516"/>
      <w:proofErr w:type="spellEnd"/>
    </w:p>
    <w:p w14:paraId="148C1914" w14:textId="77777777" w:rsidR="00B07986" w:rsidRPr="004445FB" w:rsidRDefault="00B07986" w:rsidP="007E2E8E">
      <w:pPr>
        <w:pStyle w:val="-3"/>
        <w:numPr>
          <w:ilvl w:val="1"/>
          <w:numId w:val="21"/>
        </w:numPr>
        <w:tabs>
          <w:tab w:val="left" w:pos="851"/>
        </w:tabs>
        <w:spacing w:before="120" w:after="120"/>
        <w:ind w:left="0" w:firstLine="0"/>
        <w:rPr>
          <w:rFonts w:ascii="Arial" w:hAnsi="Arial" w:cs="Arial"/>
          <w:bCs/>
          <w:sz w:val="22"/>
          <w:szCs w:val="22"/>
        </w:rPr>
      </w:pPr>
      <w:bookmarkStart w:id="6517" w:name="_Ref308805670"/>
      <w:proofErr w:type="spellStart"/>
      <w:r w:rsidRPr="004445FB">
        <w:rPr>
          <w:rFonts w:ascii="Arial" w:hAnsi="Arial" w:cs="Arial"/>
          <w:bCs/>
          <w:sz w:val="22"/>
          <w:szCs w:val="22"/>
        </w:rPr>
        <w:t>Постквалификация</w:t>
      </w:r>
      <w:proofErr w:type="spellEnd"/>
      <w:r w:rsidRPr="004445FB">
        <w:rPr>
          <w:rFonts w:ascii="Arial" w:hAnsi="Arial" w:cs="Arial"/>
          <w:bCs/>
          <w:sz w:val="22"/>
          <w:szCs w:val="22"/>
        </w:rPr>
        <w:t xml:space="preserve"> является дополнительным элементом процедуры закупки и может проводиться:</w:t>
      </w:r>
    </w:p>
    <w:p w14:paraId="5DAAE257" w14:textId="77777777" w:rsidR="00B07986" w:rsidRPr="004445FB" w:rsidRDefault="00B07986" w:rsidP="00602C31">
      <w:pPr>
        <w:pStyle w:val="-3"/>
        <w:widowControl w:val="0"/>
        <w:numPr>
          <w:ilvl w:val="0"/>
          <w:numId w:val="13"/>
        </w:numPr>
        <w:tabs>
          <w:tab w:val="clear" w:pos="1792"/>
          <w:tab w:val="num" w:pos="720"/>
          <w:tab w:val="left" w:pos="900"/>
        </w:tabs>
        <w:spacing w:before="120" w:after="120"/>
        <w:ind w:left="357" w:firstLine="0"/>
        <w:rPr>
          <w:rFonts w:ascii="Arial" w:hAnsi="Arial" w:cs="Arial"/>
          <w:bCs/>
          <w:sz w:val="22"/>
          <w:szCs w:val="22"/>
        </w:rPr>
      </w:pPr>
      <w:r w:rsidRPr="004445FB">
        <w:rPr>
          <w:rFonts w:ascii="Arial" w:hAnsi="Arial" w:cs="Arial"/>
          <w:bCs/>
          <w:sz w:val="22"/>
          <w:szCs w:val="22"/>
        </w:rPr>
        <w:t>в случае длительно проводимых процедур закупок;</w:t>
      </w:r>
    </w:p>
    <w:p w14:paraId="7FBA07C8" w14:textId="77777777" w:rsidR="00B07986" w:rsidRPr="004445FB" w:rsidRDefault="00B07986" w:rsidP="00602C31">
      <w:pPr>
        <w:pStyle w:val="-3"/>
        <w:widowControl w:val="0"/>
        <w:numPr>
          <w:ilvl w:val="0"/>
          <w:numId w:val="13"/>
        </w:numPr>
        <w:tabs>
          <w:tab w:val="clear" w:pos="1792"/>
          <w:tab w:val="num" w:pos="720"/>
          <w:tab w:val="left" w:pos="900"/>
        </w:tabs>
        <w:spacing w:before="120" w:after="120"/>
        <w:ind w:left="357" w:firstLine="0"/>
        <w:rPr>
          <w:rFonts w:ascii="Arial" w:hAnsi="Arial" w:cs="Arial"/>
          <w:bCs/>
          <w:sz w:val="22"/>
          <w:szCs w:val="22"/>
        </w:rPr>
      </w:pPr>
      <w:r w:rsidRPr="004445FB">
        <w:rPr>
          <w:rFonts w:ascii="Arial" w:hAnsi="Arial" w:cs="Arial"/>
          <w:bCs/>
          <w:sz w:val="22"/>
          <w:szCs w:val="22"/>
        </w:rPr>
        <w:t>при необходимости подтверждения квалификации лиц, включенных в Перечень квалифицированных контрагентов;</w:t>
      </w:r>
    </w:p>
    <w:p w14:paraId="1EC97E3E" w14:textId="77777777" w:rsidR="00B07986" w:rsidRPr="004445FB" w:rsidRDefault="00B07986" w:rsidP="00602C31">
      <w:pPr>
        <w:pStyle w:val="-3"/>
        <w:numPr>
          <w:ilvl w:val="0"/>
          <w:numId w:val="13"/>
        </w:numPr>
        <w:tabs>
          <w:tab w:val="clear" w:pos="1792"/>
          <w:tab w:val="num" w:pos="720"/>
          <w:tab w:val="left" w:pos="900"/>
        </w:tabs>
        <w:spacing w:before="120" w:after="120"/>
        <w:ind w:left="360" w:firstLine="0"/>
        <w:rPr>
          <w:rFonts w:ascii="Arial" w:hAnsi="Arial" w:cs="Arial"/>
          <w:bCs/>
          <w:sz w:val="22"/>
          <w:szCs w:val="22"/>
        </w:rPr>
      </w:pPr>
      <w:r w:rsidRPr="004445FB">
        <w:rPr>
          <w:rFonts w:ascii="Arial" w:hAnsi="Arial" w:cs="Arial"/>
          <w:bCs/>
          <w:sz w:val="22"/>
          <w:szCs w:val="22"/>
        </w:rPr>
        <w:t>при наличии оснований полагать, что характеристики одного или нескольких участников процедуры закупки, лиц, выступающих на стороне участника процедуры закупки (включая субподрядчиков), существенно изменились за время проведения процедуры закупки.</w:t>
      </w:r>
      <w:bookmarkEnd w:id="6517"/>
    </w:p>
    <w:p w14:paraId="32FCCA4B" w14:textId="77777777" w:rsidR="00B07986" w:rsidRPr="004445FB" w:rsidRDefault="00B07986" w:rsidP="007E2E8E">
      <w:pPr>
        <w:pStyle w:val="-3"/>
        <w:numPr>
          <w:ilvl w:val="1"/>
          <w:numId w:val="21"/>
        </w:numPr>
        <w:tabs>
          <w:tab w:val="left" w:pos="851"/>
          <w:tab w:val="left" w:pos="1701"/>
        </w:tabs>
        <w:spacing w:before="120" w:after="120"/>
        <w:ind w:left="0" w:firstLine="0"/>
        <w:rPr>
          <w:rFonts w:ascii="Arial" w:hAnsi="Arial" w:cs="Arial"/>
          <w:bCs/>
          <w:sz w:val="22"/>
          <w:szCs w:val="22"/>
        </w:rPr>
      </w:pPr>
      <w:bookmarkStart w:id="6518" w:name="_Ref299304214"/>
      <w:proofErr w:type="spellStart"/>
      <w:r w:rsidRPr="004445FB">
        <w:rPr>
          <w:rFonts w:ascii="Arial" w:hAnsi="Arial" w:cs="Arial"/>
          <w:bCs/>
          <w:sz w:val="22"/>
          <w:szCs w:val="22"/>
        </w:rPr>
        <w:t>Постквалификация</w:t>
      </w:r>
      <w:proofErr w:type="spellEnd"/>
      <w:r w:rsidRPr="004445FB">
        <w:rPr>
          <w:rFonts w:ascii="Arial" w:hAnsi="Arial" w:cs="Arial"/>
          <w:bCs/>
          <w:sz w:val="22"/>
          <w:szCs w:val="22"/>
        </w:rPr>
        <w:t xml:space="preserve"> проводится при условии, что возможность ее проведения была указана в документации процедуры закупки.</w:t>
      </w:r>
    </w:p>
    <w:p w14:paraId="26E97ACF" w14:textId="77777777" w:rsidR="00B07986" w:rsidRPr="004445FB" w:rsidRDefault="00B07986" w:rsidP="007E2E8E">
      <w:pPr>
        <w:pStyle w:val="-3"/>
        <w:numPr>
          <w:ilvl w:val="1"/>
          <w:numId w:val="21"/>
        </w:numPr>
        <w:tabs>
          <w:tab w:val="left" w:pos="851"/>
          <w:tab w:val="left" w:pos="1701"/>
        </w:tabs>
        <w:spacing w:before="120" w:after="120"/>
        <w:ind w:left="0" w:firstLine="0"/>
        <w:rPr>
          <w:rFonts w:ascii="Arial" w:hAnsi="Arial" w:cs="Arial"/>
          <w:bCs/>
          <w:sz w:val="22"/>
          <w:szCs w:val="22"/>
        </w:rPr>
      </w:pPr>
      <w:proofErr w:type="spellStart"/>
      <w:r w:rsidRPr="004445FB">
        <w:rPr>
          <w:rFonts w:ascii="Arial" w:hAnsi="Arial" w:cs="Arial"/>
          <w:bCs/>
          <w:sz w:val="22"/>
          <w:szCs w:val="22"/>
        </w:rPr>
        <w:t>Постквалификация</w:t>
      </w:r>
      <w:proofErr w:type="spellEnd"/>
      <w:r w:rsidRPr="004445FB">
        <w:rPr>
          <w:rFonts w:ascii="Arial" w:hAnsi="Arial" w:cs="Arial"/>
          <w:bCs/>
          <w:sz w:val="22"/>
          <w:szCs w:val="22"/>
        </w:rPr>
        <w:t xml:space="preserve"> проводится в сроки, </w:t>
      </w:r>
      <w:bookmarkEnd w:id="6518"/>
      <w:r w:rsidRPr="004445FB">
        <w:rPr>
          <w:rFonts w:ascii="Arial" w:hAnsi="Arial" w:cs="Arial"/>
          <w:bCs/>
          <w:sz w:val="22"/>
          <w:szCs w:val="22"/>
        </w:rPr>
        <w:t>устанавливаемые Комиссией, но не позднее сроков подведения итогов процедуры закупки, указанных в извещении о проведении процедуры закупки и документации процедуры закупки.</w:t>
      </w:r>
    </w:p>
    <w:p w14:paraId="66192FB0" w14:textId="77777777" w:rsidR="00B07986" w:rsidRPr="004445FB" w:rsidRDefault="00B07986" w:rsidP="007E2E8E">
      <w:pPr>
        <w:pStyle w:val="-3"/>
        <w:numPr>
          <w:ilvl w:val="1"/>
          <w:numId w:val="21"/>
        </w:numPr>
        <w:tabs>
          <w:tab w:val="left" w:pos="851"/>
        </w:tabs>
        <w:spacing w:before="120" w:after="120"/>
        <w:ind w:left="0" w:firstLine="0"/>
        <w:rPr>
          <w:rFonts w:ascii="Arial" w:hAnsi="Arial" w:cs="Arial"/>
          <w:bCs/>
          <w:sz w:val="22"/>
          <w:szCs w:val="22"/>
        </w:rPr>
      </w:pPr>
      <w:proofErr w:type="spellStart"/>
      <w:r w:rsidRPr="004445FB">
        <w:rPr>
          <w:rFonts w:ascii="Arial" w:hAnsi="Arial" w:cs="Arial"/>
          <w:bCs/>
          <w:sz w:val="22"/>
          <w:szCs w:val="22"/>
        </w:rPr>
        <w:t>Постквалификация</w:t>
      </w:r>
      <w:proofErr w:type="spellEnd"/>
      <w:r w:rsidRPr="004445FB">
        <w:rPr>
          <w:rFonts w:ascii="Arial" w:hAnsi="Arial" w:cs="Arial"/>
          <w:bCs/>
          <w:sz w:val="22"/>
          <w:szCs w:val="22"/>
        </w:rPr>
        <w:t xml:space="preserve"> заключается в подтверждении участником процедуры закупки своего соответствия ранее выдвигавшимся квалификационным требованиям путем предоставления обновленных версий ранее поданных документов (всех либо </w:t>
      </w:r>
      <w:r w:rsidR="00501358" w:rsidRPr="004445FB">
        <w:rPr>
          <w:rFonts w:ascii="Arial" w:hAnsi="Arial" w:cs="Arial"/>
          <w:bCs/>
          <w:sz w:val="22"/>
          <w:szCs w:val="22"/>
        </w:rPr>
        <w:t xml:space="preserve">их </w:t>
      </w:r>
      <w:r w:rsidRPr="004445FB">
        <w:rPr>
          <w:rFonts w:ascii="Arial" w:hAnsi="Arial" w:cs="Arial"/>
          <w:bCs/>
          <w:sz w:val="22"/>
          <w:szCs w:val="22"/>
        </w:rPr>
        <w:t xml:space="preserve">части). Перечень этих документов должен быть одинаков для лиц, в отношении которых осуществляется </w:t>
      </w:r>
      <w:proofErr w:type="spellStart"/>
      <w:r w:rsidRPr="004445FB">
        <w:rPr>
          <w:rFonts w:ascii="Arial" w:hAnsi="Arial" w:cs="Arial"/>
          <w:bCs/>
          <w:sz w:val="22"/>
          <w:szCs w:val="22"/>
        </w:rPr>
        <w:t>постквалификация</w:t>
      </w:r>
      <w:proofErr w:type="spellEnd"/>
      <w:r w:rsidRPr="004445FB">
        <w:rPr>
          <w:rFonts w:ascii="Arial" w:hAnsi="Arial" w:cs="Arial"/>
          <w:bCs/>
          <w:sz w:val="22"/>
          <w:szCs w:val="22"/>
        </w:rPr>
        <w:t>.</w:t>
      </w:r>
    </w:p>
    <w:p w14:paraId="6F4760A1" w14:textId="77777777" w:rsidR="00B07986" w:rsidRPr="004445FB" w:rsidRDefault="00B07986" w:rsidP="007E2E8E">
      <w:pPr>
        <w:pStyle w:val="-3"/>
        <w:numPr>
          <w:ilvl w:val="1"/>
          <w:numId w:val="21"/>
        </w:numPr>
        <w:tabs>
          <w:tab w:val="left" w:pos="851"/>
        </w:tabs>
        <w:spacing w:before="120" w:after="120"/>
        <w:ind w:left="0" w:firstLine="0"/>
        <w:rPr>
          <w:rFonts w:ascii="Arial" w:hAnsi="Arial" w:cs="Arial"/>
          <w:bCs/>
          <w:sz w:val="22"/>
          <w:szCs w:val="22"/>
        </w:rPr>
      </w:pPr>
      <w:r w:rsidRPr="004445FB">
        <w:rPr>
          <w:rFonts w:ascii="Arial" w:hAnsi="Arial" w:cs="Arial"/>
          <w:bCs/>
          <w:sz w:val="22"/>
          <w:szCs w:val="22"/>
        </w:rPr>
        <w:t xml:space="preserve">Запрещается выдвигать на процедуре </w:t>
      </w:r>
      <w:proofErr w:type="spellStart"/>
      <w:r w:rsidRPr="004445FB">
        <w:rPr>
          <w:rFonts w:ascii="Arial" w:hAnsi="Arial" w:cs="Arial"/>
          <w:bCs/>
          <w:sz w:val="22"/>
          <w:szCs w:val="22"/>
        </w:rPr>
        <w:t>постквалификации</w:t>
      </w:r>
      <w:proofErr w:type="spellEnd"/>
      <w:r w:rsidRPr="004445FB">
        <w:rPr>
          <w:rFonts w:ascii="Arial" w:hAnsi="Arial" w:cs="Arial"/>
          <w:bCs/>
          <w:sz w:val="22"/>
          <w:szCs w:val="22"/>
        </w:rPr>
        <w:t xml:space="preserve"> иные квалификационные требования, нежели те, которые содержались в документации процедуры закупки. </w:t>
      </w:r>
    </w:p>
    <w:p w14:paraId="2052FDB2" w14:textId="77777777" w:rsidR="00B07986" w:rsidRPr="004445FB" w:rsidRDefault="00B07986" w:rsidP="007E2E8E">
      <w:pPr>
        <w:pStyle w:val="-3"/>
        <w:numPr>
          <w:ilvl w:val="1"/>
          <w:numId w:val="21"/>
        </w:numPr>
        <w:tabs>
          <w:tab w:val="left" w:pos="851"/>
        </w:tabs>
        <w:spacing w:before="120" w:after="120"/>
        <w:ind w:left="0" w:firstLine="0"/>
        <w:rPr>
          <w:rFonts w:ascii="Arial" w:hAnsi="Arial" w:cs="Arial"/>
          <w:bCs/>
          <w:sz w:val="22"/>
          <w:szCs w:val="22"/>
        </w:rPr>
      </w:pPr>
      <w:bookmarkStart w:id="6519" w:name="_Ref54613040"/>
      <w:proofErr w:type="spellStart"/>
      <w:r w:rsidRPr="004445FB">
        <w:rPr>
          <w:rFonts w:ascii="Arial" w:hAnsi="Arial" w:cs="Arial"/>
          <w:bCs/>
          <w:sz w:val="22"/>
          <w:szCs w:val="22"/>
        </w:rPr>
        <w:t>Постквалификация</w:t>
      </w:r>
      <w:proofErr w:type="spellEnd"/>
      <w:r w:rsidRPr="004445FB">
        <w:rPr>
          <w:rFonts w:ascii="Arial" w:hAnsi="Arial" w:cs="Arial"/>
          <w:bCs/>
          <w:sz w:val="22"/>
          <w:szCs w:val="22"/>
        </w:rPr>
        <w:t xml:space="preserve"> проводится в отношении участника процедуры закупки, с которым предполагается заключить договор по итогам процедуры закупки и участника, заявке </w:t>
      </w:r>
      <w:r w:rsidR="00E134C4" w:rsidRPr="004445FB">
        <w:rPr>
          <w:rFonts w:ascii="Arial" w:hAnsi="Arial" w:cs="Arial"/>
          <w:bCs/>
          <w:sz w:val="22"/>
          <w:szCs w:val="22"/>
        </w:rPr>
        <w:t>на участие,</w:t>
      </w:r>
      <w:r w:rsidRPr="004445FB">
        <w:rPr>
          <w:rFonts w:ascii="Arial" w:hAnsi="Arial" w:cs="Arial"/>
          <w:bCs/>
          <w:sz w:val="22"/>
          <w:szCs w:val="22"/>
        </w:rPr>
        <w:t xml:space="preserve"> в процедуре которого присвоен второй номер или иных случаях, предусмотренных документацией процедуры закупки. </w:t>
      </w:r>
    </w:p>
    <w:bookmarkEnd w:id="6519"/>
    <w:p w14:paraId="2ADB5D39" w14:textId="1C96E407" w:rsidR="00B07986" w:rsidRPr="004445FB" w:rsidRDefault="00B07986" w:rsidP="007E2E8E">
      <w:pPr>
        <w:pStyle w:val="-3"/>
        <w:numPr>
          <w:ilvl w:val="1"/>
          <w:numId w:val="21"/>
        </w:numPr>
        <w:tabs>
          <w:tab w:val="left" w:pos="851"/>
        </w:tabs>
        <w:spacing w:before="120" w:after="120"/>
        <w:ind w:left="0" w:firstLine="0"/>
        <w:rPr>
          <w:rFonts w:ascii="Arial" w:hAnsi="Arial" w:cs="Arial"/>
          <w:bCs/>
          <w:sz w:val="22"/>
          <w:szCs w:val="22"/>
        </w:rPr>
      </w:pPr>
      <w:proofErr w:type="spellStart"/>
      <w:r w:rsidRPr="004445FB">
        <w:rPr>
          <w:rFonts w:ascii="Arial" w:hAnsi="Arial" w:cs="Arial"/>
          <w:bCs/>
          <w:sz w:val="22"/>
          <w:szCs w:val="22"/>
        </w:rPr>
        <w:t>Непрохождение</w:t>
      </w:r>
      <w:proofErr w:type="spellEnd"/>
      <w:r w:rsidRPr="004445FB">
        <w:rPr>
          <w:rFonts w:ascii="Arial" w:hAnsi="Arial" w:cs="Arial"/>
          <w:bCs/>
          <w:sz w:val="22"/>
          <w:szCs w:val="22"/>
        </w:rPr>
        <w:t xml:space="preserve"> </w:t>
      </w:r>
      <w:proofErr w:type="spellStart"/>
      <w:r w:rsidRPr="004445FB">
        <w:rPr>
          <w:rFonts w:ascii="Arial" w:hAnsi="Arial" w:cs="Arial"/>
          <w:bCs/>
          <w:sz w:val="22"/>
          <w:szCs w:val="22"/>
        </w:rPr>
        <w:t>постквалификации</w:t>
      </w:r>
      <w:proofErr w:type="spellEnd"/>
      <w:r w:rsidRPr="004445FB">
        <w:rPr>
          <w:rFonts w:ascii="Arial" w:hAnsi="Arial" w:cs="Arial"/>
          <w:bCs/>
          <w:sz w:val="22"/>
          <w:szCs w:val="22"/>
        </w:rPr>
        <w:t>, отказ участника процедуры закупки от ее прохождения, несвоевременное предоставление запрашиваемых документов и сведений является основанием для отстранения такого участника процедуры закупки от участия в процедуре закупки, исключения из Перечня квалифицированных контрагентов.</w:t>
      </w:r>
    </w:p>
    <w:p w14:paraId="63B6A9BF" w14:textId="77777777" w:rsidR="005F540A" w:rsidRPr="004445FB" w:rsidRDefault="005F540A" w:rsidP="005F540A">
      <w:pPr>
        <w:pStyle w:val="-3"/>
        <w:tabs>
          <w:tab w:val="left" w:pos="851"/>
        </w:tabs>
        <w:spacing w:before="120" w:after="120"/>
        <w:ind w:left="390" w:firstLine="0"/>
        <w:rPr>
          <w:rFonts w:ascii="Arial" w:hAnsi="Arial" w:cs="Arial"/>
          <w:bCs/>
          <w:sz w:val="22"/>
          <w:szCs w:val="22"/>
        </w:rPr>
      </w:pPr>
    </w:p>
    <w:p w14:paraId="3C941917" w14:textId="77777777" w:rsidR="00B07986" w:rsidRPr="004445FB" w:rsidRDefault="00B07986" w:rsidP="007E2E8E">
      <w:pPr>
        <w:pStyle w:val="3"/>
        <w:keepNext w:val="0"/>
        <w:numPr>
          <w:ilvl w:val="0"/>
          <w:numId w:val="21"/>
        </w:numPr>
        <w:tabs>
          <w:tab w:val="left" w:pos="851"/>
        </w:tabs>
        <w:spacing w:before="120" w:after="120" w:line="240" w:lineRule="auto"/>
        <w:ind w:left="0" w:firstLine="0"/>
        <w:rPr>
          <w:rFonts w:ascii="Arial" w:hAnsi="Arial" w:cs="Arial"/>
          <w:b/>
          <w:sz w:val="22"/>
          <w:szCs w:val="22"/>
        </w:rPr>
      </w:pPr>
      <w:bookmarkStart w:id="6520" w:name="_Toc96420665"/>
      <w:bookmarkStart w:id="6521" w:name="_Toc96420845"/>
      <w:bookmarkStart w:id="6522" w:name="_Toc99524959"/>
      <w:bookmarkStart w:id="6523" w:name="_Toc527491734"/>
      <w:r w:rsidRPr="004445FB">
        <w:rPr>
          <w:rFonts w:ascii="Arial" w:hAnsi="Arial" w:cs="Arial"/>
          <w:b/>
          <w:bCs/>
          <w:sz w:val="22"/>
          <w:szCs w:val="22"/>
        </w:rPr>
        <w:lastRenderedPageBreak/>
        <w:t>Переторжка</w:t>
      </w:r>
      <w:bookmarkEnd w:id="6520"/>
      <w:bookmarkEnd w:id="6521"/>
      <w:bookmarkEnd w:id="6522"/>
      <w:bookmarkEnd w:id="6523"/>
    </w:p>
    <w:p w14:paraId="189368D7" w14:textId="77777777" w:rsidR="00B07986" w:rsidRPr="004445FB" w:rsidRDefault="00B07986" w:rsidP="007E2E8E">
      <w:pPr>
        <w:pStyle w:val="210"/>
        <w:numPr>
          <w:ilvl w:val="1"/>
          <w:numId w:val="21"/>
        </w:numPr>
        <w:tabs>
          <w:tab w:val="left" w:pos="851"/>
        </w:tabs>
        <w:autoSpaceDE w:val="0"/>
        <w:autoSpaceDN w:val="0"/>
        <w:adjustRightInd w:val="0"/>
        <w:spacing w:before="120" w:after="120" w:line="240" w:lineRule="auto"/>
        <w:ind w:left="0" w:firstLine="0"/>
        <w:jc w:val="both"/>
        <w:rPr>
          <w:rFonts w:ascii="Arial" w:hAnsi="Arial" w:cs="Arial"/>
          <w:color w:val="auto"/>
          <w:sz w:val="22"/>
          <w:szCs w:val="22"/>
        </w:rPr>
      </w:pPr>
      <w:r w:rsidRPr="004445FB">
        <w:rPr>
          <w:rFonts w:ascii="Arial" w:hAnsi="Arial" w:cs="Arial"/>
          <w:color w:val="auto"/>
          <w:sz w:val="22"/>
          <w:szCs w:val="22"/>
        </w:rPr>
        <w:t>При проведении конкурса, запроса предложений, запроса котировок в документации процедуры закупки может быть предусмотрено право Комиссии предоставить участникам процедуры закупки возможность добровольно повысить рейтинг своих заявок путем снижения первоначальной цены договора или иных показателей, являющихся критерием оценки заявок на участие в процедуре закупки, при условии сохранения остальных положений заявки без изменений.</w:t>
      </w:r>
    </w:p>
    <w:p w14:paraId="6A29BFA4" w14:textId="77777777" w:rsidR="00B07986" w:rsidRPr="004445FB" w:rsidRDefault="00B07986" w:rsidP="007E2E8E">
      <w:pPr>
        <w:pStyle w:val="210"/>
        <w:numPr>
          <w:ilvl w:val="1"/>
          <w:numId w:val="21"/>
        </w:numPr>
        <w:tabs>
          <w:tab w:val="left" w:pos="851"/>
        </w:tabs>
        <w:autoSpaceDE w:val="0"/>
        <w:autoSpaceDN w:val="0"/>
        <w:adjustRightInd w:val="0"/>
        <w:spacing w:before="120" w:after="120" w:line="240" w:lineRule="auto"/>
        <w:ind w:left="0" w:firstLine="0"/>
        <w:jc w:val="both"/>
        <w:rPr>
          <w:rFonts w:ascii="Arial" w:hAnsi="Arial" w:cs="Arial"/>
          <w:color w:val="auto"/>
          <w:sz w:val="22"/>
          <w:szCs w:val="22"/>
        </w:rPr>
      </w:pPr>
      <w:r w:rsidRPr="004445FB">
        <w:rPr>
          <w:rFonts w:ascii="Arial" w:hAnsi="Arial" w:cs="Arial"/>
          <w:color w:val="auto"/>
          <w:sz w:val="22"/>
          <w:szCs w:val="22"/>
        </w:rPr>
        <w:t xml:space="preserve">В переторжке имеют право участвовать все допущенные участники процедуры закупки. Участник процедуры закупки вправе не участвовать в переторжке, в этом случае его заявка остается действующей с первоначальными условиями, указанными в заявке. Предложения участника процедуры закупки, ухудшающие первоначальные условия,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w:t>
      </w:r>
    </w:p>
    <w:p w14:paraId="5EA9F7FA" w14:textId="77777777" w:rsidR="00B07986" w:rsidRPr="004445FB" w:rsidRDefault="00B07986" w:rsidP="007E2E8E">
      <w:pPr>
        <w:pStyle w:val="210"/>
        <w:numPr>
          <w:ilvl w:val="1"/>
          <w:numId w:val="21"/>
        </w:numPr>
        <w:tabs>
          <w:tab w:val="left" w:pos="851"/>
        </w:tabs>
        <w:autoSpaceDE w:val="0"/>
        <w:autoSpaceDN w:val="0"/>
        <w:adjustRightInd w:val="0"/>
        <w:spacing w:before="120" w:after="120" w:line="240" w:lineRule="auto"/>
        <w:ind w:left="0" w:firstLine="0"/>
        <w:jc w:val="both"/>
        <w:rPr>
          <w:rFonts w:ascii="Arial" w:hAnsi="Arial" w:cs="Arial"/>
          <w:color w:val="auto"/>
          <w:sz w:val="22"/>
          <w:szCs w:val="22"/>
        </w:rPr>
      </w:pPr>
      <w:r w:rsidRPr="004445FB">
        <w:rPr>
          <w:rFonts w:ascii="Arial" w:hAnsi="Arial" w:cs="Arial"/>
          <w:color w:val="auto"/>
          <w:sz w:val="22"/>
          <w:szCs w:val="22"/>
        </w:rPr>
        <w:t>Заказчик приглашает к участию в переторжке всех допущенных участников процедуры закупки путем одновременного направления им приглашений к участию в переторжке с указанием в таком приглашении формы, порядка проведения переторжки, сроков и порядка подачи заявок с новыми условиями, сведений об условиях исполнения договора другими участниками закупки, подавшими заявки на участие в процедуре закупки, без указания наименования таких участников закупки.</w:t>
      </w:r>
    </w:p>
    <w:p w14:paraId="399B2642" w14:textId="77777777" w:rsidR="00B07986" w:rsidRPr="004445FB" w:rsidRDefault="00B07986" w:rsidP="007E2E8E">
      <w:pPr>
        <w:pStyle w:val="210"/>
        <w:numPr>
          <w:ilvl w:val="1"/>
          <w:numId w:val="21"/>
        </w:numPr>
        <w:tabs>
          <w:tab w:val="left" w:pos="851"/>
        </w:tabs>
        <w:autoSpaceDE w:val="0"/>
        <w:autoSpaceDN w:val="0"/>
        <w:adjustRightInd w:val="0"/>
        <w:spacing w:before="120" w:after="120" w:line="240" w:lineRule="auto"/>
        <w:ind w:left="0" w:firstLine="0"/>
        <w:jc w:val="both"/>
        <w:rPr>
          <w:rFonts w:ascii="Arial" w:hAnsi="Arial" w:cs="Arial"/>
          <w:color w:val="auto"/>
          <w:sz w:val="22"/>
          <w:szCs w:val="22"/>
        </w:rPr>
      </w:pPr>
      <w:r w:rsidRPr="004445FB">
        <w:rPr>
          <w:rFonts w:ascii="Arial" w:hAnsi="Arial" w:cs="Arial"/>
          <w:color w:val="auto"/>
          <w:sz w:val="22"/>
          <w:szCs w:val="22"/>
        </w:rPr>
        <w:t>Переторжка может иметь очную либо заочную форму проведения. Порядок проведения переторжки устанавливается в документации процедуры закупки.</w:t>
      </w:r>
    </w:p>
    <w:p w14:paraId="10179629" w14:textId="77777777" w:rsidR="00B07986" w:rsidRPr="004445FB" w:rsidRDefault="00B07986" w:rsidP="007E2E8E">
      <w:pPr>
        <w:pStyle w:val="210"/>
        <w:numPr>
          <w:ilvl w:val="1"/>
          <w:numId w:val="21"/>
        </w:numPr>
        <w:tabs>
          <w:tab w:val="left" w:pos="851"/>
        </w:tabs>
        <w:autoSpaceDE w:val="0"/>
        <w:autoSpaceDN w:val="0"/>
        <w:adjustRightInd w:val="0"/>
        <w:spacing w:before="120" w:after="120" w:line="240" w:lineRule="auto"/>
        <w:ind w:left="0" w:firstLine="0"/>
        <w:jc w:val="both"/>
        <w:rPr>
          <w:rFonts w:ascii="Arial" w:hAnsi="Arial" w:cs="Arial"/>
          <w:color w:val="auto"/>
          <w:sz w:val="22"/>
          <w:szCs w:val="22"/>
        </w:rPr>
      </w:pPr>
      <w:r w:rsidRPr="004445FB">
        <w:rPr>
          <w:rFonts w:ascii="Arial" w:hAnsi="Arial" w:cs="Arial"/>
          <w:color w:val="auto"/>
          <w:sz w:val="22"/>
          <w:szCs w:val="22"/>
        </w:rPr>
        <w:t>При проведении закупки в электронной форме на ЭТП переторжка может проводиться в очной форме или иметь заочную форму, а при проведении закупки не в электронной форме переторжка может иметь только заочную форму.</w:t>
      </w:r>
    </w:p>
    <w:p w14:paraId="73E850BF" w14:textId="77777777" w:rsidR="00B07986" w:rsidRPr="004445FB" w:rsidRDefault="00B07986" w:rsidP="007E2E8E">
      <w:pPr>
        <w:pStyle w:val="210"/>
        <w:numPr>
          <w:ilvl w:val="1"/>
          <w:numId w:val="21"/>
        </w:numPr>
        <w:tabs>
          <w:tab w:val="left" w:pos="851"/>
        </w:tabs>
        <w:autoSpaceDE w:val="0"/>
        <w:autoSpaceDN w:val="0"/>
        <w:adjustRightInd w:val="0"/>
        <w:spacing w:before="120" w:after="120" w:line="240" w:lineRule="auto"/>
        <w:ind w:left="0" w:firstLine="0"/>
        <w:jc w:val="both"/>
        <w:rPr>
          <w:rFonts w:ascii="Arial" w:hAnsi="Arial" w:cs="Arial"/>
          <w:color w:val="auto"/>
          <w:sz w:val="22"/>
          <w:szCs w:val="22"/>
        </w:rPr>
      </w:pPr>
      <w:r w:rsidRPr="004445FB">
        <w:rPr>
          <w:rFonts w:ascii="Arial" w:hAnsi="Arial" w:cs="Arial"/>
          <w:color w:val="auto"/>
          <w:sz w:val="22"/>
          <w:szCs w:val="22"/>
        </w:rPr>
        <w:t>При проведении переторжки в очной форме на ЭТП изменению подлежит цена предложения и/или иные условия исполнения договора, являющиеся критериями оценки заявок на участие в процедуре закупки.</w:t>
      </w:r>
    </w:p>
    <w:p w14:paraId="326EB5E2" w14:textId="77777777" w:rsidR="00B07986" w:rsidRPr="004445FB" w:rsidRDefault="00B07986" w:rsidP="007E2E8E">
      <w:pPr>
        <w:pStyle w:val="210"/>
        <w:numPr>
          <w:ilvl w:val="1"/>
          <w:numId w:val="21"/>
        </w:numPr>
        <w:tabs>
          <w:tab w:val="left" w:pos="851"/>
        </w:tabs>
        <w:autoSpaceDE w:val="0"/>
        <w:autoSpaceDN w:val="0"/>
        <w:adjustRightInd w:val="0"/>
        <w:spacing w:before="120" w:after="120" w:line="240" w:lineRule="auto"/>
        <w:ind w:left="0" w:firstLine="0"/>
        <w:jc w:val="both"/>
        <w:rPr>
          <w:rFonts w:ascii="Arial" w:hAnsi="Arial" w:cs="Arial"/>
          <w:color w:val="auto"/>
          <w:sz w:val="22"/>
          <w:szCs w:val="22"/>
        </w:rPr>
      </w:pPr>
      <w:r w:rsidRPr="004445FB">
        <w:rPr>
          <w:rFonts w:ascii="Arial" w:hAnsi="Arial" w:cs="Arial"/>
          <w:color w:val="auto"/>
          <w:sz w:val="22"/>
          <w:szCs w:val="22"/>
        </w:rPr>
        <w:t xml:space="preserve">Переторжка в очной форме проводится на ЭТП в режиме реального времени путем состязательного снижения начальной цены и/или иных показателей, являющихся критериями оценки заявок на участие в процедуре закупки, участниками такой закупки. </w:t>
      </w:r>
    </w:p>
    <w:p w14:paraId="5C447ABD" w14:textId="77777777" w:rsidR="00446D05" w:rsidRPr="004445FB" w:rsidRDefault="00446D05" w:rsidP="00446D05">
      <w:pPr>
        <w:numPr>
          <w:ilvl w:val="2"/>
          <w:numId w:val="21"/>
        </w:numPr>
        <w:tabs>
          <w:tab w:val="left" w:pos="851"/>
        </w:tabs>
        <w:spacing w:before="120" w:after="120"/>
        <w:ind w:left="0" w:firstLine="0"/>
        <w:jc w:val="both"/>
        <w:rPr>
          <w:rFonts w:ascii="Arial" w:hAnsi="Arial" w:cs="Arial"/>
          <w:sz w:val="22"/>
          <w:szCs w:val="22"/>
        </w:rPr>
      </w:pPr>
      <w:r w:rsidRPr="004445FB">
        <w:rPr>
          <w:rFonts w:ascii="Arial" w:hAnsi="Arial" w:cs="Arial"/>
          <w:sz w:val="22"/>
          <w:szCs w:val="22"/>
        </w:rPr>
        <w:t xml:space="preserve">В случае если документацией процедуры закупки предусмотрено требование к наличию подтверждения измененных ценового предложения и/или иных условий исполнения договора со стороны участника по окончании переторжки в очной форме, участник обеспечивает предоставление такого документа в соответствии с описанным в документации, регламенте работы ЭТП порядком. Время приема таких предложений устанавливается в документации процедуры закупки. </w:t>
      </w:r>
      <w:proofErr w:type="spellStart"/>
      <w:r w:rsidRPr="004445FB">
        <w:rPr>
          <w:rFonts w:ascii="Arial" w:hAnsi="Arial" w:cs="Arial"/>
          <w:sz w:val="22"/>
          <w:szCs w:val="22"/>
        </w:rPr>
        <w:t>Непредоставление</w:t>
      </w:r>
      <w:proofErr w:type="spellEnd"/>
      <w:r w:rsidRPr="004445FB">
        <w:rPr>
          <w:rFonts w:ascii="Arial" w:hAnsi="Arial" w:cs="Arial"/>
          <w:sz w:val="22"/>
          <w:szCs w:val="22"/>
        </w:rPr>
        <w:t xml:space="preserve"> или предоставление подтверждения измененных ценового предложения и/или иных условий исполнения договора с нарушением установленных в документации процедуры закупки условий является основанием для отклонения такого участника от участия в процедуре закупки.</w:t>
      </w:r>
    </w:p>
    <w:p w14:paraId="4A25841E" w14:textId="77777777" w:rsidR="00B07986" w:rsidRPr="004445FB" w:rsidRDefault="00B07986" w:rsidP="007E2E8E">
      <w:pPr>
        <w:pStyle w:val="210"/>
        <w:numPr>
          <w:ilvl w:val="1"/>
          <w:numId w:val="21"/>
        </w:numPr>
        <w:tabs>
          <w:tab w:val="left" w:pos="851"/>
        </w:tabs>
        <w:autoSpaceDE w:val="0"/>
        <w:autoSpaceDN w:val="0"/>
        <w:adjustRightInd w:val="0"/>
        <w:spacing w:before="120" w:after="120" w:line="240" w:lineRule="auto"/>
        <w:ind w:left="0" w:firstLine="0"/>
        <w:jc w:val="both"/>
        <w:rPr>
          <w:rFonts w:ascii="Arial" w:hAnsi="Arial" w:cs="Arial"/>
          <w:color w:val="auto"/>
          <w:sz w:val="22"/>
          <w:szCs w:val="22"/>
        </w:rPr>
      </w:pPr>
      <w:bookmarkStart w:id="6524" w:name="_Ref310367580"/>
      <w:bookmarkStart w:id="6525" w:name="_Ref299577527"/>
      <w:r w:rsidRPr="004445FB">
        <w:rPr>
          <w:rFonts w:ascii="Arial" w:hAnsi="Arial" w:cs="Arial"/>
          <w:color w:val="auto"/>
          <w:sz w:val="22"/>
          <w:szCs w:val="22"/>
        </w:rPr>
        <w:t xml:space="preserve">Сведения о </w:t>
      </w:r>
      <w:r w:rsidR="0028516A" w:rsidRPr="004445FB">
        <w:rPr>
          <w:rFonts w:ascii="Arial" w:hAnsi="Arial" w:cs="Arial"/>
          <w:color w:val="auto"/>
          <w:sz w:val="22"/>
          <w:szCs w:val="22"/>
        </w:rPr>
        <w:t>результатах проведения</w:t>
      </w:r>
      <w:r w:rsidRPr="004445FB">
        <w:rPr>
          <w:rFonts w:ascii="Arial" w:hAnsi="Arial" w:cs="Arial"/>
          <w:color w:val="auto"/>
          <w:sz w:val="22"/>
          <w:szCs w:val="22"/>
        </w:rPr>
        <w:t xml:space="preserve"> переторжки заносятся в протокол оценки и сопоставления (рассмотрения, оценки и сопоставления) заявок на участие в процедуре закупки с указанием изначальных условий исполнения договора, предложенных участниками процедуры закупки и измененных по результатам переторжки условий исполнения договора.</w:t>
      </w:r>
    </w:p>
    <w:p w14:paraId="1C4A5C7A" w14:textId="77777777" w:rsidR="00B07986" w:rsidRPr="004445FB" w:rsidRDefault="00B07986" w:rsidP="007E2E8E">
      <w:pPr>
        <w:pStyle w:val="210"/>
        <w:numPr>
          <w:ilvl w:val="1"/>
          <w:numId w:val="21"/>
        </w:numPr>
        <w:tabs>
          <w:tab w:val="left" w:pos="851"/>
        </w:tabs>
        <w:autoSpaceDE w:val="0"/>
        <w:autoSpaceDN w:val="0"/>
        <w:adjustRightInd w:val="0"/>
        <w:spacing w:before="120" w:after="120" w:line="240" w:lineRule="auto"/>
        <w:ind w:left="0" w:firstLine="0"/>
        <w:jc w:val="both"/>
        <w:rPr>
          <w:rFonts w:ascii="Arial" w:hAnsi="Arial" w:cs="Arial"/>
          <w:color w:val="auto"/>
          <w:sz w:val="22"/>
          <w:szCs w:val="22"/>
        </w:rPr>
      </w:pPr>
      <w:r w:rsidRPr="004445FB">
        <w:rPr>
          <w:rFonts w:ascii="Arial" w:hAnsi="Arial" w:cs="Arial"/>
          <w:color w:val="auto"/>
          <w:sz w:val="22"/>
          <w:szCs w:val="22"/>
        </w:rPr>
        <w:t>При заочной форме переторжки участникам процедуры закупки предоставляется возможность повысить предпочтительность своих заявок путем изменения условий исполнения договора (без изменения остальных условий заявки), если они являются критериями оценки заявок и предусмотрены документацией</w:t>
      </w:r>
      <w:bookmarkEnd w:id="6524"/>
      <w:r w:rsidRPr="004445FB">
        <w:rPr>
          <w:rFonts w:ascii="Arial" w:hAnsi="Arial" w:cs="Arial"/>
          <w:color w:val="auto"/>
          <w:sz w:val="22"/>
          <w:szCs w:val="22"/>
        </w:rPr>
        <w:t xml:space="preserve"> процедуры закупки. </w:t>
      </w:r>
    </w:p>
    <w:p w14:paraId="6BCA652C" w14:textId="77777777" w:rsidR="00B07986" w:rsidRPr="004445FB" w:rsidRDefault="00B07986" w:rsidP="007E2E8E">
      <w:pPr>
        <w:pStyle w:val="210"/>
        <w:numPr>
          <w:ilvl w:val="1"/>
          <w:numId w:val="21"/>
        </w:numPr>
        <w:tabs>
          <w:tab w:val="left" w:pos="851"/>
        </w:tabs>
        <w:autoSpaceDE w:val="0"/>
        <w:autoSpaceDN w:val="0"/>
        <w:adjustRightInd w:val="0"/>
        <w:spacing w:before="120" w:after="120" w:line="240" w:lineRule="auto"/>
        <w:ind w:left="0" w:firstLine="0"/>
        <w:jc w:val="both"/>
        <w:rPr>
          <w:rFonts w:ascii="Arial" w:hAnsi="Arial" w:cs="Arial"/>
          <w:color w:val="auto"/>
          <w:sz w:val="22"/>
          <w:szCs w:val="22"/>
        </w:rPr>
      </w:pPr>
      <w:r w:rsidRPr="004445FB">
        <w:rPr>
          <w:rFonts w:ascii="Arial" w:hAnsi="Arial" w:cs="Arial"/>
          <w:color w:val="auto"/>
          <w:sz w:val="22"/>
          <w:szCs w:val="22"/>
        </w:rPr>
        <w:t xml:space="preserve">При проведении переторжки в заочной форме участники процедуры закупки к установленному Комиссией сроку представляют в письменной форме, форме электронных документов (при проведении заочной переторжки на ЭТП) документы, определяющие </w:t>
      </w:r>
      <w:r w:rsidRPr="004445FB">
        <w:rPr>
          <w:rFonts w:ascii="Arial" w:hAnsi="Arial" w:cs="Arial"/>
          <w:color w:val="auto"/>
          <w:sz w:val="22"/>
          <w:szCs w:val="22"/>
        </w:rPr>
        <w:lastRenderedPageBreak/>
        <w:t xml:space="preserve">измененные условия заявки на участие в процедуре закупки. Участник процедуры закупки вправе отозвать поданное предложение с новыми условиями в любое время до окончания срока подачи заявок с измененными условиями исполнения договора. </w:t>
      </w:r>
    </w:p>
    <w:p w14:paraId="4E98334F" w14:textId="2C81DC82" w:rsidR="00B07986" w:rsidRPr="004445FB" w:rsidRDefault="00B07986" w:rsidP="007E2E8E">
      <w:pPr>
        <w:pStyle w:val="210"/>
        <w:numPr>
          <w:ilvl w:val="1"/>
          <w:numId w:val="21"/>
        </w:numPr>
        <w:tabs>
          <w:tab w:val="left" w:pos="851"/>
        </w:tabs>
        <w:autoSpaceDE w:val="0"/>
        <w:autoSpaceDN w:val="0"/>
        <w:adjustRightInd w:val="0"/>
        <w:spacing w:before="120" w:after="120" w:line="240" w:lineRule="auto"/>
        <w:ind w:left="0" w:firstLine="0"/>
        <w:jc w:val="both"/>
        <w:rPr>
          <w:rFonts w:ascii="Arial" w:hAnsi="Arial" w:cs="Arial"/>
          <w:color w:val="auto"/>
          <w:sz w:val="22"/>
          <w:szCs w:val="22"/>
        </w:rPr>
      </w:pPr>
      <w:bookmarkStart w:id="6526" w:name="_Ref308808337"/>
      <w:r w:rsidRPr="004445FB">
        <w:rPr>
          <w:rFonts w:ascii="Arial" w:hAnsi="Arial" w:cs="Arial"/>
          <w:color w:val="auto"/>
          <w:sz w:val="22"/>
          <w:szCs w:val="22"/>
        </w:rPr>
        <w:t xml:space="preserve">Заседание Комиссии по оценке и сопоставлению (рассмотрению, оценке и сопоставлению) заявок с измененными условиями на участие в процедуре закупки проводится в порядке, предусмотренном для процедуры оценки и сопоставления (рассмотрения, оценки и сопоставления) заявок на участие в процедуре закупки с оформлением аналогичного протокола, с учетом особенностей пункта </w:t>
      </w:r>
      <w:r w:rsidR="005C45D1" w:rsidRPr="004445FB">
        <w:rPr>
          <w:rFonts w:ascii="Arial" w:hAnsi="Arial" w:cs="Arial"/>
          <w:color w:val="auto"/>
          <w:sz w:val="22"/>
          <w:szCs w:val="22"/>
        </w:rPr>
        <w:t>22</w:t>
      </w:r>
      <w:r w:rsidRPr="004445FB">
        <w:rPr>
          <w:rFonts w:ascii="Arial" w:hAnsi="Arial" w:cs="Arial"/>
          <w:color w:val="auto"/>
          <w:sz w:val="22"/>
          <w:szCs w:val="22"/>
        </w:rPr>
        <w:t xml:space="preserve">.13 настоящего Положения, и его размещением в ЕИС в сроки, установленные настоящим Положением. </w:t>
      </w:r>
      <w:bookmarkEnd w:id="6526"/>
    </w:p>
    <w:p w14:paraId="3FF52DF3" w14:textId="77777777" w:rsidR="00B07986" w:rsidRPr="004445FB" w:rsidRDefault="00B07986" w:rsidP="007E2E8E">
      <w:pPr>
        <w:pStyle w:val="210"/>
        <w:widowControl w:val="0"/>
        <w:numPr>
          <w:ilvl w:val="1"/>
          <w:numId w:val="21"/>
        </w:numPr>
        <w:tabs>
          <w:tab w:val="left" w:pos="851"/>
        </w:tabs>
        <w:autoSpaceDE w:val="0"/>
        <w:autoSpaceDN w:val="0"/>
        <w:adjustRightInd w:val="0"/>
        <w:spacing w:before="120" w:after="120" w:line="240" w:lineRule="auto"/>
        <w:ind w:left="0" w:firstLine="0"/>
        <w:jc w:val="both"/>
        <w:rPr>
          <w:rFonts w:ascii="Arial" w:hAnsi="Arial" w:cs="Arial"/>
          <w:color w:val="auto"/>
          <w:sz w:val="22"/>
          <w:szCs w:val="22"/>
        </w:rPr>
      </w:pPr>
      <w:r w:rsidRPr="004445FB">
        <w:rPr>
          <w:rFonts w:ascii="Arial" w:hAnsi="Arial" w:cs="Arial"/>
          <w:color w:val="auto"/>
          <w:sz w:val="22"/>
          <w:szCs w:val="22"/>
        </w:rPr>
        <w:t>Сведения о проведении заочной переторжки заносятся в протокол оценки и сопоставления (рассмотрения, оценки и сопоставления) заявок на участие в процедуре закупки с указанием изначальных условий исполнения договора, предложенных участниками процедуры закупки и измененных по результатам переторжки условий исполнения договора.</w:t>
      </w:r>
    </w:p>
    <w:p w14:paraId="3BF08B5C" w14:textId="77777777" w:rsidR="00B07986" w:rsidRPr="004445FB" w:rsidRDefault="00B07986" w:rsidP="007E2E8E">
      <w:pPr>
        <w:pStyle w:val="210"/>
        <w:widowControl w:val="0"/>
        <w:numPr>
          <w:ilvl w:val="1"/>
          <w:numId w:val="21"/>
        </w:numPr>
        <w:tabs>
          <w:tab w:val="left" w:pos="851"/>
        </w:tabs>
        <w:autoSpaceDE w:val="0"/>
        <w:autoSpaceDN w:val="0"/>
        <w:adjustRightInd w:val="0"/>
        <w:spacing w:before="120" w:after="120" w:line="240" w:lineRule="auto"/>
        <w:ind w:left="0" w:firstLine="0"/>
        <w:jc w:val="both"/>
        <w:rPr>
          <w:rFonts w:ascii="Arial" w:hAnsi="Arial" w:cs="Arial"/>
          <w:color w:val="auto"/>
          <w:sz w:val="22"/>
          <w:szCs w:val="22"/>
        </w:rPr>
      </w:pPr>
      <w:r w:rsidRPr="004445FB">
        <w:rPr>
          <w:rFonts w:ascii="Arial" w:hAnsi="Arial" w:cs="Arial"/>
          <w:color w:val="auto"/>
          <w:sz w:val="22"/>
          <w:szCs w:val="22"/>
        </w:rPr>
        <w:t>После проведения переторжки победитель определяется в порядке, установленном для данной процедуры закупки в соответствии с критериями оценки, указанными в документации</w:t>
      </w:r>
      <w:bookmarkStart w:id="6527" w:name="_Ref308080192"/>
      <w:bookmarkEnd w:id="6525"/>
      <w:r w:rsidRPr="004445FB">
        <w:rPr>
          <w:rFonts w:ascii="Arial" w:hAnsi="Arial" w:cs="Arial"/>
          <w:color w:val="auto"/>
          <w:sz w:val="22"/>
          <w:szCs w:val="22"/>
        </w:rPr>
        <w:t xml:space="preserve"> процедуры закупки.</w:t>
      </w:r>
      <w:bookmarkEnd w:id="6527"/>
    </w:p>
    <w:p w14:paraId="161F1839" w14:textId="77777777" w:rsidR="00B07986" w:rsidRPr="004445FB" w:rsidRDefault="00B07986" w:rsidP="007E2E8E">
      <w:pPr>
        <w:pStyle w:val="Default"/>
        <w:numPr>
          <w:ilvl w:val="1"/>
          <w:numId w:val="21"/>
        </w:numPr>
        <w:tabs>
          <w:tab w:val="left" w:pos="851"/>
        </w:tabs>
        <w:spacing w:before="120" w:after="120"/>
        <w:ind w:left="0" w:firstLine="0"/>
        <w:jc w:val="both"/>
        <w:rPr>
          <w:rFonts w:ascii="Arial" w:hAnsi="Arial" w:cs="Arial"/>
          <w:color w:val="auto"/>
          <w:sz w:val="22"/>
          <w:szCs w:val="22"/>
        </w:rPr>
      </w:pPr>
      <w:r w:rsidRPr="004445FB">
        <w:rPr>
          <w:rFonts w:ascii="Arial" w:hAnsi="Arial" w:cs="Arial"/>
          <w:color w:val="auto"/>
          <w:sz w:val="22"/>
          <w:szCs w:val="22"/>
        </w:rPr>
        <w:t xml:space="preserve">Переторжка проводится в сроки, установленные для проведения процедуры оценки и сопоставления (рассмотрения, оценки и сопоставления) заявок на участие в процедуре закупки, установленные в документации процедуры закупки. </w:t>
      </w:r>
    </w:p>
    <w:p w14:paraId="41F10757" w14:textId="77777777" w:rsidR="00B07986" w:rsidRPr="004445FB" w:rsidRDefault="00B07986" w:rsidP="00B458CA">
      <w:pPr>
        <w:pStyle w:val="3"/>
        <w:keepNext w:val="0"/>
        <w:numPr>
          <w:ilvl w:val="0"/>
          <w:numId w:val="21"/>
        </w:numPr>
        <w:tabs>
          <w:tab w:val="left" w:pos="851"/>
        </w:tabs>
        <w:spacing w:before="120" w:after="120" w:line="240" w:lineRule="auto"/>
        <w:ind w:left="0" w:firstLine="0"/>
        <w:rPr>
          <w:rFonts w:ascii="Arial" w:hAnsi="Arial" w:cs="Arial"/>
          <w:b/>
          <w:sz w:val="22"/>
          <w:szCs w:val="22"/>
        </w:rPr>
      </w:pPr>
      <w:bookmarkStart w:id="6528" w:name="_Toc363663765"/>
      <w:bookmarkStart w:id="6529" w:name="_Toc96420666"/>
      <w:bookmarkStart w:id="6530" w:name="_Toc96420846"/>
      <w:bookmarkStart w:id="6531" w:name="_Toc99524960"/>
      <w:bookmarkStart w:id="6532" w:name="_Toc527491735"/>
      <w:bookmarkEnd w:id="6528"/>
      <w:r w:rsidRPr="004445FB">
        <w:rPr>
          <w:rFonts w:ascii="Arial" w:hAnsi="Arial" w:cs="Arial"/>
          <w:b/>
          <w:bCs/>
          <w:sz w:val="22"/>
          <w:szCs w:val="22"/>
        </w:rPr>
        <w:t>Совместные закупки</w:t>
      </w:r>
      <w:bookmarkEnd w:id="6529"/>
      <w:bookmarkEnd w:id="6530"/>
      <w:bookmarkEnd w:id="6531"/>
      <w:bookmarkEnd w:id="6532"/>
    </w:p>
    <w:p w14:paraId="56B37D21" w14:textId="77777777" w:rsidR="00B07986" w:rsidRPr="004445FB" w:rsidRDefault="00B07986" w:rsidP="00B458CA">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Совместные закупки могут проводиться при наличии не менее чем у двух заказчиков потребности в одноименной продукции.</w:t>
      </w:r>
    </w:p>
    <w:p w14:paraId="3ED443BD" w14:textId="77777777" w:rsidR="00B07986" w:rsidRPr="004445FB" w:rsidRDefault="00B07986" w:rsidP="00B458CA">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Для проведения совместных закупок заказчики между собой заключают соглашение о проведении совместной закупки (далее </w:t>
      </w:r>
      <w:r w:rsidR="00FB145C" w:rsidRPr="004445FB">
        <w:rPr>
          <w:rFonts w:ascii="Arial" w:hAnsi="Arial" w:cs="Arial"/>
          <w:sz w:val="22"/>
          <w:szCs w:val="22"/>
        </w:rPr>
        <w:t>–</w:t>
      </w:r>
      <w:r w:rsidRPr="004445FB">
        <w:rPr>
          <w:rFonts w:ascii="Arial" w:hAnsi="Arial" w:cs="Arial"/>
          <w:sz w:val="22"/>
          <w:szCs w:val="22"/>
        </w:rPr>
        <w:t xml:space="preserve"> соглашение) до публикации информации о проведении процедуры закупки.</w:t>
      </w:r>
    </w:p>
    <w:p w14:paraId="703780F3" w14:textId="77777777" w:rsidR="00B07986" w:rsidRPr="004445FB" w:rsidRDefault="00B07986" w:rsidP="00B458CA">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В соглашении указываются:</w:t>
      </w:r>
    </w:p>
    <w:p w14:paraId="1C5ADB92" w14:textId="77777777" w:rsidR="00B07986" w:rsidRPr="004445FB" w:rsidRDefault="00B07986" w:rsidP="00602C31">
      <w:pPr>
        <w:tabs>
          <w:tab w:val="left" w:pos="900"/>
        </w:tabs>
        <w:autoSpaceDE w:val="0"/>
        <w:autoSpaceDN w:val="0"/>
        <w:adjustRightInd w:val="0"/>
        <w:spacing w:before="120" w:after="120"/>
        <w:ind w:left="360"/>
        <w:jc w:val="both"/>
        <w:rPr>
          <w:rFonts w:ascii="Arial" w:hAnsi="Arial" w:cs="Arial"/>
          <w:sz w:val="22"/>
          <w:szCs w:val="22"/>
        </w:rPr>
      </w:pPr>
      <w:r w:rsidRPr="004445FB">
        <w:rPr>
          <w:rFonts w:ascii="Arial" w:hAnsi="Arial" w:cs="Arial"/>
          <w:sz w:val="22"/>
          <w:szCs w:val="22"/>
        </w:rPr>
        <w:t xml:space="preserve">а) сведения о заказчиках, проводящих совместную закупку (далее </w:t>
      </w:r>
      <w:r w:rsidR="00E2100C" w:rsidRPr="004445FB">
        <w:rPr>
          <w:rFonts w:ascii="Arial" w:hAnsi="Arial" w:cs="Arial"/>
          <w:sz w:val="22"/>
          <w:szCs w:val="22"/>
        </w:rPr>
        <w:t>–</w:t>
      </w:r>
      <w:r w:rsidRPr="004445FB">
        <w:rPr>
          <w:rFonts w:ascii="Arial" w:hAnsi="Arial" w:cs="Arial"/>
          <w:sz w:val="22"/>
          <w:szCs w:val="22"/>
        </w:rPr>
        <w:t xml:space="preserve"> стороны соглашения);</w:t>
      </w:r>
    </w:p>
    <w:p w14:paraId="64A63C17" w14:textId="77777777" w:rsidR="00B07986" w:rsidRPr="004445FB" w:rsidRDefault="00B07986" w:rsidP="00602C31">
      <w:pPr>
        <w:tabs>
          <w:tab w:val="left" w:pos="900"/>
        </w:tabs>
        <w:autoSpaceDE w:val="0"/>
        <w:autoSpaceDN w:val="0"/>
        <w:adjustRightInd w:val="0"/>
        <w:spacing w:before="120" w:after="120"/>
        <w:ind w:left="360"/>
        <w:jc w:val="both"/>
        <w:rPr>
          <w:rFonts w:ascii="Arial" w:hAnsi="Arial" w:cs="Arial"/>
          <w:sz w:val="22"/>
          <w:szCs w:val="22"/>
        </w:rPr>
      </w:pPr>
      <w:r w:rsidRPr="004445FB">
        <w:rPr>
          <w:rFonts w:ascii="Arial" w:hAnsi="Arial" w:cs="Arial"/>
          <w:sz w:val="22"/>
          <w:szCs w:val="22"/>
        </w:rPr>
        <w:t>б) сведения о видах и предполагаемых объемах закупок, в отношении которых проводится совместная закупка;</w:t>
      </w:r>
    </w:p>
    <w:p w14:paraId="585C2634" w14:textId="77777777" w:rsidR="00B07986" w:rsidRPr="004445FB" w:rsidRDefault="00B07986" w:rsidP="00602C31">
      <w:pPr>
        <w:tabs>
          <w:tab w:val="left" w:pos="900"/>
        </w:tabs>
        <w:autoSpaceDE w:val="0"/>
        <w:autoSpaceDN w:val="0"/>
        <w:adjustRightInd w:val="0"/>
        <w:spacing w:before="120" w:after="120"/>
        <w:ind w:left="360"/>
        <w:jc w:val="both"/>
        <w:rPr>
          <w:rFonts w:ascii="Arial" w:hAnsi="Arial" w:cs="Arial"/>
          <w:sz w:val="22"/>
          <w:szCs w:val="22"/>
        </w:rPr>
      </w:pPr>
      <w:r w:rsidRPr="004445FB">
        <w:rPr>
          <w:rFonts w:ascii="Arial" w:hAnsi="Arial" w:cs="Arial"/>
          <w:sz w:val="22"/>
          <w:szCs w:val="22"/>
        </w:rPr>
        <w:t>в) права, обязанности и ответственность сторон соглашения;</w:t>
      </w:r>
    </w:p>
    <w:p w14:paraId="62328FA6" w14:textId="77777777" w:rsidR="00B07986" w:rsidRPr="004445FB" w:rsidRDefault="00B07986" w:rsidP="00602C31">
      <w:pPr>
        <w:tabs>
          <w:tab w:val="left" w:pos="900"/>
        </w:tabs>
        <w:autoSpaceDE w:val="0"/>
        <w:autoSpaceDN w:val="0"/>
        <w:adjustRightInd w:val="0"/>
        <w:spacing w:before="120" w:after="120"/>
        <w:ind w:left="360"/>
        <w:jc w:val="both"/>
        <w:rPr>
          <w:rFonts w:ascii="Arial" w:hAnsi="Arial" w:cs="Arial"/>
          <w:sz w:val="22"/>
          <w:szCs w:val="22"/>
        </w:rPr>
      </w:pPr>
      <w:r w:rsidRPr="004445FB">
        <w:rPr>
          <w:rFonts w:ascii="Arial" w:hAnsi="Arial" w:cs="Arial"/>
          <w:sz w:val="22"/>
          <w:szCs w:val="22"/>
        </w:rPr>
        <w:t>г) сведения о заказчике, которому другие заказчики передают часть своих функций по организации и проведению совместной закупки (далее – организатор совместной закупки), включая перечень функций, передаваемых ему сторонами соглашения в целях проведения закупки;</w:t>
      </w:r>
    </w:p>
    <w:p w14:paraId="48BDCFAF" w14:textId="77777777" w:rsidR="00B07986" w:rsidRPr="004445FB" w:rsidRDefault="00B07986" w:rsidP="00602C31">
      <w:pPr>
        <w:tabs>
          <w:tab w:val="left" w:pos="900"/>
        </w:tabs>
        <w:autoSpaceDE w:val="0"/>
        <w:autoSpaceDN w:val="0"/>
        <w:adjustRightInd w:val="0"/>
        <w:spacing w:before="120" w:after="120"/>
        <w:ind w:left="360"/>
        <w:jc w:val="both"/>
        <w:rPr>
          <w:rFonts w:ascii="Arial" w:hAnsi="Arial" w:cs="Arial"/>
          <w:sz w:val="22"/>
          <w:szCs w:val="22"/>
        </w:rPr>
      </w:pPr>
      <w:r w:rsidRPr="004445FB">
        <w:rPr>
          <w:rFonts w:ascii="Arial" w:hAnsi="Arial" w:cs="Arial"/>
          <w:sz w:val="22"/>
          <w:szCs w:val="22"/>
        </w:rPr>
        <w:t>д) порядок и срок формирования Комиссии;</w:t>
      </w:r>
    </w:p>
    <w:p w14:paraId="34D55A7F" w14:textId="77777777" w:rsidR="00B07986" w:rsidRPr="004445FB" w:rsidRDefault="00B07986" w:rsidP="00602C31">
      <w:pPr>
        <w:tabs>
          <w:tab w:val="left" w:pos="900"/>
        </w:tabs>
        <w:autoSpaceDE w:val="0"/>
        <w:autoSpaceDN w:val="0"/>
        <w:adjustRightInd w:val="0"/>
        <w:spacing w:before="120" w:after="120"/>
        <w:ind w:left="360"/>
        <w:jc w:val="both"/>
        <w:rPr>
          <w:rFonts w:ascii="Arial" w:hAnsi="Arial" w:cs="Arial"/>
          <w:sz w:val="22"/>
          <w:szCs w:val="22"/>
        </w:rPr>
      </w:pPr>
      <w:r w:rsidRPr="004445FB">
        <w:rPr>
          <w:rFonts w:ascii="Arial" w:hAnsi="Arial" w:cs="Arial"/>
          <w:sz w:val="22"/>
          <w:szCs w:val="22"/>
        </w:rPr>
        <w:t>е) порядок и сроки разработки и утверждения документации процедуры закупки;</w:t>
      </w:r>
    </w:p>
    <w:p w14:paraId="77FD7F84" w14:textId="77777777" w:rsidR="00B07986" w:rsidRPr="004445FB" w:rsidRDefault="00B07986" w:rsidP="00602C31">
      <w:pPr>
        <w:tabs>
          <w:tab w:val="left" w:pos="900"/>
        </w:tabs>
        <w:autoSpaceDE w:val="0"/>
        <w:autoSpaceDN w:val="0"/>
        <w:adjustRightInd w:val="0"/>
        <w:spacing w:before="120" w:after="120"/>
        <w:ind w:left="360"/>
        <w:jc w:val="both"/>
        <w:rPr>
          <w:rFonts w:ascii="Arial" w:hAnsi="Arial" w:cs="Arial"/>
          <w:sz w:val="22"/>
          <w:szCs w:val="22"/>
        </w:rPr>
      </w:pPr>
      <w:r w:rsidRPr="004445FB">
        <w:rPr>
          <w:rFonts w:ascii="Arial" w:hAnsi="Arial" w:cs="Arial"/>
          <w:sz w:val="22"/>
          <w:szCs w:val="22"/>
        </w:rPr>
        <w:t>ж) ориентировочные сроки проведения совместной закупки;</w:t>
      </w:r>
    </w:p>
    <w:p w14:paraId="5311F2CC" w14:textId="77777777" w:rsidR="00B07986" w:rsidRPr="004445FB" w:rsidRDefault="00B07986" w:rsidP="00602C31">
      <w:pPr>
        <w:tabs>
          <w:tab w:val="left" w:pos="900"/>
        </w:tabs>
        <w:autoSpaceDE w:val="0"/>
        <w:autoSpaceDN w:val="0"/>
        <w:adjustRightInd w:val="0"/>
        <w:spacing w:before="120" w:after="120"/>
        <w:ind w:left="360"/>
        <w:jc w:val="both"/>
        <w:rPr>
          <w:rFonts w:ascii="Arial" w:hAnsi="Arial" w:cs="Arial"/>
          <w:sz w:val="22"/>
          <w:szCs w:val="22"/>
        </w:rPr>
      </w:pPr>
      <w:r w:rsidRPr="004445FB">
        <w:rPr>
          <w:rFonts w:ascii="Arial" w:hAnsi="Arial" w:cs="Arial"/>
          <w:sz w:val="22"/>
          <w:szCs w:val="22"/>
        </w:rPr>
        <w:t>и) срок действия соглашения;</w:t>
      </w:r>
    </w:p>
    <w:p w14:paraId="729C6216" w14:textId="77777777" w:rsidR="00B07986" w:rsidRPr="004445FB" w:rsidRDefault="00B07986" w:rsidP="00602C31">
      <w:pPr>
        <w:tabs>
          <w:tab w:val="left" w:pos="900"/>
        </w:tabs>
        <w:autoSpaceDE w:val="0"/>
        <w:autoSpaceDN w:val="0"/>
        <w:adjustRightInd w:val="0"/>
        <w:spacing w:before="120" w:after="120"/>
        <w:ind w:left="360"/>
        <w:jc w:val="both"/>
        <w:rPr>
          <w:rFonts w:ascii="Arial" w:hAnsi="Arial" w:cs="Arial"/>
          <w:sz w:val="22"/>
          <w:szCs w:val="22"/>
        </w:rPr>
      </w:pPr>
      <w:r w:rsidRPr="004445FB">
        <w:rPr>
          <w:rFonts w:ascii="Arial" w:hAnsi="Arial" w:cs="Arial"/>
          <w:sz w:val="22"/>
          <w:szCs w:val="22"/>
        </w:rPr>
        <w:t>к) порядок рассмотрения споров и обжалований;</w:t>
      </w:r>
    </w:p>
    <w:p w14:paraId="746BC7FF" w14:textId="77777777" w:rsidR="00B07986" w:rsidRPr="004445FB" w:rsidRDefault="00B07986" w:rsidP="00602C31">
      <w:pPr>
        <w:tabs>
          <w:tab w:val="left" w:pos="900"/>
        </w:tabs>
        <w:autoSpaceDE w:val="0"/>
        <w:autoSpaceDN w:val="0"/>
        <w:adjustRightInd w:val="0"/>
        <w:spacing w:before="120" w:after="120"/>
        <w:ind w:left="360"/>
        <w:jc w:val="both"/>
        <w:rPr>
          <w:rFonts w:ascii="Arial" w:hAnsi="Arial" w:cs="Arial"/>
          <w:sz w:val="22"/>
          <w:szCs w:val="22"/>
        </w:rPr>
      </w:pPr>
      <w:r w:rsidRPr="004445FB">
        <w:rPr>
          <w:rFonts w:ascii="Arial" w:hAnsi="Arial" w:cs="Arial"/>
          <w:sz w:val="22"/>
          <w:szCs w:val="22"/>
        </w:rPr>
        <w:t>л) иная информация, определяющая взаимоотношения сторон соглашения при проведении совместных закупок.</w:t>
      </w:r>
    </w:p>
    <w:p w14:paraId="65E471F4" w14:textId="77777777" w:rsidR="00B07986" w:rsidRPr="004445FB" w:rsidRDefault="00B07986" w:rsidP="00B458CA">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Организатор совместной закупки утверждает состав Комиссии, в который по согласованию включаются представители сторон соглашения, количество которых определяется пропорционально объему закупки соответствующего заказчика в общем объеме закупки, если иное не предусмотрено соглашением. </w:t>
      </w:r>
    </w:p>
    <w:p w14:paraId="07F48246" w14:textId="77777777" w:rsidR="00B07986" w:rsidRPr="004445FB" w:rsidRDefault="00B07986" w:rsidP="00B458CA">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lastRenderedPageBreak/>
        <w:t>Организатор совместной закупки осуществляет разработку и утверждение документации совместной закупки в соответствии с порядком и условиями, установленными соглашением.</w:t>
      </w:r>
    </w:p>
    <w:p w14:paraId="4A3668BB" w14:textId="77777777" w:rsidR="00B07986" w:rsidRPr="004445FB" w:rsidRDefault="00B07986" w:rsidP="00B458CA">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В документации процедуры закупки, состав и порядок составления которой предусматривается положением о закупках организатора совместной закупки, указываются наименования всех заказчиков, участвующих в закупке, объем поставляемой продукции, место, условия и сроки (периоды) поставки продукции, являющейся предметом договора или договоров, заключаемого/заключаемых по результатам совместной закупки.</w:t>
      </w:r>
    </w:p>
    <w:p w14:paraId="245CBBB5" w14:textId="77777777" w:rsidR="00B07986" w:rsidRPr="004445FB" w:rsidRDefault="00B07986" w:rsidP="00B458CA">
      <w:pPr>
        <w:widowControl w:val="0"/>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Разъяснение положений документации процедуры закупки при проведении совместной закупки осуществляется организатором совместной закупки.</w:t>
      </w:r>
    </w:p>
    <w:p w14:paraId="1499C634" w14:textId="77777777" w:rsidR="00B07986" w:rsidRPr="004445FB" w:rsidRDefault="00B07986" w:rsidP="00B458CA">
      <w:pPr>
        <w:widowControl w:val="0"/>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Изменения, вносимые в документацию совместной закупки, утверждаются организатором совместной закупки по согласованию со всеми сторонами соглашения.</w:t>
      </w:r>
    </w:p>
    <w:p w14:paraId="6A557C40" w14:textId="77777777" w:rsidR="00B07986" w:rsidRPr="004445FB" w:rsidRDefault="00B07986" w:rsidP="00B458CA">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Копии протоколов, составленных в ходе проведения совместной закупки, направляются организатором совместной закупки не позднее дня, следующего за днем подписания указанных протоколов, каждой стороне соглашения.</w:t>
      </w:r>
    </w:p>
    <w:p w14:paraId="6C8C8867" w14:textId="77777777" w:rsidR="00B07986" w:rsidRPr="004445FB" w:rsidRDefault="00B07986" w:rsidP="00B458CA">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По результатам процедуры совместной закупки победитель такой закупки заключает отдельный договор с каждым </w:t>
      </w:r>
      <w:r w:rsidR="004D762F" w:rsidRPr="004445FB">
        <w:rPr>
          <w:rFonts w:ascii="Arial" w:hAnsi="Arial" w:cs="Arial"/>
          <w:sz w:val="22"/>
          <w:szCs w:val="22"/>
        </w:rPr>
        <w:t>Заказчиком</w:t>
      </w:r>
      <w:r w:rsidRPr="004445FB">
        <w:rPr>
          <w:rFonts w:ascii="Arial" w:hAnsi="Arial" w:cs="Arial"/>
          <w:sz w:val="22"/>
          <w:szCs w:val="22"/>
        </w:rPr>
        <w:t xml:space="preserve">, участвовавшим в совместной закупке, или один договор со всеми Заказчиками, участвовавшими в совместной закупке.  </w:t>
      </w:r>
    </w:p>
    <w:p w14:paraId="6659B97F" w14:textId="77777777" w:rsidR="00B07986" w:rsidRPr="004445FB" w:rsidRDefault="00B07986" w:rsidP="00B458CA">
      <w:pPr>
        <w:numPr>
          <w:ilvl w:val="1"/>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Проект договора со всеми Заказчиками/проекты отдельных договоров с каждым </w:t>
      </w:r>
      <w:r w:rsidR="004D762F" w:rsidRPr="004445FB">
        <w:rPr>
          <w:rFonts w:ascii="Arial" w:hAnsi="Arial" w:cs="Arial"/>
          <w:sz w:val="22"/>
          <w:szCs w:val="22"/>
        </w:rPr>
        <w:t>Заказчиком</w:t>
      </w:r>
      <w:r w:rsidRPr="004445FB">
        <w:rPr>
          <w:rFonts w:ascii="Arial" w:hAnsi="Arial" w:cs="Arial"/>
          <w:sz w:val="22"/>
          <w:szCs w:val="22"/>
        </w:rPr>
        <w:t>, составленный/составленные по результатам совместной закупки, направляется/направляются организатором совместной закупки для подписания каждой стороной соглашения после его/их подписания победителем совместной закупки или иным лицом, с которым подлежит заключению договор в соответствии с документацией совместной закупки.</w:t>
      </w:r>
    </w:p>
    <w:p w14:paraId="1B2E3480" w14:textId="77777777" w:rsidR="00B07986" w:rsidRPr="004445FB" w:rsidRDefault="00B07986" w:rsidP="00B458CA">
      <w:pPr>
        <w:pStyle w:val="3"/>
        <w:keepNext w:val="0"/>
        <w:numPr>
          <w:ilvl w:val="0"/>
          <w:numId w:val="21"/>
        </w:numPr>
        <w:tabs>
          <w:tab w:val="left" w:pos="851"/>
        </w:tabs>
        <w:spacing w:before="120" w:after="120" w:line="240" w:lineRule="auto"/>
        <w:ind w:left="0" w:firstLine="0"/>
        <w:rPr>
          <w:rFonts w:ascii="Arial" w:hAnsi="Arial" w:cs="Arial"/>
          <w:b/>
          <w:bCs/>
          <w:sz w:val="22"/>
          <w:szCs w:val="22"/>
        </w:rPr>
      </w:pPr>
      <w:bookmarkStart w:id="6533" w:name="_Toc96420667"/>
      <w:bookmarkStart w:id="6534" w:name="_Toc96420847"/>
      <w:bookmarkStart w:id="6535" w:name="_Toc99524961"/>
      <w:bookmarkStart w:id="6536" w:name="_Toc527491736"/>
      <w:r w:rsidRPr="004445FB">
        <w:rPr>
          <w:rFonts w:ascii="Arial" w:hAnsi="Arial" w:cs="Arial"/>
          <w:b/>
          <w:bCs/>
          <w:sz w:val="22"/>
          <w:szCs w:val="22"/>
        </w:rPr>
        <w:t>Особенности участия в закупках субъектов малого и среднего предпринимательства</w:t>
      </w:r>
      <w:bookmarkEnd w:id="6533"/>
      <w:bookmarkEnd w:id="6534"/>
      <w:bookmarkEnd w:id="6535"/>
      <w:bookmarkEnd w:id="6536"/>
    </w:p>
    <w:p w14:paraId="56A0D389" w14:textId="77777777" w:rsidR="00B07986" w:rsidRPr="004445FB" w:rsidRDefault="00B07986" w:rsidP="00B458CA">
      <w:pPr>
        <w:pStyle w:val="a4"/>
        <w:numPr>
          <w:ilvl w:val="1"/>
          <w:numId w:val="21"/>
        </w:numPr>
        <w:tabs>
          <w:tab w:val="clear" w:pos="720"/>
          <w:tab w:val="left" w:pos="851"/>
        </w:tabs>
        <w:ind w:left="0" w:firstLine="0"/>
        <w:rPr>
          <w:rFonts w:cs="Arial"/>
          <w:sz w:val="22"/>
          <w:szCs w:val="22"/>
        </w:rPr>
      </w:pPr>
      <w:bookmarkStart w:id="6537" w:name="_Toc527488162"/>
      <w:bookmarkStart w:id="6538" w:name="_Toc527491737"/>
      <w:bookmarkStart w:id="6539" w:name="_Toc91596958"/>
      <w:bookmarkStart w:id="6540" w:name="_Toc96420668"/>
      <w:bookmarkStart w:id="6541" w:name="_Toc96420848"/>
      <w:bookmarkStart w:id="6542" w:name="_Toc96426043"/>
      <w:bookmarkStart w:id="6543" w:name="_Toc99524962"/>
      <w:bookmarkStart w:id="6544" w:name="_Toc402170313"/>
      <w:r w:rsidRPr="004445FB">
        <w:rPr>
          <w:rFonts w:cs="Arial"/>
          <w:sz w:val="22"/>
          <w:szCs w:val="22"/>
        </w:rPr>
        <w:t>Общие особенности проведения закупок у субъектов малого и среднего предпринимательства.</w:t>
      </w:r>
      <w:bookmarkEnd w:id="6537"/>
      <w:bookmarkEnd w:id="6538"/>
      <w:bookmarkEnd w:id="6539"/>
      <w:bookmarkEnd w:id="6540"/>
      <w:bookmarkEnd w:id="6541"/>
      <w:bookmarkEnd w:id="6542"/>
      <w:bookmarkEnd w:id="6543"/>
    </w:p>
    <w:p w14:paraId="72E02215" w14:textId="77777777" w:rsidR="00B07986" w:rsidRPr="004445FB" w:rsidRDefault="00B07986" w:rsidP="00B458CA">
      <w:pPr>
        <w:pStyle w:val="a4"/>
        <w:numPr>
          <w:ilvl w:val="2"/>
          <w:numId w:val="21"/>
        </w:numPr>
        <w:tabs>
          <w:tab w:val="left" w:pos="851"/>
        </w:tabs>
        <w:ind w:left="0" w:firstLine="0"/>
        <w:outlineLvl w:val="9"/>
        <w:rPr>
          <w:rFonts w:cs="Arial"/>
          <w:sz w:val="22"/>
          <w:szCs w:val="22"/>
        </w:rPr>
      </w:pPr>
      <w:r w:rsidRPr="004445FB">
        <w:rPr>
          <w:rFonts w:cs="Arial"/>
          <w:sz w:val="22"/>
          <w:szCs w:val="22"/>
        </w:rPr>
        <w:t>Особенности участия субъектов малого и среднего предпринимательства устанавливаются Правительством Российской Федерации в соответствии с пунктом 2 части 8 статьи 3 Закона.</w:t>
      </w:r>
    </w:p>
    <w:p w14:paraId="60E66A21" w14:textId="5A9C01AF" w:rsidR="00115FCD" w:rsidRPr="004445FB" w:rsidRDefault="00115FCD" w:rsidP="00712E32">
      <w:pPr>
        <w:pStyle w:val="a4"/>
        <w:numPr>
          <w:ilvl w:val="2"/>
          <w:numId w:val="21"/>
        </w:numPr>
        <w:tabs>
          <w:tab w:val="left" w:pos="851"/>
        </w:tabs>
        <w:suppressAutoHyphens/>
        <w:spacing w:before="0" w:after="0"/>
        <w:ind w:left="0" w:firstLine="0"/>
        <w:outlineLvl w:val="9"/>
        <w:rPr>
          <w:rFonts w:cs="Arial"/>
          <w:sz w:val="22"/>
          <w:szCs w:val="22"/>
        </w:rPr>
      </w:pPr>
      <w:r w:rsidRPr="004445FB">
        <w:rPr>
          <w:rFonts w:cs="Arial"/>
          <w:sz w:val="22"/>
          <w:szCs w:val="22"/>
        </w:rPr>
        <w:t xml:space="preserve">Настоящий раздел, касающийся участия субъектов малого и среднего предпринимательства в закупках товаров, работ, услуг, применяется в течение срока проведения эксперимента, установленного Федеральным </w:t>
      </w:r>
      <w:r w:rsidR="000C55A8" w:rsidRPr="004445FB">
        <w:rPr>
          <w:rFonts w:cs="Arial"/>
          <w:sz w:val="22"/>
          <w:szCs w:val="22"/>
        </w:rPr>
        <w:t>законом</w:t>
      </w:r>
      <w:r w:rsidRPr="004445FB">
        <w:rPr>
          <w:rFonts w:cs="Arial"/>
          <w:sz w:val="22"/>
          <w:szCs w:val="22"/>
        </w:rPr>
        <w:t xml:space="preserve"> от 27 ноября 2018 года N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1B886E60" w14:textId="25344276" w:rsidR="00D557FC" w:rsidRPr="004445FB" w:rsidRDefault="00D557FC" w:rsidP="00B458CA">
      <w:pPr>
        <w:pStyle w:val="a4"/>
        <w:numPr>
          <w:ilvl w:val="2"/>
          <w:numId w:val="21"/>
        </w:numPr>
        <w:tabs>
          <w:tab w:val="left" w:pos="851"/>
        </w:tabs>
        <w:ind w:left="0" w:firstLine="0"/>
        <w:outlineLvl w:val="9"/>
        <w:rPr>
          <w:rFonts w:cs="Arial"/>
          <w:sz w:val="22"/>
          <w:szCs w:val="22"/>
        </w:rPr>
      </w:pPr>
      <w:r w:rsidRPr="004445FB">
        <w:rPr>
          <w:rFonts w:cs="Arial"/>
          <w:sz w:val="22"/>
          <w:szCs w:val="22"/>
        </w:rPr>
        <w:t>Закупки среди субъектов малого и среднего предпринимательства осуществляются путем проведения предусмотренных настоящим Положением торгов, иных способов закупки.</w:t>
      </w:r>
    </w:p>
    <w:p w14:paraId="5BFF1E55" w14:textId="77777777" w:rsidR="00B07986" w:rsidRPr="004445FB" w:rsidRDefault="00B07986" w:rsidP="00B458CA">
      <w:pPr>
        <w:pStyle w:val="a4"/>
        <w:numPr>
          <w:ilvl w:val="2"/>
          <w:numId w:val="21"/>
        </w:numPr>
        <w:tabs>
          <w:tab w:val="left" w:pos="851"/>
        </w:tabs>
        <w:ind w:left="0" w:firstLine="0"/>
        <w:outlineLvl w:val="9"/>
        <w:rPr>
          <w:rFonts w:cs="Arial"/>
          <w:sz w:val="22"/>
          <w:szCs w:val="22"/>
        </w:rPr>
      </w:pPr>
      <w:r w:rsidRPr="004445FB">
        <w:rPr>
          <w:rFonts w:cs="Arial"/>
          <w:sz w:val="22"/>
          <w:szCs w:val="22"/>
        </w:rPr>
        <w:t>Конкурентные процедуры закупки в электронной форме, участниками которых могут быть только субъекты малого и среднего предпринимательства, осуществляются в соответствии со статьями 3.2, 3.3 Закона и с учетом требований статьи 3.4 Закона, а также согласно настоящему разделу Положения.</w:t>
      </w:r>
    </w:p>
    <w:p w14:paraId="653B8B54" w14:textId="77777777" w:rsidR="00B07986" w:rsidRPr="004445FB" w:rsidRDefault="00B07986" w:rsidP="00B458CA">
      <w:pPr>
        <w:pStyle w:val="a4"/>
        <w:numPr>
          <w:ilvl w:val="2"/>
          <w:numId w:val="21"/>
        </w:numPr>
        <w:tabs>
          <w:tab w:val="left" w:pos="851"/>
        </w:tabs>
        <w:ind w:left="0" w:firstLine="0"/>
        <w:outlineLvl w:val="9"/>
        <w:rPr>
          <w:rFonts w:cs="Arial"/>
          <w:sz w:val="22"/>
          <w:szCs w:val="22"/>
        </w:rPr>
      </w:pPr>
      <w:r w:rsidRPr="004445FB">
        <w:rPr>
          <w:rFonts w:cs="Arial"/>
          <w:sz w:val="22"/>
          <w:szCs w:val="22"/>
        </w:rPr>
        <w:t xml:space="preserve">Конкурентная процедура закупки, проводимая только среди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p>
    <w:p w14:paraId="385CF74C" w14:textId="0A7CB337" w:rsidR="00B07986" w:rsidRPr="004445FB" w:rsidRDefault="00B07986" w:rsidP="00B458CA">
      <w:pPr>
        <w:pStyle w:val="a4"/>
        <w:numPr>
          <w:ilvl w:val="2"/>
          <w:numId w:val="21"/>
        </w:numPr>
        <w:tabs>
          <w:tab w:val="left" w:pos="851"/>
        </w:tabs>
        <w:ind w:left="0" w:firstLine="0"/>
        <w:outlineLvl w:val="9"/>
        <w:rPr>
          <w:rFonts w:cs="Arial"/>
          <w:sz w:val="22"/>
          <w:szCs w:val="22"/>
        </w:rPr>
      </w:pPr>
      <w:r w:rsidRPr="004445FB">
        <w:rPr>
          <w:rFonts w:cs="Arial"/>
          <w:sz w:val="22"/>
          <w:szCs w:val="22"/>
        </w:rPr>
        <w:lastRenderedPageBreak/>
        <w:t>Для проведения способов закупок, предусмотренных настоящим Положением, участниками которых являются только субъекты малого и среднего предпринимательства Заказчик утверждает перечень товаров, работ, услуг, закупки которых осуществляются Заказчиком у субъектов малого и среднего предпринимательства (далее – Перечень) на основании Общероссийского классификатора продукции по видам экономической деятельности (ОКПД 2), включающий в себя наименование продукции и соответствующий код</w:t>
      </w:r>
      <w:r w:rsidR="00502B16" w:rsidRPr="004445FB">
        <w:rPr>
          <w:rFonts w:cs="Arial"/>
          <w:sz w:val="22"/>
          <w:szCs w:val="22"/>
        </w:rPr>
        <w:t xml:space="preserve"> </w:t>
      </w:r>
      <w:r w:rsidRPr="004445FB">
        <w:rPr>
          <w:rFonts w:cs="Arial"/>
          <w:sz w:val="22"/>
          <w:szCs w:val="22"/>
        </w:rPr>
        <w:t>(с обязательным указанием разделов, классов и рекомендуемым указанием подклассов, групп и подгрупп, видов продукции, а также категорий и подкатегорий продукции). При этом допускается осуществление закупки продукции, включенн</w:t>
      </w:r>
      <w:r w:rsidR="000C55A8" w:rsidRPr="004445FB">
        <w:rPr>
          <w:rFonts w:cs="Arial"/>
          <w:sz w:val="22"/>
          <w:szCs w:val="22"/>
        </w:rPr>
        <w:t>ой</w:t>
      </w:r>
      <w:r w:rsidRPr="004445FB">
        <w:rPr>
          <w:rFonts w:cs="Arial"/>
          <w:sz w:val="22"/>
          <w:szCs w:val="22"/>
        </w:rPr>
        <w:t xml:space="preserve"> в</w:t>
      </w:r>
      <w:r w:rsidR="00AC6E99" w:rsidRPr="004445FB">
        <w:rPr>
          <w:rFonts w:cs="Arial"/>
          <w:sz w:val="22"/>
          <w:szCs w:val="22"/>
        </w:rPr>
        <w:t xml:space="preserve"> такой</w:t>
      </w:r>
      <w:r w:rsidRPr="004445FB">
        <w:rPr>
          <w:rFonts w:cs="Arial"/>
          <w:sz w:val="22"/>
          <w:szCs w:val="22"/>
        </w:rPr>
        <w:t xml:space="preserve"> перечень, у любых лиц (юридических лиц, индивидуальных предпринимателей, физических лиц), в том числе </w:t>
      </w:r>
      <w:r w:rsidR="00AC6E99" w:rsidRPr="004445FB">
        <w:rPr>
          <w:rFonts w:cs="Arial"/>
          <w:sz w:val="22"/>
          <w:szCs w:val="22"/>
        </w:rPr>
        <w:t xml:space="preserve">не являющихся </w:t>
      </w:r>
      <w:r w:rsidRPr="004445FB">
        <w:rPr>
          <w:rFonts w:cs="Arial"/>
          <w:sz w:val="22"/>
          <w:szCs w:val="22"/>
        </w:rPr>
        <w:t>субъект</w:t>
      </w:r>
      <w:r w:rsidR="00AC6E99" w:rsidRPr="004445FB">
        <w:rPr>
          <w:rFonts w:cs="Arial"/>
          <w:sz w:val="22"/>
          <w:szCs w:val="22"/>
        </w:rPr>
        <w:t>ами</w:t>
      </w:r>
      <w:r w:rsidRPr="004445FB">
        <w:rPr>
          <w:rFonts w:cs="Arial"/>
          <w:sz w:val="22"/>
          <w:szCs w:val="22"/>
        </w:rPr>
        <w:t xml:space="preserve"> малого и среднего предпринимательства. Заказчик размещает перечень в ЕИС, а также на официальном сайте Заказчика.</w:t>
      </w:r>
    </w:p>
    <w:p w14:paraId="6187FA05" w14:textId="77777777" w:rsidR="007974E4" w:rsidRPr="004445FB" w:rsidRDefault="007974E4" w:rsidP="003A0C43">
      <w:pPr>
        <w:pStyle w:val="a4"/>
        <w:numPr>
          <w:ilvl w:val="2"/>
          <w:numId w:val="21"/>
        </w:numPr>
        <w:tabs>
          <w:tab w:val="left" w:pos="851"/>
        </w:tabs>
        <w:ind w:left="0" w:firstLine="0"/>
        <w:outlineLvl w:val="9"/>
        <w:rPr>
          <w:rFonts w:cs="Arial"/>
          <w:sz w:val="22"/>
          <w:szCs w:val="22"/>
        </w:rPr>
      </w:pPr>
      <w:r w:rsidRPr="004445FB">
        <w:rPr>
          <w:rFonts w:cs="Arial"/>
          <w:sz w:val="22"/>
          <w:szCs w:val="22"/>
        </w:rPr>
        <w:t>В случае, если при проведении способов закупок, предусмотренных настоящим Положением, участниками которых являются только субъекты малого и среднего предпринимательства, на стороне участника процедуры закупки выступает несколько лиц</w:t>
      </w:r>
      <w:r w:rsidR="00D510B6" w:rsidRPr="004445FB">
        <w:rPr>
          <w:rFonts w:cs="Arial"/>
          <w:sz w:val="22"/>
          <w:szCs w:val="22"/>
        </w:rPr>
        <w:t>,</w:t>
      </w:r>
      <w:r w:rsidRPr="004445FB">
        <w:rPr>
          <w:rFonts w:cs="Arial"/>
          <w:sz w:val="22"/>
          <w:szCs w:val="22"/>
        </w:rPr>
        <w:t xml:space="preserve"> каждое из таких лиц должно </w:t>
      </w:r>
      <w:r w:rsidR="00D510B6" w:rsidRPr="004445FB">
        <w:rPr>
          <w:rFonts w:cs="Arial"/>
          <w:sz w:val="22"/>
          <w:szCs w:val="22"/>
        </w:rPr>
        <w:t>являться субъектом малого и среднего предпринимательства.</w:t>
      </w:r>
    </w:p>
    <w:p w14:paraId="388F82BC" w14:textId="211771E1" w:rsidR="00B07986" w:rsidRPr="004445FB" w:rsidRDefault="00B07986" w:rsidP="00B458CA">
      <w:pPr>
        <w:pStyle w:val="a4"/>
        <w:numPr>
          <w:ilvl w:val="2"/>
          <w:numId w:val="21"/>
        </w:numPr>
        <w:tabs>
          <w:tab w:val="left" w:pos="851"/>
        </w:tabs>
        <w:ind w:left="0" w:firstLine="0"/>
        <w:outlineLvl w:val="9"/>
        <w:rPr>
          <w:rFonts w:cs="Arial"/>
          <w:sz w:val="22"/>
          <w:szCs w:val="22"/>
        </w:rPr>
      </w:pPr>
      <w:r w:rsidRPr="004445FB">
        <w:rPr>
          <w:rFonts w:cs="Arial"/>
          <w:sz w:val="22"/>
          <w:szCs w:val="22"/>
        </w:rPr>
        <w:t>В случае если начальная (максимальная) цена договора на поставку продукции не превышает двести миллионов рублей и указанная продукция включена в перечень, Заказчик обязан осуществить закупку такой продукции у субъектов малого и среднего предпринимательства.</w:t>
      </w:r>
    </w:p>
    <w:p w14:paraId="749735DE" w14:textId="1B78955D" w:rsidR="00B07986" w:rsidRPr="004445FB" w:rsidRDefault="00B07986" w:rsidP="00B458CA">
      <w:pPr>
        <w:pStyle w:val="a4"/>
        <w:numPr>
          <w:ilvl w:val="2"/>
          <w:numId w:val="21"/>
        </w:numPr>
        <w:tabs>
          <w:tab w:val="left" w:pos="851"/>
        </w:tabs>
        <w:ind w:left="0" w:firstLine="0"/>
        <w:outlineLvl w:val="9"/>
        <w:rPr>
          <w:rFonts w:cs="Arial"/>
          <w:sz w:val="22"/>
          <w:szCs w:val="22"/>
        </w:rPr>
      </w:pPr>
      <w:r w:rsidRPr="004445FB">
        <w:rPr>
          <w:rFonts w:cs="Arial"/>
          <w:sz w:val="22"/>
          <w:szCs w:val="22"/>
        </w:rPr>
        <w:t xml:space="preserve">В случае если начальная (максимальная) цена договора на поставку продукции превышает двести миллионов рублей, но не превышает </w:t>
      </w:r>
      <w:r w:rsidR="008A4A92" w:rsidRPr="004445FB">
        <w:rPr>
          <w:rFonts w:cs="Arial"/>
          <w:sz w:val="22"/>
          <w:szCs w:val="22"/>
        </w:rPr>
        <w:t xml:space="preserve">восемьсот </w:t>
      </w:r>
      <w:r w:rsidRPr="004445FB">
        <w:rPr>
          <w:rFonts w:cs="Arial"/>
          <w:sz w:val="22"/>
          <w:szCs w:val="22"/>
        </w:rPr>
        <w:t>миллионов рублей и указанная продукция включена в перечень, Заказчик вправе осуществить закупку такой продукции у субъектов малого и среднего предпринимательства.</w:t>
      </w:r>
    </w:p>
    <w:p w14:paraId="67FA821A" w14:textId="77777777" w:rsidR="00B07986" w:rsidRPr="004445FB" w:rsidRDefault="00B07986" w:rsidP="00B458CA">
      <w:pPr>
        <w:pStyle w:val="a4"/>
        <w:numPr>
          <w:ilvl w:val="2"/>
          <w:numId w:val="21"/>
        </w:numPr>
        <w:tabs>
          <w:tab w:val="left" w:pos="851"/>
        </w:tabs>
        <w:ind w:left="0" w:firstLine="0"/>
        <w:outlineLvl w:val="9"/>
        <w:rPr>
          <w:rFonts w:cs="Arial"/>
          <w:sz w:val="22"/>
          <w:szCs w:val="22"/>
        </w:rPr>
      </w:pPr>
      <w:r w:rsidRPr="004445FB">
        <w:rPr>
          <w:rFonts w:cs="Arial"/>
          <w:sz w:val="22"/>
          <w:szCs w:val="22"/>
        </w:rPr>
        <w:t>В извещении о проведении процедуры закупки, документации процедуры закупки указывается, что участниками такой закупки могут быть только субъекты малого и среднего предпринимательства.</w:t>
      </w:r>
    </w:p>
    <w:p w14:paraId="105E1469" w14:textId="77777777" w:rsidR="00502B16" w:rsidRPr="004445FB" w:rsidRDefault="00502B16" w:rsidP="003A0C43">
      <w:pPr>
        <w:pStyle w:val="a4"/>
        <w:numPr>
          <w:ilvl w:val="2"/>
          <w:numId w:val="21"/>
        </w:numPr>
        <w:tabs>
          <w:tab w:val="left" w:pos="851"/>
        </w:tabs>
        <w:ind w:left="0" w:firstLine="0"/>
        <w:outlineLvl w:val="9"/>
        <w:rPr>
          <w:rFonts w:cs="Arial"/>
          <w:sz w:val="22"/>
          <w:szCs w:val="22"/>
        </w:rPr>
      </w:pPr>
      <w:r w:rsidRPr="004445FB">
        <w:rPr>
          <w:rFonts w:cs="Arial"/>
          <w:sz w:val="22"/>
          <w:szCs w:val="22"/>
        </w:rPr>
        <w:t>При осуществлении процедур закупок</w:t>
      </w:r>
      <w:r w:rsidR="002C6787" w:rsidRPr="004445FB">
        <w:rPr>
          <w:rFonts w:cs="Arial"/>
          <w:sz w:val="22"/>
          <w:szCs w:val="22"/>
        </w:rPr>
        <w:t>,</w:t>
      </w:r>
      <w:r w:rsidRPr="004445FB">
        <w:rPr>
          <w:rFonts w:cs="Arial"/>
          <w:sz w:val="22"/>
          <w:szCs w:val="22"/>
        </w:rPr>
        <w:t xml:space="preserve"> участниками которых могут быть только субъекты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p>
    <w:p w14:paraId="0441C861" w14:textId="77777777" w:rsidR="00C32611" w:rsidRPr="004445FB" w:rsidRDefault="00C32611" w:rsidP="003A0C43">
      <w:pPr>
        <w:pStyle w:val="a4"/>
        <w:numPr>
          <w:ilvl w:val="2"/>
          <w:numId w:val="21"/>
        </w:numPr>
        <w:tabs>
          <w:tab w:val="left" w:pos="851"/>
        </w:tabs>
        <w:ind w:left="0" w:firstLine="0"/>
        <w:outlineLvl w:val="9"/>
        <w:rPr>
          <w:rFonts w:cs="Arial"/>
          <w:sz w:val="22"/>
          <w:szCs w:val="22"/>
        </w:rPr>
      </w:pPr>
      <w:r w:rsidRPr="004445FB">
        <w:rPr>
          <w:rFonts w:cs="Arial"/>
          <w:sz w:val="22"/>
          <w:szCs w:val="22"/>
        </w:rPr>
        <w:t xml:space="preserve">При осуществлении процедур закупок, участниками которых могут быть только субъекты малого и среднего предпринимательства,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настоящим </w:t>
      </w:r>
      <w:r w:rsidR="00624B5E" w:rsidRPr="004445FB">
        <w:rPr>
          <w:rFonts w:cs="Arial"/>
          <w:sz w:val="22"/>
          <w:szCs w:val="22"/>
        </w:rPr>
        <w:t xml:space="preserve">разделом </w:t>
      </w:r>
      <w:r w:rsidRPr="004445FB">
        <w:rPr>
          <w:rFonts w:cs="Arial"/>
          <w:sz w:val="22"/>
          <w:szCs w:val="22"/>
        </w:rPr>
        <w:t>Положени</w:t>
      </w:r>
      <w:r w:rsidR="00624B5E" w:rsidRPr="004445FB">
        <w:rPr>
          <w:rFonts w:cs="Arial"/>
          <w:sz w:val="22"/>
          <w:szCs w:val="22"/>
        </w:rPr>
        <w:t>я для закупок, участниками которых могут быть только субъекты малого и среднего предпринимательства</w:t>
      </w:r>
      <w:r w:rsidRPr="004445FB">
        <w:rPr>
          <w:rFonts w:cs="Arial"/>
          <w:sz w:val="22"/>
          <w:szCs w:val="22"/>
        </w:rPr>
        <w:t>, в случаях, если:</w:t>
      </w:r>
    </w:p>
    <w:p w14:paraId="6AB0E89C" w14:textId="77777777" w:rsidR="00C32611" w:rsidRPr="004445FB" w:rsidRDefault="00C32611" w:rsidP="003A0C43">
      <w:pPr>
        <w:pStyle w:val="a4"/>
        <w:numPr>
          <w:ilvl w:val="0"/>
          <w:numId w:val="0"/>
        </w:numPr>
        <w:tabs>
          <w:tab w:val="clear" w:pos="720"/>
          <w:tab w:val="left" w:pos="851"/>
        </w:tabs>
        <w:ind w:left="426"/>
        <w:rPr>
          <w:rFonts w:cs="Arial"/>
          <w:sz w:val="22"/>
          <w:szCs w:val="22"/>
        </w:rPr>
      </w:pPr>
      <w:bookmarkStart w:id="6545" w:name="_Toc91596959"/>
      <w:bookmarkStart w:id="6546" w:name="_Toc96420669"/>
      <w:bookmarkStart w:id="6547" w:name="_Toc96420849"/>
      <w:bookmarkStart w:id="6548" w:name="_Toc96426044"/>
      <w:bookmarkStart w:id="6549" w:name="_Toc99524963"/>
      <w:r w:rsidRPr="004445FB">
        <w:rPr>
          <w:rFonts w:cs="Arial"/>
          <w:sz w:val="22"/>
          <w:szCs w:val="22"/>
        </w:rPr>
        <w:t>а) субъекты малого и среднего предпринимательства не подали заявок на участие в такой процедуре закупки;</w:t>
      </w:r>
      <w:bookmarkEnd w:id="6545"/>
      <w:bookmarkEnd w:id="6546"/>
      <w:bookmarkEnd w:id="6547"/>
      <w:bookmarkEnd w:id="6548"/>
      <w:bookmarkEnd w:id="6549"/>
    </w:p>
    <w:p w14:paraId="1FD88B6E" w14:textId="77777777" w:rsidR="00C32611" w:rsidRPr="004445FB" w:rsidRDefault="00C32611" w:rsidP="003A0C43">
      <w:pPr>
        <w:pStyle w:val="a4"/>
        <w:numPr>
          <w:ilvl w:val="0"/>
          <w:numId w:val="0"/>
        </w:numPr>
        <w:tabs>
          <w:tab w:val="clear" w:pos="720"/>
          <w:tab w:val="left" w:pos="851"/>
        </w:tabs>
        <w:ind w:left="426"/>
        <w:rPr>
          <w:rFonts w:cs="Arial"/>
          <w:sz w:val="22"/>
          <w:szCs w:val="22"/>
        </w:rPr>
      </w:pPr>
      <w:bookmarkStart w:id="6550" w:name="_Toc91596960"/>
      <w:bookmarkStart w:id="6551" w:name="_Toc96420670"/>
      <w:bookmarkStart w:id="6552" w:name="_Toc96420850"/>
      <w:bookmarkStart w:id="6553" w:name="_Toc96426045"/>
      <w:bookmarkStart w:id="6554" w:name="_Toc99524964"/>
      <w:r w:rsidRPr="004445FB">
        <w:rPr>
          <w:rFonts w:cs="Arial"/>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процедуры закупки;</w:t>
      </w:r>
      <w:bookmarkEnd w:id="6550"/>
      <w:bookmarkEnd w:id="6551"/>
      <w:bookmarkEnd w:id="6552"/>
      <w:bookmarkEnd w:id="6553"/>
      <w:bookmarkEnd w:id="6554"/>
    </w:p>
    <w:p w14:paraId="5169BDDF" w14:textId="77777777" w:rsidR="00C32611" w:rsidRPr="004445FB" w:rsidRDefault="00C32611" w:rsidP="003A0C43">
      <w:pPr>
        <w:pStyle w:val="a4"/>
        <w:numPr>
          <w:ilvl w:val="0"/>
          <w:numId w:val="0"/>
        </w:numPr>
        <w:tabs>
          <w:tab w:val="clear" w:pos="720"/>
          <w:tab w:val="left" w:pos="851"/>
        </w:tabs>
        <w:ind w:left="426"/>
        <w:rPr>
          <w:rFonts w:cs="Arial"/>
          <w:sz w:val="22"/>
          <w:szCs w:val="22"/>
        </w:rPr>
      </w:pPr>
      <w:bookmarkStart w:id="6555" w:name="_Toc91596961"/>
      <w:bookmarkStart w:id="6556" w:name="_Toc96420671"/>
      <w:bookmarkStart w:id="6557" w:name="_Toc96420851"/>
      <w:bookmarkStart w:id="6558" w:name="_Toc96426046"/>
      <w:bookmarkStart w:id="6559" w:name="_Toc99524965"/>
      <w:r w:rsidRPr="004445FB">
        <w:rPr>
          <w:rFonts w:cs="Arial"/>
          <w:sz w:val="22"/>
          <w:szCs w:val="22"/>
        </w:rPr>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процедуры закупки;</w:t>
      </w:r>
      <w:bookmarkEnd w:id="6555"/>
      <w:bookmarkEnd w:id="6556"/>
      <w:bookmarkEnd w:id="6557"/>
      <w:bookmarkEnd w:id="6558"/>
      <w:bookmarkEnd w:id="6559"/>
    </w:p>
    <w:p w14:paraId="60A5F5B7" w14:textId="77777777" w:rsidR="00C32611" w:rsidRPr="004445FB" w:rsidRDefault="00C32611" w:rsidP="003A0C43">
      <w:pPr>
        <w:pStyle w:val="a4"/>
        <w:numPr>
          <w:ilvl w:val="0"/>
          <w:numId w:val="0"/>
        </w:numPr>
        <w:tabs>
          <w:tab w:val="clear" w:pos="720"/>
          <w:tab w:val="left" w:pos="851"/>
        </w:tabs>
        <w:ind w:left="426"/>
        <w:outlineLvl w:val="9"/>
        <w:rPr>
          <w:rFonts w:cs="Arial"/>
          <w:sz w:val="22"/>
          <w:szCs w:val="22"/>
        </w:rPr>
      </w:pPr>
      <w:r w:rsidRPr="004445FB">
        <w:rPr>
          <w:rFonts w:cs="Arial"/>
          <w:sz w:val="22"/>
          <w:szCs w:val="22"/>
        </w:rPr>
        <w:t>г) Заказчиком в порядке, установленном настоящим Положением, принято решение (за исключением случая осуществления конкурентной процедуры закупки) о том, что договор по результатам процедуры закупки не заключается.</w:t>
      </w:r>
    </w:p>
    <w:p w14:paraId="59D06849" w14:textId="408AA038" w:rsidR="00CA3FF5" w:rsidRPr="004445FB" w:rsidRDefault="00CA3FF5" w:rsidP="003A0C43">
      <w:pPr>
        <w:pStyle w:val="a4"/>
        <w:numPr>
          <w:ilvl w:val="2"/>
          <w:numId w:val="21"/>
        </w:numPr>
        <w:tabs>
          <w:tab w:val="left" w:pos="851"/>
        </w:tabs>
        <w:ind w:left="0" w:firstLine="0"/>
        <w:outlineLvl w:val="9"/>
        <w:rPr>
          <w:rFonts w:cs="Arial"/>
          <w:sz w:val="22"/>
          <w:szCs w:val="22"/>
        </w:rPr>
      </w:pPr>
      <w:r w:rsidRPr="004445FB">
        <w:rPr>
          <w:rFonts w:cs="Arial"/>
          <w:sz w:val="22"/>
          <w:szCs w:val="22"/>
        </w:rPr>
        <w:lastRenderedPageBreak/>
        <w:t xml:space="preserve">В документации конкурентной </w:t>
      </w:r>
      <w:r w:rsidR="002C6787" w:rsidRPr="004445FB">
        <w:rPr>
          <w:rFonts w:cs="Arial"/>
          <w:sz w:val="22"/>
          <w:szCs w:val="22"/>
        </w:rPr>
        <w:t xml:space="preserve">процедуры </w:t>
      </w:r>
      <w:r w:rsidRPr="004445FB">
        <w:rPr>
          <w:rFonts w:cs="Arial"/>
          <w:sz w:val="22"/>
          <w:szCs w:val="22"/>
        </w:rPr>
        <w:t>закупк</w:t>
      </w:r>
      <w:r w:rsidR="002C6787" w:rsidRPr="004445FB">
        <w:rPr>
          <w:rFonts w:cs="Arial"/>
          <w:sz w:val="22"/>
          <w:szCs w:val="22"/>
        </w:rPr>
        <w:t>и</w:t>
      </w:r>
      <w:r w:rsidRPr="004445FB">
        <w:rPr>
          <w:rFonts w:cs="Arial"/>
          <w:sz w:val="22"/>
          <w:szCs w:val="22"/>
        </w:rPr>
        <w:t xml:space="preserve"> </w:t>
      </w:r>
      <w:r w:rsidR="002C6787" w:rsidRPr="004445FB">
        <w:rPr>
          <w:rFonts w:cs="Arial"/>
          <w:sz w:val="22"/>
          <w:szCs w:val="22"/>
        </w:rPr>
        <w:t xml:space="preserve">с участием субъектов малого и среднего предпринимательства </w:t>
      </w:r>
      <w:r w:rsidR="00502B16" w:rsidRPr="004445FB">
        <w:rPr>
          <w:rFonts w:cs="Arial"/>
          <w:sz w:val="22"/>
          <w:szCs w:val="22"/>
        </w:rPr>
        <w:t>З</w:t>
      </w:r>
      <w:r w:rsidRPr="004445FB">
        <w:rPr>
          <w:rFonts w:cs="Arial"/>
          <w:sz w:val="22"/>
          <w:szCs w:val="22"/>
        </w:rPr>
        <w:t>аказчик вправе установить обязанность представления следующих информации и документов:</w:t>
      </w:r>
    </w:p>
    <w:p w14:paraId="2B3DAD8F" w14:textId="0E7C9BD5" w:rsidR="00CA3FF5" w:rsidRPr="004445FB" w:rsidRDefault="00CA3FF5" w:rsidP="003A0C43">
      <w:pPr>
        <w:pStyle w:val="a4"/>
        <w:numPr>
          <w:ilvl w:val="0"/>
          <w:numId w:val="0"/>
        </w:numPr>
        <w:tabs>
          <w:tab w:val="clear" w:pos="720"/>
          <w:tab w:val="left" w:pos="851"/>
        </w:tabs>
        <w:ind w:left="426"/>
        <w:rPr>
          <w:rFonts w:cs="Arial"/>
          <w:sz w:val="22"/>
          <w:szCs w:val="22"/>
        </w:rPr>
      </w:pPr>
      <w:bookmarkStart w:id="6560" w:name="_Toc91596962"/>
      <w:bookmarkStart w:id="6561" w:name="_Toc96420672"/>
      <w:bookmarkStart w:id="6562" w:name="_Toc96420852"/>
      <w:bookmarkStart w:id="6563" w:name="_Toc96426047"/>
      <w:bookmarkStart w:id="6564" w:name="_Toc99524966"/>
      <w:r w:rsidRPr="004445FB">
        <w:rPr>
          <w:rFonts w:cs="Arial"/>
          <w:sz w:val="22"/>
          <w:szCs w:val="22"/>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2C6787" w:rsidRPr="004445FB">
        <w:rPr>
          <w:rFonts w:cs="Arial"/>
          <w:sz w:val="22"/>
          <w:szCs w:val="22"/>
        </w:rPr>
        <w:t xml:space="preserve">закупки </w:t>
      </w:r>
      <w:r w:rsidRPr="004445FB">
        <w:rPr>
          <w:rFonts w:cs="Arial"/>
          <w:sz w:val="22"/>
          <w:szCs w:val="22"/>
        </w:rPr>
        <w:t>является юридическое лицо;</w:t>
      </w:r>
      <w:bookmarkEnd w:id="6560"/>
      <w:bookmarkEnd w:id="6561"/>
      <w:bookmarkEnd w:id="6562"/>
      <w:bookmarkEnd w:id="6563"/>
      <w:bookmarkEnd w:id="6564"/>
    </w:p>
    <w:p w14:paraId="78381625" w14:textId="5D72FA97" w:rsidR="00CA3FF5" w:rsidRPr="004445FB" w:rsidRDefault="00CA3FF5" w:rsidP="003A0C43">
      <w:pPr>
        <w:pStyle w:val="a4"/>
        <w:numPr>
          <w:ilvl w:val="0"/>
          <w:numId w:val="0"/>
        </w:numPr>
        <w:tabs>
          <w:tab w:val="clear" w:pos="720"/>
          <w:tab w:val="left" w:pos="851"/>
        </w:tabs>
        <w:ind w:left="426"/>
        <w:rPr>
          <w:rFonts w:cs="Arial"/>
          <w:sz w:val="22"/>
          <w:szCs w:val="22"/>
        </w:rPr>
      </w:pPr>
      <w:bookmarkStart w:id="6565" w:name="_Toc91596963"/>
      <w:bookmarkStart w:id="6566" w:name="_Toc96420673"/>
      <w:bookmarkStart w:id="6567" w:name="_Toc96420853"/>
      <w:bookmarkStart w:id="6568" w:name="_Toc96426048"/>
      <w:bookmarkStart w:id="6569" w:name="_Toc99524967"/>
      <w:r w:rsidRPr="004445FB">
        <w:rPr>
          <w:rFonts w:cs="Arial"/>
          <w:sz w:val="22"/>
          <w:szCs w:val="22"/>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2C6787" w:rsidRPr="004445FB">
        <w:rPr>
          <w:rFonts w:cs="Arial"/>
          <w:sz w:val="22"/>
          <w:szCs w:val="22"/>
        </w:rPr>
        <w:t xml:space="preserve">закупки </w:t>
      </w:r>
      <w:r w:rsidRPr="004445FB">
        <w:rPr>
          <w:rFonts w:cs="Arial"/>
          <w:sz w:val="22"/>
          <w:szCs w:val="22"/>
        </w:rPr>
        <w:t>является индивидуальный предприниматель;</w:t>
      </w:r>
      <w:bookmarkEnd w:id="6565"/>
      <w:bookmarkEnd w:id="6566"/>
      <w:bookmarkEnd w:id="6567"/>
      <w:bookmarkEnd w:id="6568"/>
      <w:bookmarkEnd w:id="6569"/>
    </w:p>
    <w:p w14:paraId="1AB6896C" w14:textId="06D34E3D" w:rsidR="00CA3FF5" w:rsidRPr="004445FB" w:rsidRDefault="00CA3FF5" w:rsidP="003A0C43">
      <w:pPr>
        <w:pStyle w:val="a4"/>
        <w:numPr>
          <w:ilvl w:val="0"/>
          <w:numId w:val="0"/>
        </w:numPr>
        <w:tabs>
          <w:tab w:val="clear" w:pos="720"/>
          <w:tab w:val="left" w:pos="851"/>
        </w:tabs>
        <w:ind w:left="426"/>
        <w:rPr>
          <w:rFonts w:cs="Arial"/>
          <w:sz w:val="22"/>
          <w:szCs w:val="22"/>
        </w:rPr>
      </w:pPr>
      <w:bookmarkStart w:id="6570" w:name="_Toc91596964"/>
      <w:bookmarkStart w:id="6571" w:name="_Toc96420674"/>
      <w:bookmarkStart w:id="6572" w:name="_Toc96420854"/>
      <w:bookmarkStart w:id="6573" w:name="_Toc96426049"/>
      <w:bookmarkStart w:id="6574" w:name="_Toc99524968"/>
      <w:r w:rsidRPr="004445FB">
        <w:rPr>
          <w:rFonts w:cs="Arial"/>
          <w:sz w:val="22"/>
          <w:szCs w:val="22"/>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bookmarkEnd w:id="6570"/>
      <w:bookmarkEnd w:id="6571"/>
      <w:bookmarkEnd w:id="6572"/>
      <w:bookmarkEnd w:id="6573"/>
      <w:bookmarkEnd w:id="6574"/>
    </w:p>
    <w:p w14:paraId="67C2B100" w14:textId="736D3B58" w:rsidR="00CA3FF5" w:rsidRPr="004445FB" w:rsidRDefault="00CA3FF5" w:rsidP="003A0C43">
      <w:pPr>
        <w:pStyle w:val="a4"/>
        <w:numPr>
          <w:ilvl w:val="0"/>
          <w:numId w:val="0"/>
        </w:numPr>
        <w:tabs>
          <w:tab w:val="clear" w:pos="720"/>
          <w:tab w:val="left" w:pos="851"/>
        </w:tabs>
        <w:ind w:left="426"/>
        <w:rPr>
          <w:rFonts w:cs="Arial"/>
          <w:sz w:val="22"/>
          <w:szCs w:val="22"/>
        </w:rPr>
      </w:pPr>
      <w:bookmarkStart w:id="6575" w:name="_Toc91596965"/>
      <w:bookmarkStart w:id="6576" w:name="_Toc96420675"/>
      <w:bookmarkStart w:id="6577" w:name="_Toc96420855"/>
      <w:bookmarkStart w:id="6578" w:name="_Toc96426050"/>
      <w:bookmarkStart w:id="6579" w:name="_Toc99524969"/>
      <w:r w:rsidRPr="004445FB">
        <w:rPr>
          <w:rFonts w:cs="Arial"/>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bookmarkEnd w:id="6575"/>
      <w:bookmarkEnd w:id="6576"/>
      <w:bookmarkEnd w:id="6577"/>
      <w:bookmarkEnd w:id="6578"/>
      <w:bookmarkEnd w:id="6579"/>
    </w:p>
    <w:p w14:paraId="330D32C1" w14:textId="21316AEC" w:rsidR="00CA3FF5" w:rsidRPr="004445FB" w:rsidRDefault="00CA3FF5" w:rsidP="003A0C43">
      <w:pPr>
        <w:pStyle w:val="a4"/>
        <w:numPr>
          <w:ilvl w:val="0"/>
          <w:numId w:val="0"/>
        </w:numPr>
        <w:tabs>
          <w:tab w:val="clear" w:pos="720"/>
          <w:tab w:val="left" w:pos="851"/>
        </w:tabs>
        <w:ind w:left="426"/>
        <w:rPr>
          <w:rFonts w:cs="Arial"/>
          <w:sz w:val="22"/>
          <w:szCs w:val="22"/>
        </w:rPr>
      </w:pPr>
      <w:bookmarkStart w:id="6580" w:name="_Toc91596966"/>
      <w:bookmarkStart w:id="6581" w:name="_Toc96420676"/>
      <w:bookmarkStart w:id="6582" w:name="_Toc96420856"/>
      <w:bookmarkStart w:id="6583" w:name="_Toc96426051"/>
      <w:bookmarkStart w:id="6584" w:name="_Toc99524970"/>
      <w:r w:rsidRPr="004445FB">
        <w:rPr>
          <w:rFonts w:cs="Arial"/>
          <w:sz w:val="22"/>
          <w:szCs w:val="22"/>
        </w:rPr>
        <w:t>5) копия документа, подтверждающего полномочия лица действовать от имени участника закупки, за исключением случаев подписания заявки:</w:t>
      </w:r>
      <w:bookmarkEnd w:id="6580"/>
      <w:bookmarkEnd w:id="6581"/>
      <w:bookmarkEnd w:id="6582"/>
      <w:bookmarkEnd w:id="6583"/>
      <w:bookmarkEnd w:id="6584"/>
    </w:p>
    <w:p w14:paraId="1C60E338" w14:textId="77777777" w:rsidR="00CA3FF5" w:rsidRPr="004445FB" w:rsidRDefault="00CA3FF5" w:rsidP="003A0C43">
      <w:pPr>
        <w:pStyle w:val="a4"/>
        <w:numPr>
          <w:ilvl w:val="0"/>
          <w:numId w:val="0"/>
        </w:numPr>
        <w:tabs>
          <w:tab w:val="clear" w:pos="720"/>
          <w:tab w:val="left" w:pos="851"/>
        </w:tabs>
        <w:ind w:left="426"/>
        <w:rPr>
          <w:rFonts w:cs="Arial"/>
          <w:sz w:val="22"/>
          <w:szCs w:val="22"/>
        </w:rPr>
      </w:pPr>
      <w:bookmarkStart w:id="6585" w:name="_Toc91596967"/>
      <w:bookmarkStart w:id="6586" w:name="_Toc96420677"/>
      <w:bookmarkStart w:id="6587" w:name="_Toc96420857"/>
      <w:bookmarkStart w:id="6588" w:name="_Toc96426052"/>
      <w:bookmarkStart w:id="6589" w:name="_Toc99524971"/>
      <w:r w:rsidRPr="004445FB">
        <w:rPr>
          <w:rFonts w:cs="Arial"/>
          <w:sz w:val="22"/>
          <w:szCs w:val="22"/>
        </w:rPr>
        <w:t>а) индивидуальным предпринимателем, если участником такой закупки является индивидуальный предприниматель;</w:t>
      </w:r>
      <w:bookmarkEnd w:id="6585"/>
      <w:bookmarkEnd w:id="6586"/>
      <w:bookmarkEnd w:id="6587"/>
      <w:bookmarkEnd w:id="6588"/>
      <w:bookmarkEnd w:id="6589"/>
    </w:p>
    <w:p w14:paraId="4BF98B4C" w14:textId="7FDFACC2" w:rsidR="00CA3FF5" w:rsidRPr="004445FB" w:rsidRDefault="00CA3FF5" w:rsidP="003A0C43">
      <w:pPr>
        <w:pStyle w:val="a4"/>
        <w:numPr>
          <w:ilvl w:val="0"/>
          <w:numId w:val="0"/>
        </w:numPr>
        <w:tabs>
          <w:tab w:val="clear" w:pos="720"/>
          <w:tab w:val="left" w:pos="851"/>
        </w:tabs>
        <w:ind w:left="426"/>
        <w:rPr>
          <w:rFonts w:cs="Arial"/>
          <w:sz w:val="22"/>
          <w:szCs w:val="22"/>
        </w:rPr>
      </w:pPr>
      <w:bookmarkStart w:id="6590" w:name="_Toc91596968"/>
      <w:bookmarkStart w:id="6591" w:name="_Toc96420678"/>
      <w:bookmarkStart w:id="6592" w:name="_Toc96420858"/>
      <w:bookmarkStart w:id="6593" w:name="_Toc96426053"/>
      <w:bookmarkStart w:id="6594" w:name="_Toc99524972"/>
      <w:r w:rsidRPr="004445FB">
        <w:rPr>
          <w:rFonts w:cs="Arial"/>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2C6787" w:rsidRPr="004445FB">
        <w:rPr>
          <w:rFonts w:cs="Arial"/>
          <w:sz w:val="22"/>
          <w:szCs w:val="22"/>
        </w:rPr>
        <w:t>м подпункте</w:t>
      </w:r>
      <w:r w:rsidRPr="004445FB">
        <w:rPr>
          <w:rFonts w:cs="Arial"/>
          <w:sz w:val="22"/>
          <w:szCs w:val="22"/>
        </w:rPr>
        <w:t xml:space="preserve"> - руководитель), если участником такой закупки является юридическое лицо;</w:t>
      </w:r>
      <w:bookmarkEnd w:id="6590"/>
      <w:bookmarkEnd w:id="6591"/>
      <w:bookmarkEnd w:id="6592"/>
      <w:bookmarkEnd w:id="6593"/>
      <w:bookmarkEnd w:id="6594"/>
    </w:p>
    <w:p w14:paraId="3F61C60A" w14:textId="42F38430" w:rsidR="00CA3FF5" w:rsidRPr="004445FB" w:rsidRDefault="00CA3FF5" w:rsidP="003A0C43">
      <w:pPr>
        <w:pStyle w:val="a4"/>
        <w:numPr>
          <w:ilvl w:val="0"/>
          <w:numId w:val="0"/>
        </w:numPr>
        <w:tabs>
          <w:tab w:val="clear" w:pos="720"/>
          <w:tab w:val="left" w:pos="851"/>
        </w:tabs>
        <w:ind w:left="426"/>
        <w:rPr>
          <w:rFonts w:cs="Arial"/>
          <w:sz w:val="22"/>
          <w:szCs w:val="22"/>
        </w:rPr>
      </w:pPr>
      <w:bookmarkStart w:id="6595" w:name="_Toc91596969"/>
      <w:bookmarkStart w:id="6596" w:name="_Toc96420679"/>
      <w:bookmarkStart w:id="6597" w:name="_Toc96420859"/>
      <w:bookmarkStart w:id="6598" w:name="_Toc96426054"/>
      <w:bookmarkStart w:id="6599" w:name="_Toc99524973"/>
      <w:r w:rsidRPr="004445FB">
        <w:rPr>
          <w:rFonts w:cs="Arial"/>
          <w:sz w:val="22"/>
          <w:szCs w:val="22"/>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w:t>
      </w:r>
      <w:r w:rsidR="002C6787" w:rsidRPr="004445FB">
        <w:rPr>
          <w:rFonts w:cs="Arial"/>
          <w:sz w:val="22"/>
          <w:szCs w:val="22"/>
        </w:rPr>
        <w:t>под</w:t>
      </w:r>
      <w:r w:rsidRPr="004445FB">
        <w:rPr>
          <w:rFonts w:cs="Arial"/>
          <w:sz w:val="22"/>
          <w:szCs w:val="22"/>
        </w:rPr>
        <w:t>пункта 9 настояще</w:t>
      </w:r>
      <w:r w:rsidR="002C6787" w:rsidRPr="004445FB">
        <w:rPr>
          <w:rFonts w:cs="Arial"/>
          <w:sz w:val="22"/>
          <w:szCs w:val="22"/>
        </w:rPr>
        <w:t>го подпункта Положения</w:t>
      </w:r>
      <w:r w:rsidRPr="004445FB">
        <w:rPr>
          <w:rFonts w:cs="Arial"/>
          <w:sz w:val="22"/>
          <w:szCs w:val="22"/>
        </w:rPr>
        <w:t>;</w:t>
      </w:r>
      <w:bookmarkEnd w:id="6595"/>
      <w:bookmarkEnd w:id="6596"/>
      <w:bookmarkEnd w:id="6597"/>
      <w:bookmarkEnd w:id="6598"/>
      <w:bookmarkEnd w:id="6599"/>
    </w:p>
    <w:p w14:paraId="24F748E6" w14:textId="4C97148F" w:rsidR="00CA3FF5" w:rsidRPr="004445FB" w:rsidRDefault="00CA3FF5" w:rsidP="003A0C43">
      <w:pPr>
        <w:pStyle w:val="a4"/>
        <w:numPr>
          <w:ilvl w:val="0"/>
          <w:numId w:val="0"/>
        </w:numPr>
        <w:tabs>
          <w:tab w:val="clear" w:pos="720"/>
          <w:tab w:val="left" w:pos="851"/>
        </w:tabs>
        <w:ind w:left="426"/>
        <w:rPr>
          <w:rFonts w:cs="Arial"/>
          <w:sz w:val="22"/>
          <w:szCs w:val="22"/>
        </w:rPr>
      </w:pPr>
      <w:bookmarkStart w:id="6600" w:name="_Toc91596970"/>
      <w:bookmarkStart w:id="6601" w:name="_Toc96420680"/>
      <w:bookmarkStart w:id="6602" w:name="_Toc96420860"/>
      <w:bookmarkStart w:id="6603" w:name="_Toc96426055"/>
      <w:bookmarkStart w:id="6604" w:name="_Toc99524974"/>
      <w:r w:rsidRPr="004445FB">
        <w:rPr>
          <w:rFonts w:cs="Arial"/>
          <w:sz w:val="22"/>
          <w:szCs w:val="22"/>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001F4A9C" w:rsidRPr="004445FB">
        <w:rPr>
          <w:rFonts w:cs="Arial"/>
          <w:sz w:val="22"/>
          <w:szCs w:val="22"/>
        </w:rPr>
        <w:t>З</w:t>
      </w:r>
      <w:r w:rsidRPr="004445FB">
        <w:rPr>
          <w:rFonts w:cs="Arial"/>
          <w:sz w:val="22"/>
          <w:szCs w:val="22"/>
        </w:rPr>
        <w:t xml:space="preserve">аказчиком в извещении об осуществлении такой закупки, документации </w:t>
      </w:r>
      <w:r w:rsidR="001F4A9C" w:rsidRPr="004445FB">
        <w:rPr>
          <w:rFonts w:cs="Arial"/>
          <w:sz w:val="22"/>
          <w:szCs w:val="22"/>
        </w:rPr>
        <w:t>процедуры</w:t>
      </w:r>
      <w:r w:rsidRPr="004445FB">
        <w:rPr>
          <w:rFonts w:cs="Arial"/>
          <w:sz w:val="22"/>
          <w:szCs w:val="22"/>
        </w:rPr>
        <w:t xml:space="preserve"> закупк</w:t>
      </w:r>
      <w:r w:rsidR="001F4A9C" w:rsidRPr="004445FB">
        <w:rPr>
          <w:rFonts w:cs="Arial"/>
          <w:sz w:val="22"/>
          <w:szCs w:val="22"/>
        </w:rPr>
        <w:t>и</w:t>
      </w:r>
      <w:r w:rsidRPr="004445FB">
        <w:rPr>
          <w:rFonts w:cs="Arial"/>
          <w:sz w:val="22"/>
          <w:szCs w:val="22"/>
        </w:rPr>
        <w:t xml:space="preserve">), обеспечения исполнения договора (если требование об обеспечении исполнения договора установлено </w:t>
      </w:r>
      <w:r w:rsidR="001F4A9C" w:rsidRPr="004445FB">
        <w:rPr>
          <w:rFonts w:cs="Arial"/>
          <w:sz w:val="22"/>
          <w:szCs w:val="22"/>
        </w:rPr>
        <w:t>З</w:t>
      </w:r>
      <w:r w:rsidRPr="004445FB">
        <w:rPr>
          <w:rFonts w:cs="Arial"/>
          <w:sz w:val="22"/>
          <w:szCs w:val="22"/>
        </w:rPr>
        <w:t xml:space="preserve">аказчиком в извещении об осуществлении такой закупки, документации </w:t>
      </w:r>
      <w:r w:rsidR="001F4A9C" w:rsidRPr="004445FB">
        <w:rPr>
          <w:rFonts w:cs="Arial"/>
          <w:sz w:val="22"/>
          <w:szCs w:val="22"/>
        </w:rPr>
        <w:t>процедуры</w:t>
      </w:r>
      <w:r w:rsidRPr="004445FB">
        <w:rPr>
          <w:rFonts w:cs="Arial"/>
          <w:sz w:val="22"/>
          <w:szCs w:val="22"/>
        </w:rPr>
        <w:t xml:space="preserve"> закупк</w:t>
      </w:r>
      <w:r w:rsidR="001F4A9C" w:rsidRPr="004445FB">
        <w:rPr>
          <w:rFonts w:cs="Arial"/>
          <w:sz w:val="22"/>
          <w:szCs w:val="22"/>
        </w:rPr>
        <w:t>и</w:t>
      </w:r>
      <w:r w:rsidRPr="004445FB">
        <w:rPr>
          <w:rFonts w:cs="Arial"/>
          <w:sz w:val="22"/>
          <w:szCs w:val="22"/>
        </w:rPr>
        <w:t>) является крупной сделкой;</w:t>
      </w:r>
      <w:bookmarkEnd w:id="6600"/>
      <w:bookmarkEnd w:id="6601"/>
      <w:bookmarkEnd w:id="6602"/>
      <w:bookmarkEnd w:id="6603"/>
      <w:bookmarkEnd w:id="6604"/>
    </w:p>
    <w:p w14:paraId="3DB45C2C" w14:textId="2474C29A" w:rsidR="00CA3FF5" w:rsidRPr="004445FB" w:rsidRDefault="00CA3FF5" w:rsidP="003A0C43">
      <w:pPr>
        <w:pStyle w:val="a4"/>
        <w:numPr>
          <w:ilvl w:val="0"/>
          <w:numId w:val="0"/>
        </w:numPr>
        <w:tabs>
          <w:tab w:val="clear" w:pos="720"/>
          <w:tab w:val="left" w:pos="851"/>
        </w:tabs>
        <w:ind w:left="426"/>
        <w:rPr>
          <w:rFonts w:cs="Arial"/>
          <w:sz w:val="22"/>
          <w:szCs w:val="22"/>
        </w:rPr>
      </w:pPr>
      <w:bookmarkStart w:id="6605" w:name="_Toc91596971"/>
      <w:bookmarkStart w:id="6606" w:name="_Toc96420681"/>
      <w:bookmarkStart w:id="6607" w:name="_Toc96420861"/>
      <w:bookmarkStart w:id="6608" w:name="_Toc96426056"/>
      <w:bookmarkStart w:id="6609" w:name="_Toc99524975"/>
      <w:r w:rsidRPr="004445FB">
        <w:rPr>
          <w:rFonts w:cs="Arial"/>
          <w:sz w:val="22"/>
          <w:szCs w:val="22"/>
        </w:rPr>
        <w:t xml:space="preserve">8) информация и документы об обеспечении заявки на участие в </w:t>
      </w:r>
      <w:r w:rsidR="009642B8" w:rsidRPr="004445FB">
        <w:rPr>
          <w:rFonts w:cs="Arial"/>
          <w:sz w:val="22"/>
          <w:szCs w:val="22"/>
        </w:rPr>
        <w:t>процедуре</w:t>
      </w:r>
      <w:r w:rsidRPr="004445FB">
        <w:rPr>
          <w:rFonts w:cs="Arial"/>
          <w:sz w:val="22"/>
          <w:szCs w:val="22"/>
        </w:rPr>
        <w:t xml:space="preserve"> закупк</w:t>
      </w:r>
      <w:r w:rsidR="009642B8" w:rsidRPr="004445FB">
        <w:rPr>
          <w:rFonts w:cs="Arial"/>
          <w:sz w:val="22"/>
          <w:szCs w:val="22"/>
        </w:rPr>
        <w:t>и</w:t>
      </w:r>
      <w:r w:rsidRPr="004445FB">
        <w:rPr>
          <w:rFonts w:cs="Arial"/>
          <w:sz w:val="22"/>
          <w:szCs w:val="22"/>
        </w:rPr>
        <w:t xml:space="preserve">, если соответствующее требование предусмотрено извещением об осуществлении такой закупки, документацией </w:t>
      </w:r>
      <w:r w:rsidR="009642B8" w:rsidRPr="004445FB">
        <w:rPr>
          <w:rFonts w:cs="Arial"/>
          <w:sz w:val="22"/>
          <w:szCs w:val="22"/>
        </w:rPr>
        <w:t>процедуры</w:t>
      </w:r>
      <w:r w:rsidRPr="004445FB">
        <w:rPr>
          <w:rFonts w:cs="Arial"/>
          <w:sz w:val="22"/>
          <w:szCs w:val="22"/>
        </w:rPr>
        <w:t xml:space="preserve"> закупк</w:t>
      </w:r>
      <w:r w:rsidR="009642B8" w:rsidRPr="004445FB">
        <w:rPr>
          <w:rFonts w:cs="Arial"/>
          <w:sz w:val="22"/>
          <w:szCs w:val="22"/>
        </w:rPr>
        <w:t>и</w:t>
      </w:r>
      <w:r w:rsidRPr="004445FB">
        <w:rPr>
          <w:rFonts w:cs="Arial"/>
          <w:sz w:val="22"/>
          <w:szCs w:val="22"/>
        </w:rPr>
        <w:t>:</w:t>
      </w:r>
      <w:bookmarkEnd w:id="6605"/>
      <w:bookmarkEnd w:id="6606"/>
      <w:bookmarkEnd w:id="6607"/>
      <w:bookmarkEnd w:id="6608"/>
      <w:bookmarkEnd w:id="6609"/>
    </w:p>
    <w:p w14:paraId="4B40DBCD" w14:textId="59E562E0" w:rsidR="00CA3FF5" w:rsidRPr="004445FB" w:rsidRDefault="00CA3FF5" w:rsidP="003A0C43">
      <w:pPr>
        <w:pStyle w:val="a4"/>
        <w:numPr>
          <w:ilvl w:val="0"/>
          <w:numId w:val="0"/>
        </w:numPr>
        <w:tabs>
          <w:tab w:val="clear" w:pos="720"/>
          <w:tab w:val="left" w:pos="851"/>
        </w:tabs>
        <w:ind w:left="426"/>
        <w:rPr>
          <w:rFonts w:cs="Arial"/>
          <w:sz w:val="22"/>
          <w:szCs w:val="22"/>
        </w:rPr>
      </w:pPr>
      <w:bookmarkStart w:id="6610" w:name="_Toc91596972"/>
      <w:bookmarkStart w:id="6611" w:name="_Toc96420682"/>
      <w:bookmarkStart w:id="6612" w:name="_Toc96420862"/>
      <w:bookmarkStart w:id="6613" w:name="_Toc96426057"/>
      <w:bookmarkStart w:id="6614" w:name="_Toc99524976"/>
      <w:r w:rsidRPr="004445FB">
        <w:rPr>
          <w:rFonts w:cs="Arial"/>
          <w:sz w:val="22"/>
          <w:szCs w:val="22"/>
        </w:rPr>
        <w:t>а) реквизиты специального банковского счета участника</w:t>
      </w:r>
      <w:r w:rsidR="009642B8" w:rsidRPr="004445FB">
        <w:rPr>
          <w:rFonts w:cs="Arial"/>
          <w:sz w:val="22"/>
          <w:szCs w:val="22"/>
        </w:rPr>
        <w:t xml:space="preserve"> закупки</w:t>
      </w:r>
      <w:r w:rsidRPr="004445FB">
        <w:rPr>
          <w:rFonts w:cs="Arial"/>
          <w:sz w:val="22"/>
          <w:szCs w:val="22"/>
        </w:rPr>
        <w:t>, если обеспечение заявки на участие в такой закупке предоставляется участником такой закупки путем внесения денежных средств;</w:t>
      </w:r>
      <w:bookmarkEnd w:id="6610"/>
      <w:bookmarkEnd w:id="6611"/>
      <w:bookmarkEnd w:id="6612"/>
      <w:bookmarkEnd w:id="6613"/>
      <w:bookmarkEnd w:id="6614"/>
    </w:p>
    <w:p w14:paraId="123D1CD2" w14:textId="0164224D" w:rsidR="00CA3FF5" w:rsidRPr="004445FB" w:rsidRDefault="00CA3FF5" w:rsidP="003A0C43">
      <w:pPr>
        <w:pStyle w:val="a4"/>
        <w:numPr>
          <w:ilvl w:val="0"/>
          <w:numId w:val="0"/>
        </w:numPr>
        <w:tabs>
          <w:tab w:val="clear" w:pos="720"/>
          <w:tab w:val="left" w:pos="851"/>
        </w:tabs>
        <w:ind w:left="426"/>
        <w:rPr>
          <w:rFonts w:cs="Arial"/>
          <w:sz w:val="22"/>
          <w:szCs w:val="22"/>
        </w:rPr>
      </w:pPr>
      <w:bookmarkStart w:id="6615" w:name="_Toc91596973"/>
      <w:bookmarkStart w:id="6616" w:name="_Toc96420683"/>
      <w:bookmarkStart w:id="6617" w:name="_Toc96420863"/>
      <w:bookmarkStart w:id="6618" w:name="_Toc96426058"/>
      <w:bookmarkStart w:id="6619" w:name="_Toc99524977"/>
      <w:r w:rsidRPr="004445FB">
        <w:rPr>
          <w:rFonts w:cs="Arial"/>
          <w:sz w:val="22"/>
          <w:szCs w:val="22"/>
        </w:rPr>
        <w:t xml:space="preserve">б) </w:t>
      </w:r>
      <w:r w:rsidR="00FD6A09" w:rsidRPr="004445FB">
        <w:rPr>
          <w:rFonts w:cs="Arial"/>
          <w:sz w:val="22"/>
          <w:szCs w:val="22"/>
        </w:rPr>
        <w:t xml:space="preserve">независимая </w:t>
      </w:r>
      <w:r w:rsidRPr="004445FB">
        <w:rPr>
          <w:rFonts w:cs="Arial"/>
          <w:sz w:val="22"/>
          <w:szCs w:val="22"/>
        </w:rPr>
        <w:t xml:space="preserve">гарантия или ее копия, если в качестве обеспечения заявки на участие в </w:t>
      </w:r>
      <w:r w:rsidR="009642B8" w:rsidRPr="004445FB">
        <w:rPr>
          <w:rFonts w:cs="Arial"/>
          <w:sz w:val="22"/>
          <w:szCs w:val="22"/>
        </w:rPr>
        <w:t>процедуре</w:t>
      </w:r>
      <w:r w:rsidRPr="004445FB">
        <w:rPr>
          <w:rFonts w:cs="Arial"/>
          <w:sz w:val="22"/>
          <w:szCs w:val="22"/>
        </w:rPr>
        <w:t xml:space="preserve"> закупк</w:t>
      </w:r>
      <w:r w:rsidR="009642B8" w:rsidRPr="004445FB">
        <w:rPr>
          <w:rFonts w:cs="Arial"/>
          <w:sz w:val="22"/>
          <w:szCs w:val="22"/>
        </w:rPr>
        <w:t>и</w:t>
      </w:r>
      <w:r w:rsidRPr="004445FB">
        <w:rPr>
          <w:rFonts w:cs="Arial"/>
          <w:sz w:val="22"/>
          <w:szCs w:val="22"/>
        </w:rPr>
        <w:t xml:space="preserve"> участником такой закупки предоставляется </w:t>
      </w:r>
      <w:r w:rsidR="00FD6A09" w:rsidRPr="004445FB">
        <w:rPr>
          <w:rFonts w:cs="Arial"/>
          <w:sz w:val="22"/>
          <w:szCs w:val="22"/>
        </w:rPr>
        <w:t xml:space="preserve">независимая </w:t>
      </w:r>
      <w:r w:rsidRPr="004445FB">
        <w:rPr>
          <w:rFonts w:cs="Arial"/>
          <w:sz w:val="22"/>
          <w:szCs w:val="22"/>
        </w:rPr>
        <w:t>гарантия;</w:t>
      </w:r>
      <w:bookmarkEnd w:id="6615"/>
      <w:bookmarkEnd w:id="6616"/>
      <w:bookmarkEnd w:id="6617"/>
      <w:bookmarkEnd w:id="6618"/>
      <w:bookmarkEnd w:id="6619"/>
    </w:p>
    <w:p w14:paraId="4D87537E" w14:textId="3525FFFE" w:rsidR="00CA3FF5" w:rsidRPr="004445FB" w:rsidRDefault="00CA3FF5" w:rsidP="003A0C43">
      <w:pPr>
        <w:pStyle w:val="a4"/>
        <w:numPr>
          <w:ilvl w:val="0"/>
          <w:numId w:val="0"/>
        </w:numPr>
        <w:tabs>
          <w:tab w:val="clear" w:pos="720"/>
          <w:tab w:val="left" w:pos="851"/>
        </w:tabs>
        <w:ind w:left="426"/>
        <w:rPr>
          <w:rFonts w:cs="Arial"/>
          <w:sz w:val="22"/>
          <w:szCs w:val="22"/>
        </w:rPr>
      </w:pPr>
      <w:bookmarkStart w:id="6620" w:name="_Toc91596974"/>
      <w:bookmarkStart w:id="6621" w:name="_Toc96420684"/>
      <w:bookmarkStart w:id="6622" w:name="_Toc96420864"/>
      <w:bookmarkStart w:id="6623" w:name="_Toc96426059"/>
      <w:bookmarkStart w:id="6624" w:name="_Toc99524978"/>
      <w:r w:rsidRPr="004445FB">
        <w:rPr>
          <w:rFonts w:cs="Arial"/>
          <w:sz w:val="22"/>
          <w:szCs w:val="22"/>
        </w:rPr>
        <w:t xml:space="preserve">9) декларация, подтверждающая на дату подачи заявки на участие в </w:t>
      </w:r>
      <w:r w:rsidR="009642B8" w:rsidRPr="004445FB">
        <w:rPr>
          <w:rFonts w:cs="Arial"/>
          <w:sz w:val="22"/>
          <w:szCs w:val="22"/>
        </w:rPr>
        <w:t>процедуре закупки</w:t>
      </w:r>
      <w:r w:rsidRPr="004445FB">
        <w:rPr>
          <w:rFonts w:cs="Arial"/>
          <w:sz w:val="22"/>
          <w:szCs w:val="22"/>
        </w:rPr>
        <w:t>:</w:t>
      </w:r>
      <w:bookmarkEnd w:id="6620"/>
      <w:bookmarkEnd w:id="6621"/>
      <w:bookmarkEnd w:id="6622"/>
      <w:bookmarkEnd w:id="6623"/>
      <w:bookmarkEnd w:id="6624"/>
    </w:p>
    <w:p w14:paraId="5B9AF33F" w14:textId="10D80C14" w:rsidR="00CA3FF5" w:rsidRPr="004445FB" w:rsidRDefault="00CA3FF5" w:rsidP="003A0C43">
      <w:pPr>
        <w:pStyle w:val="a4"/>
        <w:numPr>
          <w:ilvl w:val="0"/>
          <w:numId w:val="0"/>
        </w:numPr>
        <w:tabs>
          <w:tab w:val="clear" w:pos="720"/>
          <w:tab w:val="left" w:pos="851"/>
        </w:tabs>
        <w:ind w:left="426"/>
        <w:rPr>
          <w:rFonts w:cs="Arial"/>
          <w:sz w:val="22"/>
          <w:szCs w:val="22"/>
        </w:rPr>
      </w:pPr>
      <w:bookmarkStart w:id="6625" w:name="_Toc91596975"/>
      <w:bookmarkStart w:id="6626" w:name="_Toc96420685"/>
      <w:bookmarkStart w:id="6627" w:name="_Toc96420865"/>
      <w:bookmarkStart w:id="6628" w:name="_Toc96426060"/>
      <w:bookmarkStart w:id="6629" w:name="_Toc99524979"/>
      <w:r w:rsidRPr="004445FB">
        <w:rPr>
          <w:rFonts w:cs="Arial"/>
          <w:sz w:val="22"/>
          <w:szCs w:val="22"/>
        </w:rPr>
        <w:lastRenderedPageBreak/>
        <w:t xml:space="preserve">а) </w:t>
      </w:r>
      <w:proofErr w:type="spellStart"/>
      <w:r w:rsidRPr="004445FB">
        <w:rPr>
          <w:rFonts w:cs="Arial"/>
          <w:sz w:val="22"/>
          <w:szCs w:val="22"/>
        </w:rPr>
        <w:t>непроведение</w:t>
      </w:r>
      <w:proofErr w:type="spellEnd"/>
      <w:r w:rsidRPr="004445FB">
        <w:rPr>
          <w:rFonts w:cs="Arial"/>
          <w:sz w:val="22"/>
          <w:szCs w:val="22"/>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bookmarkEnd w:id="6625"/>
      <w:bookmarkEnd w:id="6626"/>
      <w:bookmarkEnd w:id="6627"/>
      <w:bookmarkEnd w:id="6628"/>
      <w:bookmarkEnd w:id="6629"/>
    </w:p>
    <w:p w14:paraId="627295FF" w14:textId="7264A517" w:rsidR="00CA3FF5" w:rsidRPr="004445FB" w:rsidRDefault="00CA3FF5" w:rsidP="003A0C43">
      <w:pPr>
        <w:pStyle w:val="a4"/>
        <w:numPr>
          <w:ilvl w:val="0"/>
          <w:numId w:val="0"/>
        </w:numPr>
        <w:tabs>
          <w:tab w:val="clear" w:pos="720"/>
          <w:tab w:val="left" w:pos="851"/>
        </w:tabs>
        <w:ind w:left="426"/>
        <w:rPr>
          <w:rFonts w:cs="Arial"/>
          <w:sz w:val="22"/>
          <w:szCs w:val="22"/>
        </w:rPr>
      </w:pPr>
      <w:bookmarkStart w:id="6630" w:name="_Toc91596976"/>
      <w:bookmarkStart w:id="6631" w:name="_Toc96420686"/>
      <w:bookmarkStart w:id="6632" w:name="_Toc96420866"/>
      <w:bookmarkStart w:id="6633" w:name="_Toc96426061"/>
      <w:bookmarkStart w:id="6634" w:name="_Toc99524980"/>
      <w:r w:rsidRPr="004445FB">
        <w:rPr>
          <w:rFonts w:cs="Arial"/>
          <w:sz w:val="22"/>
          <w:szCs w:val="22"/>
        </w:rPr>
        <w:t xml:space="preserve">б) </w:t>
      </w:r>
      <w:proofErr w:type="spellStart"/>
      <w:r w:rsidRPr="004445FB">
        <w:rPr>
          <w:rFonts w:cs="Arial"/>
          <w:sz w:val="22"/>
          <w:szCs w:val="22"/>
        </w:rPr>
        <w:t>неприостановление</w:t>
      </w:r>
      <w:proofErr w:type="spellEnd"/>
      <w:r w:rsidRPr="004445FB">
        <w:rPr>
          <w:rFonts w:cs="Arial"/>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bookmarkEnd w:id="6630"/>
      <w:bookmarkEnd w:id="6631"/>
      <w:bookmarkEnd w:id="6632"/>
      <w:bookmarkEnd w:id="6633"/>
      <w:bookmarkEnd w:id="6634"/>
    </w:p>
    <w:p w14:paraId="60F136DE" w14:textId="18CD4E7F" w:rsidR="00CA3FF5" w:rsidRPr="004445FB" w:rsidRDefault="00CA3FF5" w:rsidP="003A0C43">
      <w:pPr>
        <w:pStyle w:val="a4"/>
        <w:numPr>
          <w:ilvl w:val="0"/>
          <w:numId w:val="0"/>
        </w:numPr>
        <w:tabs>
          <w:tab w:val="clear" w:pos="720"/>
          <w:tab w:val="left" w:pos="851"/>
        </w:tabs>
        <w:ind w:left="426"/>
        <w:rPr>
          <w:rFonts w:cs="Arial"/>
          <w:sz w:val="22"/>
          <w:szCs w:val="22"/>
        </w:rPr>
      </w:pPr>
      <w:bookmarkStart w:id="6635" w:name="_Toc91596977"/>
      <w:bookmarkStart w:id="6636" w:name="_Toc96420687"/>
      <w:bookmarkStart w:id="6637" w:name="_Toc96420867"/>
      <w:bookmarkStart w:id="6638" w:name="_Toc96426062"/>
      <w:bookmarkStart w:id="6639" w:name="_Toc99524981"/>
      <w:r w:rsidRPr="004445FB">
        <w:rPr>
          <w:rFonts w:cs="Arial"/>
          <w:sz w:val="22"/>
          <w:szCs w:val="22"/>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bookmarkEnd w:id="6635"/>
      <w:bookmarkEnd w:id="6636"/>
      <w:bookmarkEnd w:id="6637"/>
      <w:bookmarkEnd w:id="6638"/>
      <w:bookmarkEnd w:id="6639"/>
    </w:p>
    <w:p w14:paraId="20D2DDAF" w14:textId="15D8C7D3" w:rsidR="00CA3FF5" w:rsidRPr="004445FB" w:rsidRDefault="00CA3FF5" w:rsidP="003A0C43">
      <w:pPr>
        <w:pStyle w:val="a4"/>
        <w:numPr>
          <w:ilvl w:val="0"/>
          <w:numId w:val="0"/>
        </w:numPr>
        <w:tabs>
          <w:tab w:val="clear" w:pos="720"/>
          <w:tab w:val="left" w:pos="851"/>
        </w:tabs>
        <w:ind w:left="426"/>
        <w:rPr>
          <w:rFonts w:cs="Arial"/>
          <w:sz w:val="22"/>
          <w:szCs w:val="22"/>
        </w:rPr>
      </w:pPr>
      <w:bookmarkStart w:id="6640" w:name="_Toc91596978"/>
      <w:bookmarkStart w:id="6641" w:name="_Toc96420688"/>
      <w:bookmarkStart w:id="6642" w:name="_Toc96420868"/>
      <w:bookmarkStart w:id="6643" w:name="_Toc96426063"/>
      <w:bookmarkStart w:id="6644" w:name="_Toc99524982"/>
      <w:r w:rsidRPr="004445FB">
        <w:rPr>
          <w:rFonts w:cs="Arial"/>
          <w:sz w:val="22"/>
          <w:szCs w:val="22"/>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bookmarkEnd w:id="6640"/>
      <w:bookmarkEnd w:id="6641"/>
      <w:bookmarkEnd w:id="6642"/>
      <w:bookmarkEnd w:id="6643"/>
      <w:bookmarkEnd w:id="6644"/>
    </w:p>
    <w:p w14:paraId="548F3FCA" w14:textId="4A35F750" w:rsidR="00CA3FF5" w:rsidRPr="004445FB" w:rsidRDefault="00CA3FF5" w:rsidP="003A0C43">
      <w:pPr>
        <w:pStyle w:val="a4"/>
        <w:numPr>
          <w:ilvl w:val="0"/>
          <w:numId w:val="0"/>
        </w:numPr>
        <w:tabs>
          <w:tab w:val="clear" w:pos="720"/>
          <w:tab w:val="left" w:pos="851"/>
        </w:tabs>
        <w:ind w:left="426"/>
        <w:rPr>
          <w:rFonts w:cs="Arial"/>
          <w:sz w:val="22"/>
          <w:szCs w:val="22"/>
        </w:rPr>
      </w:pPr>
      <w:bookmarkStart w:id="6645" w:name="_Toc91596979"/>
      <w:bookmarkStart w:id="6646" w:name="_Toc96420689"/>
      <w:bookmarkStart w:id="6647" w:name="_Toc96420869"/>
      <w:bookmarkStart w:id="6648" w:name="_Toc96426064"/>
      <w:bookmarkStart w:id="6649" w:name="_Toc99524983"/>
      <w:r w:rsidRPr="004445FB">
        <w:rPr>
          <w:rFonts w:cs="Arial"/>
          <w:sz w:val="22"/>
          <w:szCs w:val="22"/>
        </w:rPr>
        <w:t xml:space="preserve">д) отсутствие фактов привлечения в течение двух лет до момента подачи заявки на участие в </w:t>
      </w:r>
      <w:r w:rsidR="00FD6A60" w:rsidRPr="004445FB">
        <w:rPr>
          <w:rFonts w:cs="Arial"/>
          <w:sz w:val="22"/>
          <w:szCs w:val="22"/>
        </w:rPr>
        <w:t>процедуре</w:t>
      </w:r>
      <w:r w:rsidRPr="004445FB">
        <w:rPr>
          <w:rFonts w:cs="Arial"/>
          <w:sz w:val="22"/>
          <w:szCs w:val="22"/>
        </w:rPr>
        <w:t xml:space="preserve"> закупк</w:t>
      </w:r>
      <w:r w:rsidR="00FD6A60" w:rsidRPr="004445FB">
        <w:rPr>
          <w:rFonts w:cs="Arial"/>
          <w:sz w:val="22"/>
          <w:szCs w:val="22"/>
        </w:rPr>
        <w:t>и</w:t>
      </w:r>
      <w:r w:rsidRPr="004445FB">
        <w:rPr>
          <w:rFonts w:cs="Arial"/>
          <w:sz w:val="22"/>
          <w:szCs w:val="22"/>
        </w:rPr>
        <w:t xml:space="preserve">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6645"/>
      <w:bookmarkEnd w:id="6646"/>
      <w:bookmarkEnd w:id="6647"/>
      <w:bookmarkEnd w:id="6648"/>
      <w:bookmarkEnd w:id="6649"/>
    </w:p>
    <w:p w14:paraId="168F1196" w14:textId="3E8E527E" w:rsidR="00CA3FF5" w:rsidRPr="004445FB" w:rsidRDefault="00CA3FF5" w:rsidP="003A0C43">
      <w:pPr>
        <w:pStyle w:val="a4"/>
        <w:numPr>
          <w:ilvl w:val="0"/>
          <w:numId w:val="0"/>
        </w:numPr>
        <w:tabs>
          <w:tab w:val="clear" w:pos="720"/>
          <w:tab w:val="left" w:pos="851"/>
        </w:tabs>
        <w:ind w:left="426"/>
        <w:rPr>
          <w:rFonts w:cs="Arial"/>
          <w:sz w:val="22"/>
          <w:szCs w:val="22"/>
        </w:rPr>
      </w:pPr>
      <w:bookmarkStart w:id="6650" w:name="Par19"/>
      <w:bookmarkStart w:id="6651" w:name="_Toc91596980"/>
      <w:bookmarkStart w:id="6652" w:name="_Toc96420690"/>
      <w:bookmarkStart w:id="6653" w:name="_Toc96420870"/>
      <w:bookmarkStart w:id="6654" w:name="_Toc96426065"/>
      <w:bookmarkStart w:id="6655" w:name="_Toc99524984"/>
      <w:bookmarkEnd w:id="6650"/>
      <w:r w:rsidRPr="004445FB">
        <w:rPr>
          <w:rFonts w:cs="Arial"/>
          <w:sz w:val="22"/>
          <w:szCs w:val="22"/>
        </w:rPr>
        <w:t xml:space="preserve">е) соответствие участника закупки указанным в документации </w:t>
      </w:r>
      <w:r w:rsidR="00FD6A60" w:rsidRPr="004445FB">
        <w:rPr>
          <w:rFonts w:cs="Arial"/>
          <w:sz w:val="22"/>
          <w:szCs w:val="22"/>
        </w:rPr>
        <w:t>процедуры</w:t>
      </w:r>
      <w:r w:rsidRPr="004445FB">
        <w:rPr>
          <w:rFonts w:cs="Arial"/>
          <w:sz w:val="22"/>
          <w:szCs w:val="22"/>
        </w:rPr>
        <w:t xml:space="preserve"> закупк</w:t>
      </w:r>
      <w:r w:rsidR="00FD6A60" w:rsidRPr="004445FB">
        <w:rPr>
          <w:rFonts w:cs="Arial"/>
          <w:sz w:val="22"/>
          <w:szCs w:val="22"/>
        </w:rPr>
        <w:t>и</w:t>
      </w:r>
      <w:r w:rsidRPr="004445FB">
        <w:rPr>
          <w:rFonts w:cs="Arial"/>
          <w:sz w:val="22"/>
          <w:szCs w:val="22"/>
        </w:rPr>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bookmarkEnd w:id="6651"/>
      <w:bookmarkEnd w:id="6652"/>
      <w:bookmarkEnd w:id="6653"/>
      <w:bookmarkEnd w:id="6654"/>
      <w:bookmarkEnd w:id="6655"/>
    </w:p>
    <w:p w14:paraId="09A25BDF" w14:textId="74FF7666" w:rsidR="00CA3FF5" w:rsidRPr="004445FB" w:rsidRDefault="00CA3FF5" w:rsidP="003A0C43">
      <w:pPr>
        <w:pStyle w:val="a4"/>
        <w:numPr>
          <w:ilvl w:val="0"/>
          <w:numId w:val="0"/>
        </w:numPr>
        <w:tabs>
          <w:tab w:val="clear" w:pos="720"/>
          <w:tab w:val="left" w:pos="851"/>
        </w:tabs>
        <w:ind w:left="426"/>
        <w:rPr>
          <w:rFonts w:cs="Arial"/>
          <w:sz w:val="22"/>
          <w:szCs w:val="22"/>
        </w:rPr>
      </w:pPr>
      <w:bookmarkStart w:id="6656" w:name="_Toc91596981"/>
      <w:bookmarkStart w:id="6657" w:name="_Toc96420691"/>
      <w:bookmarkStart w:id="6658" w:name="_Toc96420871"/>
      <w:bookmarkStart w:id="6659" w:name="_Toc96426066"/>
      <w:bookmarkStart w:id="6660" w:name="_Toc99524985"/>
      <w:r w:rsidRPr="004445FB">
        <w:rPr>
          <w:rFonts w:cs="Arial"/>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6656"/>
      <w:bookmarkEnd w:id="6657"/>
      <w:bookmarkEnd w:id="6658"/>
      <w:bookmarkEnd w:id="6659"/>
      <w:bookmarkEnd w:id="6660"/>
    </w:p>
    <w:p w14:paraId="34AB2C37" w14:textId="076E23F7" w:rsidR="00CA3FF5" w:rsidRPr="004445FB" w:rsidRDefault="00CA3FF5" w:rsidP="003A0C43">
      <w:pPr>
        <w:pStyle w:val="a4"/>
        <w:numPr>
          <w:ilvl w:val="0"/>
          <w:numId w:val="0"/>
        </w:numPr>
        <w:tabs>
          <w:tab w:val="clear" w:pos="720"/>
          <w:tab w:val="left" w:pos="851"/>
        </w:tabs>
        <w:ind w:left="426"/>
        <w:rPr>
          <w:rFonts w:cs="Arial"/>
          <w:sz w:val="22"/>
          <w:szCs w:val="22"/>
        </w:rPr>
      </w:pPr>
      <w:bookmarkStart w:id="6661" w:name="_Toc91596982"/>
      <w:bookmarkStart w:id="6662" w:name="_Toc96420692"/>
      <w:bookmarkStart w:id="6663" w:name="_Toc96420872"/>
      <w:bookmarkStart w:id="6664" w:name="_Toc96426067"/>
      <w:bookmarkStart w:id="6665" w:name="_Toc99524986"/>
      <w:r w:rsidRPr="004445FB">
        <w:rPr>
          <w:rFonts w:cs="Arial"/>
          <w:sz w:val="22"/>
          <w:szCs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bookmarkEnd w:id="6661"/>
      <w:bookmarkEnd w:id="6662"/>
      <w:bookmarkEnd w:id="6663"/>
      <w:bookmarkEnd w:id="6664"/>
      <w:bookmarkEnd w:id="6665"/>
    </w:p>
    <w:p w14:paraId="25CC0848" w14:textId="1E73C661" w:rsidR="00CA3FF5" w:rsidRPr="004445FB" w:rsidRDefault="00CA3FF5" w:rsidP="003A0C43">
      <w:pPr>
        <w:pStyle w:val="a4"/>
        <w:numPr>
          <w:ilvl w:val="0"/>
          <w:numId w:val="0"/>
        </w:numPr>
        <w:tabs>
          <w:tab w:val="clear" w:pos="720"/>
          <w:tab w:val="left" w:pos="851"/>
        </w:tabs>
        <w:ind w:left="426"/>
        <w:rPr>
          <w:rFonts w:cs="Arial"/>
          <w:sz w:val="22"/>
          <w:szCs w:val="22"/>
        </w:rPr>
      </w:pPr>
      <w:bookmarkStart w:id="6666" w:name="_Toc91596983"/>
      <w:bookmarkStart w:id="6667" w:name="_Toc96420693"/>
      <w:bookmarkStart w:id="6668" w:name="_Toc96420873"/>
      <w:bookmarkStart w:id="6669" w:name="_Toc96426068"/>
      <w:bookmarkStart w:id="6670" w:name="_Toc99524987"/>
      <w:r w:rsidRPr="004445FB">
        <w:rPr>
          <w:rFonts w:cs="Arial"/>
          <w:sz w:val="22"/>
          <w:szCs w:val="22"/>
        </w:rPr>
        <w:t>10) предложение участника закупки в отношении предмета такой закупки;</w:t>
      </w:r>
      <w:bookmarkEnd w:id="6666"/>
      <w:bookmarkEnd w:id="6667"/>
      <w:bookmarkEnd w:id="6668"/>
      <w:bookmarkEnd w:id="6669"/>
      <w:bookmarkEnd w:id="6670"/>
    </w:p>
    <w:p w14:paraId="1F6684E1" w14:textId="29141C98" w:rsidR="00CA3FF5" w:rsidRPr="004445FB" w:rsidRDefault="00CA3FF5" w:rsidP="003A0C43">
      <w:pPr>
        <w:pStyle w:val="a4"/>
        <w:numPr>
          <w:ilvl w:val="0"/>
          <w:numId w:val="0"/>
        </w:numPr>
        <w:tabs>
          <w:tab w:val="clear" w:pos="720"/>
          <w:tab w:val="left" w:pos="851"/>
        </w:tabs>
        <w:ind w:left="426"/>
        <w:rPr>
          <w:rFonts w:cs="Arial"/>
          <w:sz w:val="22"/>
          <w:szCs w:val="22"/>
        </w:rPr>
      </w:pPr>
      <w:bookmarkStart w:id="6671" w:name="_Toc91596984"/>
      <w:bookmarkStart w:id="6672" w:name="_Toc96420694"/>
      <w:bookmarkStart w:id="6673" w:name="_Toc96420874"/>
      <w:bookmarkStart w:id="6674" w:name="_Toc96426069"/>
      <w:bookmarkStart w:id="6675" w:name="_Toc99524988"/>
      <w:r w:rsidRPr="004445FB">
        <w:rPr>
          <w:rFonts w:cs="Arial"/>
          <w:sz w:val="22"/>
          <w:szCs w:val="22"/>
        </w:rPr>
        <w:lastRenderedPageBreak/>
        <w:t xml:space="preserve">11) копии документов, подтверждающих соответствие </w:t>
      </w:r>
      <w:r w:rsidR="0046733B" w:rsidRPr="004445FB">
        <w:rPr>
          <w:rFonts w:cs="Arial"/>
          <w:sz w:val="22"/>
          <w:szCs w:val="22"/>
        </w:rPr>
        <w:t>продукции</w:t>
      </w:r>
      <w:r w:rsidRPr="004445FB">
        <w:rPr>
          <w:rFonts w:cs="Arial"/>
          <w:sz w:val="22"/>
          <w:szCs w:val="22"/>
        </w:rPr>
        <w:t>, являющи</w:t>
      </w:r>
      <w:r w:rsidR="0046733B" w:rsidRPr="004445FB">
        <w:rPr>
          <w:rFonts w:cs="Arial"/>
          <w:sz w:val="22"/>
          <w:szCs w:val="22"/>
        </w:rPr>
        <w:t>йся</w:t>
      </w:r>
      <w:r w:rsidRPr="004445FB">
        <w:rPr>
          <w:rFonts w:cs="Arial"/>
          <w:sz w:val="22"/>
          <w:szCs w:val="22"/>
        </w:rPr>
        <w:t xml:space="preserve"> предметом закупки, требованиям, установленным в соответствии с законодательством Российской Федерации, в случае, если требования к данн</w:t>
      </w:r>
      <w:r w:rsidR="00C947B8" w:rsidRPr="004445FB">
        <w:rPr>
          <w:rFonts w:cs="Arial"/>
          <w:sz w:val="22"/>
          <w:szCs w:val="22"/>
        </w:rPr>
        <w:t>ой</w:t>
      </w:r>
      <w:r w:rsidRPr="004445FB">
        <w:rPr>
          <w:rFonts w:cs="Arial"/>
          <w:sz w:val="22"/>
          <w:szCs w:val="22"/>
        </w:rPr>
        <w:t xml:space="preserve"> </w:t>
      </w:r>
      <w:r w:rsidR="00C947B8" w:rsidRPr="004445FB">
        <w:rPr>
          <w:rFonts w:cs="Arial"/>
          <w:sz w:val="22"/>
          <w:szCs w:val="22"/>
        </w:rPr>
        <w:t>продукции</w:t>
      </w:r>
      <w:r w:rsidRPr="004445FB">
        <w:rPr>
          <w:rFonts w:cs="Arial"/>
          <w:sz w:val="22"/>
          <w:szCs w:val="22"/>
        </w:rPr>
        <w:t xml:space="preserve"> установлены в соответствии с законодательством Российской Федерации и перечень таких документов предусмотрен документацией </w:t>
      </w:r>
      <w:r w:rsidR="00C947B8" w:rsidRPr="004445FB">
        <w:rPr>
          <w:rFonts w:cs="Arial"/>
          <w:sz w:val="22"/>
          <w:szCs w:val="22"/>
        </w:rPr>
        <w:t>процедуры</w:t>
      </w:r>
      <w:r w:rsidRPr="004445FB">
        <w:rPr>
          <w:rFonts w:cs="Arial"/>
          <w:sz w:val="22"/>
          <w:szCs w:val="22"/>
        </w:rPr>
        <w:t xml:space="preserve"> закупк</w:t>
      </w:r>
      <w:r w:rsidR="00C947B8" w:rsidRPr="004445FB">
        <w:rPr>
          <w:rFonts w:cs="Arial"/>
          <w:sz w:val="22"/>
          <w:szCs w:val="22"/>
        </w:rPr>
        <w:t>и</w:t>
      </w:r>
      <w:r w:rsidRPr="004445FB">
        <w:rPr>
          <w:rFonts w:cs="Arial"/>
          <w:sz w:val="22"/>
          <w:szCs w:val="22"/>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bookmarkEnd w:id="6671"/>
      <w:bookmarkEnd w:id="6672"/>
      <w:bookmarkEnd w:id="6673"/>
      <w:bookmarkEnd w:id="6674"/>
      <w:bookmarkEnd w:id="6675"/>
    </w:p>
    <w:p w14:paraId="3CCAED8F" w14:textId="77777777" w:rsidR="00B15A49" w:rsidRPr="004445FB" w:rsidRDefault="00CA3FF5" w:rsidP="00B15A49">
      <w:pPr>
        <w:pStyle w:val="a4"/>
        <w:numPr>
          <w:ilvl w:val="0"/>
          <w:numId w:val="0"/>
        </w:numPr>
        <w:tabs>
          <w:tab w:val="left" w:pos="851"/>
        </w:tabs>
        <w:ind w:left="426"/>
        <w:rPr>
          <w:rFonts w:cs="Arial"/>
          <w:sz w:val="22"/>
          <w:szCs w:val="22"/>
        </w:rPr>
      </w:pPr>
      <w:bookmarkStart w:id="6676" w:name="_Toc91596985"/>
      <w:bookmarkStart w:id="6677" w:name="_Toc96420695"/>
      <w:bookmarkStart w:id="6678" w:name="_Toc96420875"/>
      <w:bookmarkStart w:id="6679" w:name="_Toc96426070"/>
      <w:bookmarkStart w:id="6680" w:name="_Toc99524989"/>
      <w:r w:rsidRPr="004445FB">
        <w:rPr>
          <w:rFonts w:cs="Arial"/>
          <w:sz w:val="22"/>
          <w:szCs w:val="22"/>
        </w:rPr>
        <w:t xml:space="preserve">12) </w:t>
      </w:r>
      <w:r w:rsidR="00B15A49" w:rsidRPr="004445FB">
        <w:rPr>
          <w:rFonts w:cs="Arial"/>
          <w:sz w:val="22"/>
          <w:szCs w:val="22"/>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w:t>
      </w:r>
      <w:bookmarkStart w:id="6681" w:name="_Ref176889742"/>
      <w:r w:rsidR="00B15A49" w:rsidRPr="004445FB">
        <w:rPr>
          <w:rFonts w:cs="Arial"/>
          <w:sz w:val="22"/>
          <w:szCs w:val="22"/>
          <w:vertAlign w:val="superscript"/>
        </w:rPr>
        <w:footnoteReference w:id="3"/>
      </w:r>
      <w:bookmarkEnd w:id="6681"/>
    </w:p>
    <w:p w14:paraId="50086C2D" w14:textId="77777777" w:rsidR="00B15A49" w:rsidRPr="004445FB" w:rsidRDefault="00B15A49" w:rsidP="00B15A49">
      <w:pPr>
        <w:pStyle w:val="a4"/>
        <w:numPr>
          <w:ilvl w:val="0"/>
          <w:numId w:val="0"/>
        </w:numPr>
        <w:tabs>
          <w:tab w:val="left" w:pos="851"/>
        </w:tabs>
        <w:ind w:left="426"/>
        <w:rPr>
          <w:rFonts w:cs="Arial"/>
          <w:sz w:val="22"/>
          <w:szCs w:val="22"/>
        </w:rPr>
      </w:pPr>
      <w:r w:rsidRPr="004445FB">
        <w:rPr>
          <w:rFonts w:cs="Arial"/>
          <w:sz w:val="22"/>
          <w:szCs w:val="22"/>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w:t>
      </w:r>
      <w:r w:rsidRPr="004445FB">
        <w:rPr>
          <w:rFonts w:cs="Arial"/>
          <w:sz w:val="22"/>
          <w:szCs w:val="22"/>
          <w:vertAlign w:val="superscript"/>
        </w:rPr>
        <w:footnoteReference w:id="4"/>
      </w:r>
      <w:r w:rsidRPr="004445FB">
        <w:rPr>
          <w:rFonts w:cs="Arial"/>
          <w:sz w:val="22"/>
          <w:szCs w:val="22"/>
        </w:rPr>
        <w:t>;</w:t>
      </w:r>
    </w:p>
    <w:bookmarkEnd w:id="6676"/>
    <w:bookmarkEnd w:id="6677"/>
    <w:bookmarkEnd w:id="6678"/>
    <w:bookmarkEnd w:id="6679"/>
    <w:bookmarkEnd w:id="6680"/>
    <w:p w14:paraId="34D36F7A" w14:textId="4A7B52C0" w:rsidR="00CA3FF5" w:rsidRPr="004445FB" w:rsidRDefault="00CA3FF5" w:rsidP="003A0C43">
      <w:pPr>
        <w:pStyle w:val="a4"/>
        <w:numPr>
          <w:ilvl w:val="0"/>
          <w:numId w:val="0"/>
        </w:numPr>
        <w:tabs>
          <w:tab w:val="clear" w:pos="720"/>
          <w:tab w:val="left" w:pos="993"/>
        </w:tabs>
        <w:ind w:left="426"/>
        <w:outlineLvl w:val="9"/>
        <w:rPr>
          <w:rFonts w:cs="Arial"/>
          <w:sz w:val="22"/>
          <w:szCs w:val="22"/>
        </w:rPr>
      </w:pPr>
      <w:r w:rsidRPr="004445FB">
        <w:rPr>
          <w:rFonts w:cs="Arial"/>
          <w:sz w:val="22"/>
          <w:szCs w:val="22"/>
        </w:rPr>
        <w:t xml:space="preserve">13) предложение о цене договора (единицы </w:t>
      </w:r>
      <w:r w:rsidR="005F45A6" w:rsidRPr="004445FB">
        <w:rPr>
          <w:rFonts w:cs="Arial"/>
          <w:sz w:val="22"/>
          <w:szCs w:val="22"/>
        </w:rPr>
        <w:t>продукции</w:t>
      </w:r>
      <w:r w:rsidRPr="004445FB">
        <w:rPr>
          <w:rFonts w:cs="Arial"/>
          <w:sz w:val="22"/>
          <w:szCs w:val="22"/>
        </w:rPr>
        <w:t>), за исключением проведения аукциона в электронной форме.</w:t>
      </w:r>
    </w:p>
    <w:p w14:paraId="2E686C52" w14:textId="5C4D8B1C" w:rsidR="0046733B" w:rsidRPr="004445FB" w:rsidRDefault="0046733B" w:rsidP="003A0C43">
      <w:pPr>
        <w:pStyle w:val="a4"/>
        <w:numPr>
          <w:ilvl w:val="2"/>
          <w:numId w:val="21"/>
        </w:numPr>
        <w:tabs>
          <w:tab w:val="left" w:pos="993"/>
        </w:tabs>
        <w:ind w:left="0" w:firstLine="0"/>
        <w:outlineLvl w:val="9"/>
        <w:rPr>
          <w:rFonts w:cs="Arial"/>
          <w:sz w:val="22"/>
          <w:szCs w:val="22"/>
        </w:rPr>
      </w:pPr>
      <w:r w:rsidRPr="004445FB">
        <w:rPr>
          <w:rFonts w:cs="Arial"/>
          <w:sz w:val="22"/>
          <w:szCs w:val="22"/>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w:t>
      </w:r>
      <w:r w:rsidR="00001977" w:rsidRPr="004445FB">
        <w:rPr>
          <w:rFonts w:cs="Arial"/>
          <w:sz w:val="22"/>
          <w:szCs w:val="22"/>
        </w:rPr>
        <w:t>ой</w:t>
      </w:r>
      <w:r w:rsidRPr="004445FB">
        <w:rPr>
          <w:rFonts w:cs="Arial"/>
          <w:sz w:val="22"/>
          <w:szCs w:val="22"/>
        </w:rPr>
        <w:t xml:space="preserve"> ими </w:t>
      </w:r>
      <w:r w:rsidR="00001977" w:rsidRPr="004445FB">
        <w:rPr>
          <w:rFonts w:cs="Arial"/>
          <w:sz w:val="22"/>
          <w:szCs w:val="22"/>
        </w:rPr>
        <w:t>продукции</w:t>
      </w:r>
      <w:r w:rsidRPr="004445FB">
        <w:rPr>
          <w:rFonts w:cs="Arial"/>
          <w:sz w:val="22"/>
          <w:szCs w:val="22"/>
        </w:rPr>
        <w:t>,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771046D3" w14:textId="368369B9" w:rsidR="0046733B" w:rsidRPr="004445FB" w:rsidRDefault="0046733B" w:rsidP="003A0C43">
      <w:pPr>
        <w:pStyle w:val="a4"/>
        <w:numPr>
          <w:ilvl w:val="2"/>
          <w:numId w:val="21"/>
        </w:numPr>
        <w:tabs>
          <w:tab w:val="left" w:pos="993"/>
        </w:tabs>
        <w:ind w:left="0" w:firstLine="0"/>
        <w:outlineLvl w:val="9"/>
        <w:rPr>
          <w:rFonts w:cs="Arial"/>
          <w:sz w:val="22"/>
          <w:szCs w:val="22"/>
        </w:rPr>
      </w:pPr>
      <w:r w:rsidRPr="004445FB">
        <w:rPr>
          <w:rFonts w:cs="Arial"/>
          <w:sz w:val="22"/>
          <w:szCs w:val="22"/>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подпунктами 2</w:t>
      </w:r>
      <w:r w:rsidR="005C45D1" w:rsidRPr="004445FB">
        <w:rPr>
          <w:rFonts w:cs="Arial"/>
          <w:sz w:val="22"/>
          <w:szCs w:val="22"/>
        </w:rPr>
        <w:t>4</w:t>
      </w:r>
      <w:r w:rsidRPr="004445FB">
        <w:rPr>
          <w:rFonts w:cs="Arial"/>
          <w:sz w:val="22"/>
          <w:szCs w:val="22"/>
        </w:rPr>
        <w:t>.1.</w:t>
      </w:r>
      <w:r w:rsidR="00C914C8" w:rsidRPr="004445FB">
        <w:rPr>
          <w:rFonts w:cs="Arial"/>
          <w:sz w:val="22"/>
          <w:szCs w:val="22"/>
        </w:rPr>
        <w:t>12</w:t>
      </w:r>
      <w:r w:rsidR="002D46B0" w:rsidRPr="004445FB">
        <w:rPr>
          <w:rFonts w:cs="Arial"/>
          <w:sz w:val="22"/>
          <w:szCs w:val="22"/>
        </w:rPr>
        <w:t xml:space="preserve"> и 2</w:t>
      </w:r>
      <w:r w:rsidR="005C45D1" w:rsidRPr="004445FB">
        <w:rPr>
          <w:rFonts w:cs="Arial"/>
          <w:sz w:val="22"/>
          <w:szCs w:val="22"/>
        </w:rPr>
        <w:t>4</w:t>
      </w:r>
      <w:r w:rsidR="002D46B0" w:rsidRPr="004445FB">
        <w:rPr>
          <w:rFonts w:cs="Arial"/>
          <w:sz w:val="22"/>
          <w:szCs w:val="22"/>
        </w:rPr>
        <w:t>.1.1</w:t>
      </w:r>
      <w:r w:rsidR="00C914C8" w:rsidRPr="004445FB">
        <w:rPr>
          <w:rFonts w:cs="Arial"/>
          <w:sz w:val="22"/>
          <w:szCs w:val="22"/>
        </w:rPr>
        <w:t>3</w:t>
      </w:r>
      <w:r w:rsidRPr="004445FB">
        <w:rPr>
          <w:rFonts w:cs="Arial"/>
          <w:sz w:val="22"/>
          <w:szCs w:val="22"/>
        </w:rPr>
        <w:t xml:space="preserve"> настоящего раздела Положения.</w:t>
      </w:r>
    </w:p>
    <w:p w14:paraId="4679FFF8" w14:textId="6A7B9ECB" w:rsidR="004B058A" w:rsidRPr="004445FB" w:rsidRDefault="004B058A" w:rsidP="003A0C43">
      <w:pPr>
        <w:pStyle w:val="a4"/>
        <w:numPr>
          <w:ilvl w:val="2"/>
          <w:numId w:val="21"/>
        </w:numPr>
        <w:tabs>
          <w:tab w:val="left" w:pos="993"/>
        </w:tabs>
        <w:ind w:left="0" w:firstLine="0"/>
        <w:outlineLvl w:val="9"/>
        <w:rPr>
          <w:rFonts w:cs="Arial"/>
          <w:sz w:val="22"/>
          <w:szCs w:val="22"/>
        </w:rPr>
      </w:pPr>
      <w:r w:rsidRPr="004445FB">
        <w:rPr>
          <w:rFonts w:cs="Arial"/>
          <w:sz w:val="22"/>
          <w:szCs w:val="22"/>
        </w:rPr>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подпункте 2</w:t>
      </w:r>
      <w:r w:rsidR="005C45D1" w:rsidRPr="004445FB">
        <w:rPr>
          <w:rFonts w:cs="Arial"/>
          <w:sz w:val="22"/>
          <w:szCs w:val="22"/>
        </w:rPr>
        <w:t>4</w:t>
      </w:r>
      <w:r w:rsidRPr="004445FB">
        <w:rPr>
          <w:rFonts w:cs="Arial"/>
          <w:sz w:val="22"/>
          <w:szCs w:val="22"/>
        </w:rPr>
        <w:t>.1.</w:t>
      </w:r>
      <w:r w:rsidR="002D46B0" w:rsidRPr="004445FB">
        <w:rPr>
          <w:rFonts w:cs="Arial"/>
          <w:sz w:val="22"/>
          <w:szCs w:val="22"/>
        </w:rPr>
        <w:t>1</w:t>
      </w:r>
      <w:r w:rsidR="00C914C8" w:rsidRPr="004445FB">
        <w:rPr>
          <w:rFonts w:cs="Arial"/>
          <w:sz w:val="22"/>
          <w:szCs w:val="22"/>
        </w:rPr>
        <w:t>3</w:t>
      </w:r>
      <w:r w:rsidRPr="004445FB">
        <w:rPr>
          <w:rFonts w:cs="Arial"/>
          <w:sz w:val="22"/>
          <w:szCs w:val="22"/>
        </w:rPr>
        <w:t xml:space="preserve"> настоящего Положения, не допускается.</w:t>
      </w:r>
    </w:p>
    <w:p w14:paraId="515D958C" w14:textId="3AE0109F" w:rsidR="00C96850" w:rsidRPr="004445FB" w:rsidRDefault="00C96850" w:rsidP="003A0C43">
      <w:pPr>
        <w:pStyle w:val="a4"/>
        <w:numPr>
          <w:ilvl w:val="2"/>
          <w:numId w:val="21"/>
        </w:numPr>
        <w:tabs>
          <w:tab w:val="left" w:pos="993"/>
        </w:tabs>
        <w:ind w:left="0" w:firstLine="0"/>
        <w:outlineLvl w:val="9"/>
        <w:rPr>
          <w:rFonts w:cs="Arial"/>
          <w:sz w:val="22"/>
          <w:szCs w:val="22"/>
        </w:rPr>
      </w:pPr>
      <w:r w:rsidRPr="004445FB">
        <w:rPr>
          <w:rFonts w:cs="Arial"/>
          <w:sz w:val="22"/>
          <w:szCs w:val="22"/>
        </w:rPr>
        <w:t>Декларация, предусмотренная подпунктом 9 подпункта 2</w:t>
      </w:r>
      <w:r w:rsidR="005C45D1" w:rsidRPr="004445FB">
        <w:rPr>
          <w:rFonts w:cs="Arial"/>
          <w:sz w:val="22"/>
          <w:szCs w:val="22"/>
        </w:rPr>
        <w:t>4</w:t>
      </w:r>
      <w:r w:rsidRPr="004445FB">
        <w:rPr>
          <w:rFonts w:cs="Arial"/>
          <w:sz w:val="22"/>
          <w:szCs w:val="22"/>
        </w:rPr>
        <w:t>.1.</w:t>
      </w:r>
      <w:r w:rsidR="00FD5B62" w:rsidRPr="004445FB">
        <w:rPr>
          <w:rFonts w:cs="Arial"/>
          <w:sz w:val="22"/>
          <w:szCs w:val="22"/>
        </w:rPr>
        <w:t xml:space="preserve">13 </w:t>
      </w:r>
      <w:r w:rsidRPr="004445FB">
        <w:rPr>
          <w:rFonts w:cs="Arial"/>
          <w:sz w:val="22"/>
          <w:szCs w:val="22"/>
        </w:rPr>
        <w:t xml:space="preserve">настоящего раздела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ЭТП. Оператор </w:t>
      </w:r>
      <w:r w:rsidRPr="004445FB">
        <w:rPr>
          <w:rFonts w:cs="Arial"/>
          <w:sz w:val="22"/>
          <w:szCs w:val="22"/>
        </w:rPr>
        <w:br/>
        <w:t>ЭТП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подпункте 2</w:t>
      </w:r>
      <w:r w:rsidR="005C45D1" w:rsidRPr="004445FB">
        <w:rPr>
          <w:rFonts w:cs="Arial"/>
          <w:sz w:val="22"/>
          <w:szCs w:val="22"/>
        </w:rPr>
        <w:t>4</w:t>
      </w:r>
      <w:r w:rsidRPr="004445FB">
        <w:rPr>
          <w:rFonts w:cs="Arial"/>
          <w:sz w:val="22"/>
          <w:szCs w:val="22"/>
        </w:rPr>
        <w:t>.1.</w:t>
      </w:r>
      <w:r w:rsidR="00FD5B62" w:rsidRPr="004445FB">
        <w:rPr>
          <w:rFonts w:cs="Arial"/>
          <w:sz w:val="22"/>
          <w:szCs w:val="22"/>
        </w:rPr>
        <w:t>13</w:t>
      </w:r>
      <w:r w:rsidRPr="004445FB">
        <w:rPr>
          <w:rFonts w:cs="Arial"/>
          <w:sz w:val="22"/>
          <w:szCs w:val="22"/>
        </w:rPr>
        <w:t xml:space="preserve"> настоящего раздела Положения, посредством программно-аппаратных средств ЭТП в случае их представления данному оператору</w:t>
      </w:r>
      <w:r w:rsidR="004B7D15" w:rsidRPr="004445FB">
        <w:rPr>
          <w:rFonts w:cs="Arial"/>
          <w:sz w:val="22"/>
          <w:szCs w:val="22"/>
        </w:rPr>
        <w:t xml:space="preserve"> </w:t>
      </w:r>
      <w:r w:rsidRPr="004445FB">
        <w:rPr>
          <w:rFonts w:cs="Arial"/>
          <w:sz w:val="22"/>
          <w:szCs w:val="22"/>
        </w:rPr>
        <w:t>при</w:t>
      </w:r>
      <w:r w:rsidR="004B7D15" w:rsidRPr="004445FB">
        <w:rPr>
          <w:rFonts w:cs="Arial"/>
          <w:sz w:val="22"/>
          <w:szCs w:val="22"/>
        </w:rPr>
        <w:t xml:space="preserve"> </w:t>
      </w:r>
      <w:r w:rsidRPr="004445FB">
        <w:rPr>
          <w:rFonts w:cs="Arial"/>
          <w:sz w:val="22"/>
          <w:szCs w:val="22"/>
        </w:rPr>
        <w:t>аккредитации</w:t>
      </w:r>
      <w:r w:rsidR="004B7D15" w:rsidRPr="004445FB">
        <w:rPr>
          <w:rFonts w:cs="Arial"/>
          <w:sz w:val="22"/>
          <w:szCs w:val="22"/>
        </w:rPr>
        <w:t xml:space="preserve"> </w:t>
      </w:r>
      <w:r w:rsidRPr="004445FB">
        <w:rPr>
          <w:rFonts w:cs="Arial"/>
          <w:sz w:val="22"/>
          <w:szCs w:val="22"/>
        </w:rPr>
        <w:t>на ТП в соответствии с частью 18 статьи 3.4 Закона.</w:t>
      </w:r>
    </w:p>
    <w:p w14:paraId="0E3F0E81" w14:textId="77777777" w:rsidR="00FC7743" w:rsidRPr="004445FB" w:rsidRDefault="00FC7743" w:rsidP="003A0C43">
      <w:pPr>
        <w:pStyle w:val="a4"/>
        <w:numPr>
          <w:ilvl w:val="2"/>
          <w:numId w:val="21"/>
        </w:numPr>
        <w:tabs>
          <w:tab w:val="left" w:pos="993"/>
        </w:tabs>
        <w:ind w:left="0" w:firstLine="0"/>
        <w:outlineLvl w:val="9"/>
        <w:rPr>
          <w:rFonts w:cs="Arial"/>
          <w:sz w:val="22"/>
          <w:szCs w:val="22"/>
        </w:rPr>
      </w:pPr>
      <w:r w:rsidRPr="004445FB">
        <w:rPr>
          <w:rFonts w:cs="Arial"/>
          <w:sz w:val="22"/>
          <w:szCs w:val="22"/>
        </w:rPr>
        <w:lastRenderedPageBreak/>
        <w:t>Оператор ЭТП в установленные Законом, извещением о проведении конкурентной процедуры закупки, документацией конкурентной процедуры закупки порядке и сроки направляет Заказчику:</w:t>
      </w:r>
    </w:p>
    <w:p w14:paraId="241C1AE5" w14:textId="77777777" w:rsidR="00FC7743" w:rsidRPr="004445FB" w:rsidRDefault="00FC7743" w:rsidP="003A0C43">
      <w:pPr>
        <w:pStyle w:val="a4"/>
        <w:numPr>
          <w:ilvl w:val="0"/>
          <w:numId w:val="0"/>
        </w:numPr>
        <w:ind w:left="390"/>
        <w:outlineLvl w:val="9"/>
        <w:rPr>
          <w:rFonts w:cs="Arial"/>
          <w:sz w:val="22"/>
          <w:szCs w:val="22"/>
        </w:rPr>
      </w:pPr>
      <w:r w:rsidRPr="004445FB">
        <w:rPr>
          <w:rFonts w:cs="Arial"/>
          <w:sz w:val="22"/>
          <w:szCs w:val="22"/>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w:t>
      </w:r>
      <w:r w:rsidR="00411F42" w:rsidRPr="004445FB">
        <w:rPr>
          <w:rFonts w:cs="Arial"/>
          <w:sz w:val="22"/>
          <w:szCs w:val="22"/>
        </w:rPr>
        <w:t>им</w:t>
      </w:r>
      <w:r w:rsidRPr="004445FB">
        <w:rPr>
          <w:rFonts w:cs="Arial"/>
          <w:sz w:val="22"/>
          <w:szCs w:val="22"/>
        </w:rPr>
        <w:t xml:space="preserve"> </w:t>
      </w:r>
      <w:r w:rsidR="00411F42" w:rsidRPr="004445FB">
        <w:rPr>
          <w:rFonts w:cs="Arial"/>
          <w:sz w:val="22"/>
          <w:szCs w:val="22"/>
        </w:rPr>
        <w:t>разделом Положения</w:t>
      </w:r>
      <w:r w:rsidRPr="004445FB">
        <w:rPr>
          <w:rFonts w:cs="Arial"/>
          <w:sz w:val="22"/>
          <w:szCs w:val="22"/>
        </w:rPr>
        <w:t xml:space="preserve"> уточненными извещением, документацией;</w:t>
      </w:r>
    </w:p>
    <w:p w14:paraId="65408739" w14:textId="77777777" w:rsidR="00FC7743" w:rsidRPr="004445FB" w:rsidRDefault="00FC7743" w:rsidP="003A0C43">
      <w:pPr>
        <w:pStyle w:val="a4"/>
        <w:numPr>
          <w:ilvl w:val="0"/>
          <w:numId w:val="0"/>
        </w:numPr>
        <w:ind w:left="390"/>
        <w:outlineLvl w:val="9"/>
        <w:rPr>
          <w:rFonts w:cs="Arial"/>
          <w:sz w:val="22"/>
          <w:szCs w:val="22"/>
        </w:rPr>
      </w:pPr>
      <w:r w:rsidRPr="004445FB">
        <w:rPr>
          <w:rFonts w:cs="Arial"/>
          <w:sz w:val="22"/>
          <w:szCs w:val="22"/>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w:t>
      </w:r>
      <w:r w:rsidR="00411F42" w:rsidRPr="004445FB">
        <w:rPr>
          <w:rFonts w:cs="Arial"/>
          <w:sz w:val="22"/>
          <w:szCs w:val="22"/>
        </w:rPr>
        <w:t xml:space="preserve"> подачи предложений о цене договора</w:t>
      </w:r>
      <w:r w:rsidRPr="004445FB">
        <w:rPr>
          <w:rFonts w:cs="Arial"/>
          <w:sz w:val="22"/>
          <w:szCs w:val="22"/>
        </w:rPr>
        <w:t xml:space="preserve">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w:t>
      </w:r>
      <w:r w:rsidR="00411F42" w:rsidRPr="004445FB">
        <w:rPr>
          <w:rFonts w:cs="Arial"/>
          <w:sz w:val="22"/>
          <w:szCs w:val="22"/>
        </w:rPr>
        <w:t>им разделом Положения</w:t>
      </w:r>
      <w:r w:rsidRPr="004445FB">
        <w:rPr>
          <w:rFonts w:cs="Arial"/>
          <w:sz w:val="22"/>
          <w:szCs w:val="22"/>
        </w:rPr>
        <w:t xml:space="preserve"> уточненными извещением, документацией. Указанные сроки не могут быть ранее сроков:</w:t>
      </w:r>
    </w:p>
    <w:p w14:paraId="77909335" w14:textId="77777777" w:rsidR="00FC7743" w:rsidRPr="004445FB" w:rsidRDefault="00FC7743" w:rsidP="003A0C43">
      <w:pPr>
        <w:pStyle w:val="a4"/>
        <w:numPr>
          <w:ilvl w:val="0"/>
          <w:numId w:val="0"/>
        </w:numPr>
        <w:ind w:left="390"/>
        <w:outlineLvl w:val="9"/>
        <w:rPr>
          <w:rFonts w:cs="Arial"/>
          <w:sz w:val="22"/>
          <w:szCs w:val="22"/>
        </w:rPr>
      </w:pPr>
      <w:r w:rsidRPr="004445FB">
        <w:rPr>
          <w:rFonts w:cs="Arial"/>
          <w:sz w:val="22"/>
          <w:szCs w:val="22"/>
        </w:rPr>
        <w:t xml:space="preserve">а) размещения </w:t>
      </w:r>
      <w:r w:rsidR="00411F42" w:rsidRPr="004445FB">
        <w:rPr>
          <w:rFonts w:cs="Arial"/>
          <w:sz w:val="22"/>
          <w:szCs w:val="22"/>
        </w:rPr>
        <w:t>З</w:t>
      </w:r>
      <w:r w:rsidRPr="004445FB">
        <w:rPr>
          <w:rFonts w:cs="Arial"/>
          <w:sz w:val="22"/>
          <w:szCs w:val="22"/>
        </w:rPr>
        <w:t xml:space="preserve">аказчиком в </w:t>
      </w:r>
      <w:r w:rsidR="00411F42" w:rsidRPr="004445FB">
        <w:rPr>
          <w:rFonts w:cs="Arial"/>
          <w:sz w:val="22"/>
          <w:szCs w:val="22"/>
        </w:rPr>
        <w:t>ЕИС</w:t>
      </w:r>
      <w:r w:rsidRPr="004445FB">
        <w:rPr>
          <w:rFonts w:cs="Arial"/>
          <w:sz w:val="22"/>
          <w:szCs w:val="22"/>
        </w:rPr>
        <w:t xml:space="preserve"> протокола, составляемого в ходе проведения таких конкурса, аукциона, запроса предложений по результатам рассмотрения первых частей заявок;</w:t>
      </w:r>
    </w:p>
    <w:p w14:paraId="006C61FA" w14:textId="4426E125" w:rsidR="00FC7743" w:rsidRPr="004445FB" w:rsidRDefault="00FC7743" w:rsidP="003A0C43">
      <w:pPr>
        <w:pStyle w:val="a4"/>
        <w:numPr>
          <w:ilvl w:val="0"/>
          <w:numId w:val="0"/>
        </w:numPr>
        <w:ind w:left="390"/>
        <w:outlineLvl w:val="9"/>
        <w:rPr>
          <w:rFonts w:cs="Arial"/>
          <w:sz w:val="22"/>
          <w:szCs w:val="22"/>
        </w:rPr>
      </w:pPr>
      <w:r w:rsidRPr="004445FB">
        <w:rPr>
          <w:rFonts w:cs="Arial"/>
          <w:sz w:val="22"/>
          <w:szCs w:val="22"/>
        </w:rPr>
        <w:t xml:space="preserve">б) проведения процедуры подачи участниками аукциона в электронной форме предложений о цене договора с учетом требований </w:t>
      </w:r>
      <w:r w:rsidR="004014D4" w:rsidRPr="004445FB">
        <w:rPr>
          <w:rFonts w:cs="Arial"/>
          <w:sz w:val="22"/>
          <w:szCs w:val="22"/>
        </w:rPr>
        <w:t>подпункта 2</w:t>
      </w:r>
      <w:r w:rsidR="005C45D1" w:rsidRPr="004445FB">
        <w:rPr>
          <w:rFonts w:cs="Arial"/>
          <w:sz w:val="22"/>
          <w:szCs w:val="22"/>
        </w:rPr>
        <w:t>4</w:t>
      </w:r>
      <w:r w:rsidR="004014D4" w:rsidRPr="004445FB">
        <w:rPr>
          <w:rFonts w:cs="Arial"/>
          <w:sz w:val="22"/>
          <w:szCs w:val="22"/>
        </w:rPr>
        <w:t>.3.2 настоящего раздела Положения</w:t>
      </w:r>
      <w:r w:rsidRPr="004445FB">
        <w:rPr>
          <w:rFonts w:cs="Arial"/>
          <w:sz w:val="22"/>
          <w:szCs w:val="22"/>
        </w:rPr>
        <w:t xml:space="preserve"> (при проведении аукциона в электронной форме);</w:t>
      </w:r>
    </w:p>
    <w:p w14:paraId="58F761E6" w14:textId="229814CC" w:rsidR="00FC7743" w:rsidRPr="004445FB" w:rsidRDefault="005206E9" w:rsidP="003A0C43">
      <w:pPr>
        <w:pStyle w:val="a4"/>
        <w:numPr>
          <w:ilvl w:val="0"/>
          <w:numId w:val="0"/>
        </w:numPr>
        <w:ind w:left="390"/>
        <w:outlineLvl w:val="9"/>
        <w:rPr>
          <w:rFonts w:cs="Arial"/>
          <w:sz w:val="22"/>
          <w:szCs w:val="22"/>
        </w:rPr>
      </w:pPr>
      <w:r w:rsidRPr="004445FB">
        <w:rPr>
          <w:rFonts w:cs="Arial"/>
          <w:sz w:val="22"/>
          <w:szCs w:val="22"/>
        </w:rPr>
        <w:t>3</w:t>
      </w:r>
      <w:r w:rsidR="00FC7743" w:rsidRPr="004445FB">
        <w:rPr>
          <w:rFonts w:cs="Arial"/>
          <w:sz w:val="22"/>
          <w:szCs w:val="22"/>
        </w:rPr>
        <w:t>) протокол</w:t>
      </w:r>
      <w:r w:rsidR="000E1B1D" w:rsidRPr="004445FB">
        <w:rPr>
          <w:rFonts w:cs="Arial"/>
          <w:sz w:val="22"/>
          <w:szCs w:val="22"/>
        </w:rPr>
        <w:t xml:space="preserve"> подачи дополнительных ценовых предложений</w:t>
      </w:r>
      <w:r w:rsidR="00FC7743" w:rsidRPr="004445FB">
        <w:rPr>
          <w:rFonts w:cs="Arial"/>
          <w:sz w:val="22"/>
          <w:szCs w:val="22"/>
        </w:rPr>
        <w:t xml:space="preserve"> (в случае, если конкурс в электронной форме включает этап, предусмотренный </w:t>
      </w:r>
      <w:r w:rsidR="000E1B1D" w:rsidRPr="004445FB">
        <w:rPr>
          <w:rFonts w:cs="Arial"/>
          <w:sz w:val="22"/>
          <w:szCs w:val="22"/>
        </w:rPr>
        <w:t>под</w:t>
      </w:r>
      <w:r w:rsidR="00FC7743" w:rsidRPr="004445FB">
        <w:rPr>
          <w:rFonts w:cs="Arial"/>
          <w:sz w:val="22"/>
          <w:szCs w:val="22"/>
        </w:rPr>
        <w:t xml:space="preserve">пунктом </w:t>
      </w:r>
      <w:r w:rsidR="000E1B1D" w:rsidRPr="004445FB">
        <w:rPr>
          <w:rFonts w:cs="Arial"/>
          <w:sz w:val="22"/>
          <w:szCs w:val="22"/>
        </w:rPr>
        <w:t>4 подпункта 2</w:t>
      </w:r>
      <w:r w:rsidR="005C45D1" w:rsidRPr="004445FB">
        <w:rPr>
          <w:rFonts w:cs="Arial"/>
          <w:sz w:val="22"/>
          <w:szCs w:val="22"/>
        </w:rPr>
        <w:t>4</w:t>
      </w:r>
      <w:r w:rsidR="000E1B1D" w:rsidRPr="004445FB">
        <w:rPr>
          <w:rFonts w:cs="Arial"/>
          <w:sz w:val="22"/>
          <w:szCs w:val="22"/>
        </w:rPr>
        <w:t>.2.2 настоящего раздела Положения</w:t>
      </w:r>
      <w:r w:rsidR="00FC7743" w:rsidRPr="004445FB">
        <w:rPr>
          <w:rFonts w:cs="Arial"/>
          <w:sz w:val="22"/>
          <w:szCs w:val="22"/>
        </w:rPr>
        <w:t xml:space="preserve">, - не ранее срока размещения </w:t>
      </w:r>
      <w:r w:rsidR="000E1B1D" w:rsidRPr="004445FB">
        <w:rPr>
          <w:rFonts w:cs="Arial"/>
          <w:sz w:val="22"/>
          <w:szCs w:val="22"/>
        </w:rPr>
        <w:t>З</w:t>
      </w:r>
      <w:r w:rsidR="00FC7743" w:rsidRPr="004445FB">
        <w:rPr>
          <w:rFonts w:cs="Arial"/>
          <w:sz w:val="22"/>
          <w:szCs w:val="22"/>
        </w:rPr>
        <w:t xml:space="preserve">аказчиком в </w:t>
      </w:r>
      <w:r w:rsidR="000E1B1D" w:rsidRPr="004445FB">
        <w:rPr>
          <w:rFonts w:cs="Arial"/>
          <w:sz w:val="22"/>
          <w:szCs w:val="22"/>
        </w:rPr>
        <w:t>ЕИС</w:t>
      </w:r>
      <w:r w:rsidR="00FC7743" w:rsidRPr="004445FB">
        <w:rPr>
          <w:rFonts w:cs="Arial"/>
          <w:sz w:val="22"/>
          <w:szCs w:val="22"/>
        </w:rPr>
        <w:t xml:space="preserve"> протокола, составляемого в ходе проведения конкурса в электронной форме по результатам рассмотрения вторых частей заявок.</w:t>
      </w:r>
    </w:p>
    <w:p w14:paraId="2573A999" w14:textId="77777777" w:rsidR="00EE68A4" w:rsidRPr="004445FB" w:rsidRDefault="00EE68A4" w:rsidP="003A0C43">
      <w:pPr>
        <w:pStyle w:val="a4"/>
        <w:numPr>
          <w:ilvl w:val="2"/>
          <w:numId w:val="21"/>
        </w:numPr>
        <w:tabs>
          <w:tab w:val="left" w:pos="993"/>
        </w:tabs>
        <w:ind w:left="0" w:firstLine="0"/>
        <w:outlineLvl w:val="9"/>
        <w:rPr>
          <w:rFonts w:cs="Arial"/>
          <w:sz w:val="22"/>
          <w:szCs w:val="22"/>
        </w:rPr>
      </w:pPr>
      <w:r w:rsidRPr="004445FB">
        <w:rPr>
          <w:rFonts w:cs="Arial"/>
          <w:sz w:val="22"/>
          <w:szCs w:val="22"/>
        </w:rPr>
        <w:t xml:space="preserve">В случае, если Заказчиком принято решение об отмене конкурентной процедуры закупки в соответствии с частью 5 статьи 3.2 Закона, оператор </w:t>
      </w:r>
      <w:r w:rsidRPr="004445FB">
        <w:rPr>
          <w:rFonts w:cs="Arial"/>
          <w:sz w:val="22"/>
          <w:szCs w:val="22"/>
        </w:rPr>
        <w:br/>
        <w:t>ЭТП не вправе направлять Заказчику заявки участников такой конкурентной закупки.</w:t>
      </w:r>
    </w:p>
    <w:p w14:paraId="613E06E1" w14:textId="77777777" w:rsidR="00A653A4" w:rsidRPr="004445FB" w:rsidRDefault="00A653A4" w:rsidP="003A0C43">
      <w:pPr>
        <w:pStyle w:val="a4"/>
        <w:numPr>
          <w:ilvl w:val="2"/>
          <w:numId w:val="21"/>
        </w:numPr>
        <w:tabs>
          <w:tab w:val="left" w:pos="993"/>
        </w:tabs>
        <w:ind w:left="0" w:firstLine="0"/>
        <w:outlineLvl w:val="9"/>
        <w:rPr>
          <w:rFonts w:cs="Arial"/>
          <w:sz w:val="22"/>
          <w:szCs w:val="22"/>
        </w:rPr>
      </w:pPr>
      <w:r w:rsidRPr="004445FB">
        <w:rPr>
          <w:rFonts w:cs="Arial"/>
          <w:sz w:val="22"/>
          <w:szCs w:val="22"/>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ЭТП протокол, указанный в подпункте 6.2.1 настоящего Положения. В течение часа с момента получения указанного протокола оператор ЭТП размещает его в ЕИС.</w:t>
      </w:r>
    </w:p>
    <w:p w14:paraId="239ADDB3" w14:textId="03E859B2" w:rsidR="00E87192" w:rsidRPr="004445FB" w:rsidRDefault="00E87192" w:rsidP="003A0C43">
      <w:pPr>
        <w:pStyle w:val="a4"/>
        <w:numPr>
          <w:ilvl w:val="2"/>
          <w:numId w:val="21"/>
        </w:numPr>
        <w:tabs>
          <w:tab w:val="left" w:pos="993"/>
        </w:tabs>
        <w:ind w:left="0" w:firstLine="0"/>
        <w:outlineLvl w:val="9"/>
        <w:rPr>
          <w:rFonts w:cs="Arial"/>
          <w:sz w:val="22"/>
          <w:szCs w:val="22"/>
        </w:rPr>
      </w:pPr>
      <w:r w:rsidRPr="004445FB">
        <w:rPr>
          <w:rFonts w:cs="Arial"/>
          <w:sz w:val="22"/>
          <w:szCs w:val="22"/>
        </w:rPr>
        <w:t xml:space="preserve">В течение одного рабочего дня после направления оператором </w:t>
      </w:r>
      <w:r w:rsidRPr="004445FB">
        <w:rPr>
          <w:rFonts w:cs="Arial"/>
          <w:sz w:val="22"/>
          <w:szCs w:val="22"/>
        </w:rPr>
        <w:br/>
        <w:t xml:space="preserve">ЭТП информации, указанной в </w:t>
      </w:r>
      <w:r w:rsidR="00B04E66" w:rsidRPr="004445FB">
        <w:rPr>
          <w:rFonts w:cs="Arial"/>
          <w:sz w:val="22"/>
          <w:szCs w:val="22"/>
        </w:rPr>
        <w:t>под</w:t>
      </w:r>
      <w:r w:rsidRPr="004445FB">
        <w:rPr>
          <w:rFonts w:cs="Arial"/>
          <w:sz w:val="22"/>
          <w:szCs w:val="22"/>
        </w:rPr>
        <w:t xml:space="preserve">пунктах 1 (при проведении запроса котировок в электронной форме), </w:t>
      </w:r>
      <w:r w:rsidR="00A65E61" w:rsidRPr="004445FB">
        <w:rPr>
          <w:rFonts w:cs="Arial"/>
          <w:sz w:val="22"/>
          <w:szCs w:val="22"/>
        </w:rPr>
        <w:t>2, 3</w:t>
      </w:r>
      <w:r w:rsidRPr="004445FB">
        <w:rPr>
          <w:rFonts w:cs="Arial"/>
          <w:sz w:val="22"/>
          <w:szCs w:val="22"/>
        </w:rPr>
        <w:t xml:space="preserve"> (в случае, если конкурс в электронной форме включает этап, предусмотренный </w:t>
      </w:r>
      <w:r w:rsidR="00B04E66" w:rsidRPr="004445FB">
        <w:rPr>
          <w:rFonts w:cs="Arial"/>
          <w:sz w:val="22"/>
          <w:szCs w:val="22"/>
        </w:rPr>
        <w:t>под</w:t>
      </w:r>
      <w:r w:rsidRPr="004445FB">
        <w:rPr>
          <w:rFonts w:cs="Arial"/>
          <w:sz w:val="22"/>
          <w:szCs w:val="22"/>
        </w:rPr>
        <w:t xml:space="preserve">пунктом </w:t>
      </w:r>
      <w:r w:rsidR="00B04E66" w:rsidRPr="004445FB">
        <w:rPr>
          <w:rFonts w:cs="Arial"/>
          <w:sz w:val="22"/>
          <w:szCs w:val="22"/>
        </w:rPr>
        <w:t>4</w:t>
      </w:r>
      <w:r w:rsidRPr="004445FB">
        <w:rPr>
          <w:rFonts w:cs="Arial"/>
          <w:sz w:val="22"/>
          <w:szCs w:val="22"/>
        </w:rPr>
        <w:t xml:space="preserve"> </w:t>
      </w:r>
      <w:r w:rsidR="00B04E66" w:rsidRPr="004445FB">
        <w:rPr>
          <w:rFonts w:cs="Arial"/>
          <w:sz w:val="22"/>
          <w:szCs w:val="22"/>
        </w:rPr>
        <w:t>подпункта 2</w:t>
      </w:r>
      <w:r w:rsidR="005C45D1" w:rsidRPr="004445FB">
        <w:rPr>
          <w:rFonts w:cs="Arial"/>
          <w:sz w:val="22"/>
          <w:szCs w:val="22"/>
        </w:rPr>
        <w:t>4</w:t>
      </w:r>
      <w:r w:rsidR="00B04E66" w:rsidRPr="004445FB">
        <w:rPr>
          <w:rFonts w:cs="Arial"/>
          <w:sz w:val="22"/>
          <w:szCs w:val="22"/>
        </w:rPr>
        <w:t>.2.</w:t>
      </w:r>
      <w:r w:rsidR="00A65E61" w:rsidRPr="004445FB">
        <w:rPr>
          <w:rFonts w:cs="Arial"/>
          <w:sz w:val="22"/>
          <w:szCs w:val="22"/>
        </w:rPr>
        <w:t>2</w:t>
      </w:r>
      <w:r w:rsidR="00B04E66" w:rsidRPr="004445FB">
        <w:rPr>
          <w:rFonts w:cs="Arial"/>
          <w:sz w:val="22"/>
          <w:szCs w:val="22"/>
        </w:rPr>
        <w:t xml:space="preserve"> настоящего раздела Положения</w:t>
      </w:r>
      <w:r w:rsidRPr="004445FB">
        <w:rPr>
          <w:rFonts w:cs="Arial"/>
          <w:sz w:val="22"/>
          <w:szCs w:val="22"/>
        </w:rPr>
        <w:t xml:space="preserve">) </w:t>
      </w:r>
      <w:r w:rsidR="00B04E66" w:rsidRPr="004445FB">
        <w:rPr>
          <w:rFonts w:cs="Arial"/>
          <w:sz w:val="22"/>
          <w:szCs w:val="22"/>
        </w:rPr>
        <w:t>подпункта 2</w:t>
      </w:r>
      <w:r w:rsidR="005C45D1" w:rsidRPr="004445FB">
        <w:rPr>
          <w:rFonts w:cs="Arial"/>
          <w:sz w:val="22"/>
          <w:szCs w:val="22"/>
        </w:rPr>
        <w:t>4</w:t>
      </w:r>
      <w:r w:rsidR="00B04E66" w:rsidRPr="004445FB">
        <w:rPr>
          <w:rFonts w:cs="Arial"/>
          <w:sz w:val="22"/>
          <w:szCs w:val="22"/>
        </w:rPr>
        <w:t>.1.1</w:t>
      </w:r>
      <w:r w:rsidR="006F35CE" w:rsidRPr="004445FB">
        <w:rPr>
          <w:rFonts w:cs="Arial"/>
          <w:sz w:val="22"/>
          <w:szCs w:val="22"/>
        </w:rPr>
        <w:t>9</w:t>
      </w:r>
      <w:r w:rsidR="00B04E66" w:rsidRPr="004445FB">
        <w:rPr>
          <w:rFonts w:cs="Arial"/>
          <w:sz w:val="22"/>
          <w:szCs w:val="22"/>
        </w:rPr>
        <w:t xml:space="preserve"> настоящего раздела Положения</w:t>
      </w:r>
      <w:r w:rsidRPr="004445FB">
        <w:rPr>
          <w:rFonts w:cs="Arial"/>
          <w:sz w:val="22"/>
          <w:szCs w:val="22"/>
        </w:rPr>
        <w:t xml:space="preserve">, </w:t>
      </w:r>
      <w:r w:rsidR="00A65E61" w:rsidRPr="004445FB">
        <w:rPr>
          <w:rFonts w:cs="Arial"/>
          <w:sz w:val="22"/>
          <w:szCs w:val="22"/>
        </w:rPr>
        <w:t>К</w:t>
      </w:r>
      <w:r w:rsidRPr="004445FB">
        <w:rPr>
          <w:rFonts w:cs="Arial"/>
          <w:sz w:val="22"/>
          <w:szCs w:val="22"/>
        </w:rPr>
        <w:t>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0737EE74" w14:textId="77777777" w:rsidR="009818CD" w:rsidRPr="004445FB" w:rsidRDefault="009818CD" w:rsidP="003A0C43">
      <w:pPr>
        <w:pStyle w:val="a4"/>
        <w:numPr>
          <w:ilvl w:val="2"/>
          <w:numId w:val="21"/>
        </w:numPr>
        <w:tabs>
          <w:tab w:val="left" w:pos="993"/>
        </w:tabs>
        <w:ind w:left="0" w:firstLine="0"/>
        <w:outlineLvl w:val="9"/>
        <w:rPr>
          <w:rFonts w:cs="Arial"/>
          <w:sz w:val="22"/>
          <w:szCs w:val="22"/>
        </w:rPr>
      </w:pPr>
      <w:r w:rsidRPr="004445FB">
        <w:rPr>
          <w:rFonts w:cs="Arial"/>
          <w:sz w:val="22"/>
          <w:szCs w:val="22"/>
        </w:rPr>
        <w:lastRenderedPageBreak/>
        <w:t xml:space="preserve">Заказчик составляет итоговый протокол в соответствии с требованиями </w:t>
      </w:r>
      <w:r w:rsidR="00841C4E" w:rsidRPr="004445FB">
        <w:rPr>
          <w:rFonts w:cs="Arial"/>
          <w:sz w:val="22"/>
          <w:szCs w:val="22"/>
        </w:rPr>
        <w:t>подпункта 6.2.2 настоящего Положения</w:t>
      </w:r>
      <w:r w:rsidRPr="004445FB">
        <w:rPr>
          <w:rFonts w:cs="Arial"/>
          <w:sz w:val="22"/>
          <w:szCs w:val="22"/>
        </w:rPr>
        <w:t xml:space="preserve"> и размещает его на ЭТП и в </w:t>
      </w:r>
      <w:r w:rsidR="00841C4E" w:rsidRPr="004445FB">
        <w:rPr>
          <w:rFonts w:cs="Arial"/>
          <w:sz w:val="22"/>
          <w:szCs w:val="22"/>
        </w:rPr>
        <w:t>ЕИС</w:t>
      </w:r>
      <w:r w:rsidRPr="004445FB">
        <w:rPr>
          <w:rFonts w:cs="Arial"/>
          <w:sz w:val="22"/>
          <w:szCs w:val="22"/>
        </w:rPr>
        <w:t>.</w:t>
      </w:r>
    </w:p>
    <w:p w14:paraId="07C38421" w14:textId="5CC6B552" w:rsidR="00B07986" w:rsidRPr="004445FB" w:rsidRDefault="00B07986" w:rsidP="00B458CA">
      <w:pPr>
        <w:pStyle w:val="a4"/>
        <w:numPr>
          <w:ilvl w:val="2"/>
          <w:numId w:val="21"/>
        </w:numPr>
        <w:tabs>
          <w:tab w:val="left" w:pos="993"/>
        </w:tabs>
        <w:ind w:left="0" w:firstLine="0"/>
        <w:outlineLvl w:val="9"/>
        <w:rPr>
          <w:rFonts w:cs="Arial"/>
          <w:sz w:val="22"/>
          <w:szCs w:val="22"/>
        </w:rPr>
      </w:pPr>
      <w:r w:rsidRPr="004445FB">
        <w:rPr>
          <w:rFonts w:cs="Arial"/>
          <w:sz w:val="22"/>
          <w:szCs w:val="22"/>
        </w:rPr>
        <w:t>Если в документации конкурентной процедуры закупки,</w:t>
      </w:r>
      <w:r w:rsidR="009B52D2" w:rsidRPr="004445FB">
        <w:rPr>
          <w:rFonts w:cs="Arial"/>
          <w:sz w:val="22"/>
          <w:szCs w:val="22"/>
        </w:rPr>
        <w:t xml:space="preserve"> информационной карте неконкурентной процедуры закупки,</w:t>
      </w:r>
      <w:r w:rsidRPr="004445FB">
        <w:rPr>
          <w:rFonts w:cs="Arial"/>
          <w:sz w:val="22"/>
          <w:szCs w:val="22"/>
        </w:rPr>
        <w:t xml:space="preserve"> участниками которой могут быть только субъекты малого и среднего предпринимательства, установлено требование к обеспечению заявки на участие в процедуре закупки, размер такого обеспечения не может превышать два процента начальной (максимальной) цены договора.</w:t>
      </w:r>
    </w:p>
    <w:p w14:paraId="72B08B00" w14:textId="239D33B9" w:rsidR="00B07986" w:rsidRPr="004445FB" w:rsidRDefault="00B07986" w:rsidP="00B458CA">
      <w:pPr>
        <w:pStyle w:val="a4"/>
        <w:numPr>
          <w:ilvl w:val="2"/>
          <w:numId w:val="21"/>
        </w:numPr>
        <w:tabs>
          <w:tab w:val="left" w:pos="993"/>
        </w:tabs>
        <w:ind w:left="0" w:firstLine="0"/>
        <w:outlineLvl w:val="9"/>
        <w:rPr>
          <w:rFonts w:cs="Arial"/>
          <w:sz w:val="22"/>
          <w:szCs w:val="22"/>
        </w:rPr>
      </w:pPr>
      <w:r w:rsidRPr="004445FB">
        <w:rPr>
          <w:rFonts w:cs="Arial"/>
          <w:sz w:val="22"/>
          <w:szCs w:val="22"/>
        </w:rPr>
        <w:t>При осуществлении конкурентной закупки</w:t>
      </w:r>
      <w:r w:rsidR="00154D86" w:rsidRPr="004445FB">
        <w:rPr>
          <w:rFonts w:cs="Arial"/>
          <w:sz w:val="22"/>
          <w:szCs w:val="22"/>
        </w:rPr>
        <w:t>, участниками которой могут быть только</w:t>
      </w:r>
      <w:r w:rsidRPr="004445FB">
        <w:rPr>
          <w:rFonts w:cs="Arial"/>
          <w:sz w:val="22"/>
          <w:szCs w:val="22"/>
        </w:rPr>
        <w:t xml:space="preserve"> субъект</w:t>
      </w:r>
      <w:r w:rsidR="00154D86" w:rsidRPr="004445FB">
        <w:rPr>
          <w:rFonts w:cs="Arial"/>
          <w:sz w:val="22"/>
          <w:szCs w:val="22"/>
        </w:rPr>
        <w:t>ы</w:t>
      </w:r>
      <w:r w:rsidRPr="004445FB">
        <w:rPr>
          <w:rFonts w:cs="Arial"/>
          <w:sz w:val="22"/>
          <w:szCs w:val="22"/>
        </w:rPr>
        <w:t xml:space="preserve"> малого и среднего предпринимательства</w:t>
      </w:r>
      <w:r w:rsidR="00154D86" w:rsidRPr="004445FB">
        <w:rPr>
          <w:rFonts w:cs="Arial"/>
          <w:sz w:val="22"/>
          <w:szCs w:val="22"/>
        </w:rPr>
        <w:t>,</w:t>
      </w:r>
      <w:r w:rsidRPr="004445FB">
        <w:rPr>
          <w:rFonts w:cs="Arial"/>
          <w:sz w:val="22"/>
          <w:szCs w:val="22"/>
        </w:rPr>
        <w:t xml:space="preserve">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процедуры закупки, документации о конкурентной процедуре закупки) может предоставляться участниками такой закупки путем внесения денежных средств на специальный счет в соответствии со статьей 3.4 Закона или предоставления </w:t>
      </w:r>
      <w:r w:rsidR="00E06195" w:rsidRPr="004445FB">
        <w:rPr>
          <w:rFonts w:cs="Arial"/>
          <w:sz w:val="22"/>
          <w:szCs w:val="22"/>
        </w:rPr>
        <w:t xml:space="preserve">независимой </w:t>
      </w:r>
      <w:r w:rsidRPr="004445FB">
        <w:rPr>
          <w:rFonts w:cs="Arial"/>
          <w:sz w:val="22"/>
          <w:szCs w:val="22"/>
        </w:rPr>
        <w:t>гарантии. Выбор способа обеспечения заявки на участие в такой закупке осуществляется участником такой закупки.</w:t>
      </w:r>
    </w:p>
    <w:p w14:paraId="60D61553" w14:textId="726A3F47" w:rsidR="00A64D9E" w:rsidRPr="004445FB" w:rsidRDefault="00A64D9E" w:rsidP="00B458CA">
      <w:pPr>
        <w:pStyle w:val="a4"/>
        <w:numPr>
          <w:ilvl w:val="2"/>
          <w:numId w:val="21"/>
        </w:numPr>
        <w:tabs>
          <w:tab w:val="left" w:pos="993"/>
        </w:tabs>
        <w:ind w:left="0" w:firstLine="0"/>
        <w:outlineLvl w:val="9"/>
        <w:rPr>
          <w:rFonts w:cs="Arial"/>
          <w:sz w:val="22"/>
          <w:szCs w:val="22"/>
        </w:rPr>
      </w:pPr>
      <w:r w:rsidRPr="004445FB">
        <w:rPr>
          <w:rFonts w:cs="Arial"/>
          <w:sz w:val="22"/>
          <w:szCs w:val="22"/>
        </w:rPr>
        <w:t>При осуществлении неконкурентной закупки, участниками которой могут быть только субъекты малого и среднего предпринимательства, обеспечение заявок на участие в такой закупке (если требование об обеспечении заявок установлено Заказчиком в информационной карте неконкурентной процедуры закупки)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7D421BFE" w14:textId="77777777" w:rsidR="00E06195" w:rsidRPr="004445FB" w:rsidRDefault="00E06195" w:rsidP="00102B09">
      <w:pPr>
        <w:pStyle w:val="a4"/>
        <w:numPr>
          <w:ilvl w:val="2"/>
          <w:numId w:val="21"/>
        </w:numPr>
        <w:tabs>
          <w:tab w:val="left" w:pos="993"/>
        </w:tabs>
        <w:ind w:left="0" w:firstLine="0"/>
        <w:outlineLvl w:val="9"/>
        <w:rPr>
          <w:rFonts w:cs="Arial"/>
          <w:sz w:val="22"/>
          <w:szCs w:val="22"/>
        </w:rPr>
      </w:pPr>
      <w:r w:rsidRPr="004445FB">
        <w:rPr>
          <w:rFonts w:cs="Arial"/>
          <w:sz w:val="22"/>
          <w:szCs w:val="22"/>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20FDD268" w14:textId="5A129C14" w:rsidR="00E06195" w:rsidRPr="004445FB" w:rsidRDefault="00E06195" w:rsidP="00102B09">
      <w:pPr>
        <w:pStyle w:val="a4"/>
        <w:numPr>
          <w:ilvl w:val="0"/>
          <w:numId w:val="169"/>
        </w:numPr>
        <w:outlineLvl w:val="9"/>
        <w:rPr>
          <w:rFonts w:cs="Arial"/>
          <w:sz w:val="22"/>
          <w:szCs w:val="22"/>
        </w:rPr>
      </w:pPr>
      <w:r w:rsidRPr="004445FB">
        <w:rPr>
          <w:rFonts w:cs="Arial"/>
          <w:sz w:val="22"/>
          <w:szCs w:val="22"/>
        </w:rPr>
        <w:t xml:space="preserve">Независимая гарантия должна быть выдана гарантом, предусмотренным </w:t>
      </w:r>
      <w:hyperlink r:id="rId27" w:history="1">
        <w:r w:rsidRPr="004445FB">
          <w:rPr>
            <w:rFonts w:cs="Arial"/>
            <w:sz w:val="22"/>
            <w:szCs w:val="22"/>
          </w:rPr>
          <w:t>частью 1 статьи 45</w:t>
        </w:r>
      </w:hyperlink>
      <w:r w:rsidRPr="004445FB">
        <w:rPr>
          <w:rFonts w:cs="Arial"/>
          <w:sz w:val="22"/>
          <w:szCs w:val="22"/>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050E43E6" w14:textId="2D48C0E5" w:rsidR="00E06195" w:rsidRPr="004445FB" w:rsidRDefault="00E06195" w:rsidP="00102B09">
      <w:pPr>
        <w:pStyle w:val="a4"/>
        <w:numPr>
          <w:ilvl w:val="0"/>
          <w:numId w:val="169"/>
        </w:numPr>
        <w:outlineLvl w:val="9"/>
        <w:rPr>
          <w:rFonts w:cs="Arial"/>
          <w:sz w:val="22"/>
          <w:szCs w:val="22"/>
        </w:rPr>
      </w:pPr>
      <w:r w:rsidRPr="004445FB">
        <w:rPr>
          <w:rFonts w:cs="Arial"/>
          <w:sz w:val="22"/>
          <w:szCs w:val="22"/>
        </w:rPr>
        <w:t xml:space="preserve"> Информация о независимой гарантии должна быть включена в реестр независимых гарантий, предусмотренный </w:t>
      </w:r>
      <w:hyperlink r:id="rId28" w:history="1">
        <w:r w:rsidRPr="004445FB">
          <w:rPr>
            <w:rFonts w:cs="Arial"/>
            <w:sz w:val="22"/>
            <w:szCs w:val="22"/>
          </w:rPr>
          <w:t>частью 8 статьи 45</w:t>
        </w:r>
      </w:hyperlink>
      <w:r w:rsidRPr="004445FB">
        <w:rPr>
          <w:rFonts w:cs="Arial"/>
          <w:sz w:val="22"/>
          <w:szCs w:val="22"/>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4E3BF3BC" w14:textId="34171C49" w:rsidR="00E06195" w:rsidRPr="004445FB" w:rsidRDefault="00E06195" w:rsidP="00102B09">
      <w:pPr>
        <w:pStyle w:val="a4"/>
        <w:numPr>
          <w:ilvl w:val="0"/>
          <w:numId w:val="169"/>
        </w:numPr>
        <w:outlineLvl w:val="9"/>
        <w:rPr>
          <w:rFonts w:cs="Arial"/>
          <w:sz w:val="22"/>
          <w:szCs w:val="22"/>
        </w:rPr>
      </w:pPr>
      <w:r w:rsidRPr="004445FB">
        <w:rPr>
          <w:rFonts w:cs="Arial"/>
          <w:sz w:val="22"/>
          <w:szCs w:val="22"/>
        </w:rPr>
        <w:t>Независимая гарантия не может быть отозвана выдавшим ее гарантом;</w:t>
      </w:r>
    </w:p>
    <w:p w14:paraId="455E944D" w14:textId="3B584627" w:rsidR="00E06195" w:rsidRPr="004445FB" w:rsidRDefault="00E06195" w:rsidP="00102B09">
      <w:pPr>
        <w:pStyle w:val="a4"/>
        <w:numPr>
          <w:ilvl w:val="0"/>
          <w:numId w:val="169"/>
        </w:numPr>
        <w:outlineLvl w:val="9"/>
        <w:rPr>
          <w:rFonts w:cs="Arial"/>
          <w:sz w:val="22"/>
          <w:szCs w:val="22"/>
        </w:rPr>
      </w:pPr>
      <w:r w:rsidRPr="004445FB">
        <w:rPr>
          <w:rFonts w:cs="Arial"/>
          <w:sz w:val="22"/>
          <w:szCs w:val="22"/>
        </w:rPr>
        <w:t xml:space="preserve"> Независимая гарантия должна содержать:</w:t>
      </w:r>
    </w:p>
    <w:p w14:paraId="4A465E12" w14:textId="14EEBA54" w:rsidR="00E06195" w:rsidRPr="004445FB" w:rsidRDefault="00E06195" w:rsidP="00102B09">
      <w:pPr>
        <w:pStyle w:val="afff1"/>
        <w:autoSpaceDE w:val="0"/>
        <w:autoSpaceDN w:val="0"/>
        <w:adjustRightInd w:val="0"/>
        <w:ind w:left="39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9" w:history="1">
        <w:r w:rsidRPr="004445FB">
          <w:rPr>
            <w:rFonts w:ascii="Arial" w:eastAsiaTheme="minorHAnsi" w:hAnsi="Arial" w:cs="Arial"/>
            <w:sz w:val="22"/>
            <w:szCs w:val="22"/>
            <w:lang w:eastAsia="en-US"/>
          </w:rPr>
          <w:t>кодексом</w:t>
        </w:r>
      </w:hyperlink>
      <w:r w:rsidRPr="004445FB">
        <w:rPr>
          <w:rFonts w:ascii="Arial" w:eastAsiaTheme="minorHAnsi" w:hAnsi="Arial" w:cs="Arial"/>
          <w:sz w:val="22"/>
          <w:szCs w:val="22"/>
          <w:lang w:eastAsia="en-US"/>
        </w:rPr>
        <w:t xml:space="preserve"> Российской Федерации оснований для отказа в удовлетворении этого требования;</w:t>
      </w:r>
    </w:p>
    <w:p w14:paraId="0893B36E" w14:textId="79DD0E54" w:rsidR="00E06195" w:rsidRPr="004445FB" w:rsidRDefault="00E06195" w:rsidP="00102B09">
      <w:pPr>
        <w:pStyle w:val="afff1"/>
        <w:autoSpaceDE w:val="0"/>
        <w:autoSpaceDN w:val="0"/>
        <w:adjustRightInd w:val="0"/>
        <w:spacing w:before="200"/>
        <w:ind w:left="39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w:t>
      </w:r>
      <w:r w:rsidR="002B580E" w:rsidRPr="004445FB">
        <w:rPr>
          <w:rFonts w:ascii="Arial" w:eastAsiaTheme="minorHAnsi" w:hAnsi="Arial" w:cs="Arial"/>
          <w:sz w:val="22"/>
          <w:szCs w:val="22"/>
          <w:lang w:eastAsia="en-US"/>
        </w:rPr>
        <w:t>статьи 3.4 Закона</w:t>
      </w:r>
      <w:r w:rsidRPr="004445FB">
        <w:rPr>
          <w:rFonts w:ascii="Arial" w:eastAsiaTheme="minorHAnsi" w:hAnsi="Arial" w:cs="Arial"/>
          <w:sz w:val="22"/>
          <w:szCs w:val="22"/>
          <w:lang w:eastAsia="en-US"/>
        </w:rPr>
        <w:t>;</w:t>
      </w:r>
    </w:p>
    <w:p w14:paraId="2557431A" w14:textId="77777777" w:rsidR="00E06195" w:rsidRPr="004445FB" w:rsidRDefault="00E06195" w:rsidP="00102B09">
      <w:pPr>
        <w:pStyle w:val="afff1"/>
        <w:autoSpaceDE w:val="0"/>
        <w:autoSpaceDN w:val="0"/>
        <w:adjustRightInd w:val="0"/>
        <w:spacing w:before="200"/>
        <w:ind w:left="39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A171DAA" w14:textId="1CF63FAB" w:rsidR="002C0D02" w:rsidRPr="004445FB" w:rsidRDefault="002C0D02" w:rsidP="00102B09">
      <w:pPr>
        <w:pStyle w:val="a4"/>
        <w:numPr>
          <w:ilvl w:val="2"/>
          <w:numId w:val="21"/>
        </w:numPr>
        <w:tabs>
          <w:tab w:val="left" w:pos="993"/>
        </w:tabs>
        <w:ind w:left="0" w:firstLine="0"/>
        <w:outlineLvl w:val="9"/>
        <w:rPr>
          <w:rFonts w:cs="Arial"/>
          <w:sz w:val="22"/>
          <w:szCs w:val="22"/>
        </w:rPr>
      </w:pPr>
      <w:r w:rsidRPr="004445FB">
        <w:rPr>
          <w:rFonts w:cs="Arial"/>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является основанием для отказа в принятии ее заказчиком.</w:t>
      </w:r>
    </w:p>
    <w:p w14:paraId="26AF1E61" w14:textId="77777777" w:rsidR="002C0D02" w:rsidRPr="004445FB" w:rsidRDefault="002C0D02" w:rsidP="00102B09">
      <w:pPr>
        <w:pStyle w:val="a4"/>
        <w:numPr>
          <w:ilvl w:val="2"/>
          <w:numId w:val="21"/>
        </w:numPr>
        <w:tabs>
          <w:tab w:val="left" w:pos="993"/>
        </w:tabs>
        <w:ind w:left="0" w:firstLine="0"/>
        <w:outlineLvl w:val="9"/>
        <w:rPr>
          <w:rFonts w:cs="Arial"/>
          <w:sz w:val="22"/>
          <w:szCs w:val="22"/>
        </w:rPr>
      </w:pPr>
      <w:r w:rsidRPr="004445FB">
        <w:rPr>
          <w:rFonts w:cs="Arial"/>
          <w:sz w:val="22"/>
          <w:szCs w:val="22"/>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w:t>
      </w:r>
      <w:r w:rsidRPr="004445FB">
        <w:rPr>
          <w:rFonts w:cs="Arial"/>
          <w:sz w:val="22"/>
          <w:szCs w:val="22"/>
        </w:rPr>
        <w:lastRenderedPageBreak/>
        <w:t>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9D174DC" w14:textId="77777777" w:rsidR="00B07986" w:rsidRPr="004445FB" w:rsidRDefault="00B07986" w:rsidP="00B458CA">
      <w:pPr>
        <w:pStyle w:val="a4"/>
        <w:numPr>
          <w:ilvl w:val="2"/>
          <w:numId w:val="21"/>
        </w:numPr>
        <w:tabs>
          <w:tab w:val="left" w:pos="993"/>
        </w:tabs>
        <w:ind w:left="0" w:firstLine="0"/>
        <w:outlineLvl w:val="9"/>
        <w:rPr>
          <w:rFonts w:cs="Arial"/>
          <w:sz w:val="22"/>
          <w:szCs w:val="22"/>
        </w:rPr>
      </w:pPr>
      <w:r w:rsidRPr="004445FB">
        <w:rPr>
          <w:rFonts w:cs="Arial"/>
          <w:sz w:val="22"/>
          <w:szCs w:val="22"/>
        </w:rPr>
        <w:t xml:space="preserve"> Возврат денежных средств, внесенных в качестве обеспечения заявок на участие в запросе процедуры закупки, осуществляется в срок не более семи рабочих дней со дня подписания итогового протокола всем участникам процедуры закупки, за исключением участника процедуры закупки, заявке которого присвоен первый номер. Возврат денежных средств, внесенных в качестве обеспечения заявок на участие в процедуре, осуществляется в срок не более семи рабочих дней со дня заключения договора либо со дня принятия Заказчиком в порядке, установленном настоящим Положением, решения о том, что договор по результатам процедуры закупки не заключается, участнику процедуры закупки, заявке которого присвоен первый номер.</w:t>
      </w:r>
    </w:p>
    <w:p w14:paraId="737D117B" w14:textId="03C5B18C" w:rsidR="00B07986" w:rsidRPr="004445FB" w:rsidRDefault="00B07986" w:rsidP="00B458CA">
      <w:pPr>
        <w:pStyle w:val="a4"/>
        <w:numPr>
          <w:ilvl w:val="2"/>
          <w:numId w:val="21"/>
        </w:numPr>
        <w:tabs>
          <w:tab w:val="left" w:pos="993"/>
        </w:tabs>
        <w:ind w:left="0" w:firstLine="0"/>
        <w:outlineLvl w:val="9"/>
        <w:rPr>
          <w:rFonts w:cs="Arial"/>
          <w:sz w:val="22"/>
          <w:szCs w:val="22"/>
        </w:rPr>
      </w:pPr>
      <w:r w:rsidRPr="004445FB">
        <w:rPr>
          <w:rFonts w:cs="Arial"/>
          <w:sz w:val="22"/>
          <w:szCs w:val="22"/>
        </w:rPr>
        <w:t xml:space="preserve">Если в документации процедуры закупки, </w:t>
      </w:r>
      <w:r w:rsidR="00BA5ADE" w:rsidRPr="004445FB">
        <w:rPr>
          <w:rFonts w:cs="Arial"/>
          <w:sz w:val="22"/>
          <w:szCs w:val="22"/>
        </w:rPr>
        <w:t xml:space="preserve">информационное карте неконкурентной процедуры закупки, </w:t>
      </w:r>
      <w:r w:rsidRPr="004445FB">
        <w:rPr>
          <w:rFonts w:cs="Arial"/>
          <w:sz w:val="22"/>
          <w:szCs w:val="22"/>
        </w:rPr>
        <w:t xml:space="preserve">участниками которой могут быть только субъекты малого и среднего предпринимательства, установлено требование об обеспечении исполнения договора, размер такого обеспечения не может превышать пять процентов начальной (максимальной) цены договора при отсутствии условий в договоре, предусматривающих выплату аванса, или устанавливается в размере аванса, если договором предусмотрена выплата аванса. Выбор способа обеспечения заявки на участие в такой закупке путем внесения денежных средств на счет, указанный Заказчиком в документации процедуры закупки, </w:t>
      </w:r>
      <w:r w:rsidR="00BA5ADE" w:rsidRPr="004445FB">
        <w:rPr>
          <w:rFonts w:cs="Arial"/>
          <w:sz w:val="22"/>
          <w:szCs w:val="22"/>
        </w:rPr>
        <w:t xml:space="preserve">в информационной карте неконкурентной процедуры закупки </w:t>
      </w:r>
      <w:r w:rsidRPr="004445FB">
        <w:rPr>
          <w:rFonts w:cs="Arial"/>
          <w:sz w:val="22"/>
          <w:szCs w:val="22"/>
        </w:rPr>
        <w:t xml:space="preserve">путем предоставления </w:t>
      </w:r>
      <w:r w:rsidR="00835B2F" w:rsidRPr="004445FB">
        <w:rPr>
          <w:rFonts w:cs="Arial"/>
          <w:sz w:val="22"/>
          <w:szCs w:val="22"/>
        </w:rPr>
        <w:t xml:space="preserve">независимой </w:t>
      </w:r>
      <w:r w:rsidRPr="004445FB">
        <w:rPr>
          <w:rFonts w:cs="Arial"/>
          <w:sz w:val="22"/>
          <w:szCs w:val="22"/>
        </w:rPr>
        <w:t xml:space="preserve">гарантии или иным способом, предусмотренным документацией процедуры закупки, </w:t>
      </w:r>
      <w:r w:rsidR="00BA5ADE" w:rsidRPr="004445FB">
        <w:rPr>
          <w:rFonts w:cs="Arial"/>
          <w:sz w:val="22"/>
          <w:szCs w:val="22"/>
        </w:rPr>
        <w:t xml:space="preserve">информационной картой неконкурентной процедуры закупки </w:t>
      </w:r>
      <w:r w:rsidRPr="004445FB">
        <w:rPr>
          <w:rFonts w:cs="Arial"/>
          <w:sz w:val="22"/>
          <w:szCs w:val="22"/>
        </w:rPr>
        <w:t>осуществляется участником такой закупки.</w:t>
      </w:r>
    </w:p>
    <w:p w14:paraId="53235FE0" w14:textId="760A5F6B" w:rsidR="00B1044E" w:rsidRPr="004445FB" w:rsidRDefault="00B1044E" w:rsidP="00712E32">
      <w:pPr>
        <w:pStyle w:val="a4"/>
        <w:numPr>
          <w:ilvl w:val="2"/>
          <w:numId w:val="21"/>
        </w:numPr>
        <w:tabs>
          <w:tab w:val="left" w:pos="993"/>
        </w:tabs>
        <w:suppressAutoHyphens/>
        <w:spacing w:before="0" w:after="0"/>
        <w:ind w:left="0" w:firstLine="0"/>
        <w:outlineLvl w:val="9"/>
        <w:rPr>
          <w:rFonts w:cs="Arial"/>
          <w:sz w:val="22"/>
          <w:szCs w:val="22"/>
        </w:rPr>
      </w:pPr>
      <w:r w:rsidRPr="004445FB">
        <w:rPr>
          <w:rFonts w:cs="Arial"/>
          <w:sz w:val="22"/>
          <w:szCs w:val="22"/>
        </w:rPr>
        <w:t>Максимальный срок оплаты поставленной продукции по договору (отдельному этапу договора), заключенному по результатам процедуры закупки,</w:t>
      </w:r>
      <w:r w:rsidR="008D20C2" w:rsidRPr="004445FB">
        <w:rPr>
          <w:rFonts w:cs="Arial"/>
          <w:sz w:val="22"/>
          <w:szCs w:val="22"/>
        </w:rPr>
        <w:t xml:space="preserve"> участниками которой могут быть только субъекты малого и среднего предпринимательства</w:t>
      </w:r>
      <w:r w:rsidR="00FA28EE" w:rsidRPr="004445FB">
        <w:rPr>
          <w:rFonts w:cs="Arial"/>
          <w:sz w:val="22"/>
          <w:szCs w:val="22"/>
        </w:rPr>
        <w:t>,</w:t>
      </w:r>
      <w:r w:rsidRPr="004445FB">
        <w:rPr>
          <w:rFonts w:cs="Arial"/>
          <w:sz w:val="22"/>
          <w:szCs w:val="22"/>
        </w:rPr>
        <w:t xml:space="preserve"> должен составлять не более </w:t>
      </w:r>
      <w:r w:rsidR="002E133A" w:rsidRPr="004445FB">
        <w:rPr>
          <w:rFonts w:cs="Arial"/>
          <w:sz w:val="22"/>
          <w:szCs w:val="22"/>
        </w:rPr>
        <w:t>7 (Семи)</w:t>
      </w:r>
      <w:r w:rsidRPr="004445FB">
        <w:rPr>
          <w:rFonts w:cs="Arial"/>
          <w:sz w:val="22"/>
          <w:szCs w:val="22"/>
        </w:rPr>
        <w:t xml:space="preserve"> рабочих дней со дня подписания Заказчиком документа о приемке товара (выполнении работы, оказании услуги) по договору (отдельному этапу договора).</w:t>
      </w:r>
    </w:p>
    <w:p w14:paraId="51A76578" w14:textId="77777777" w:rsidR="00B07986" w:rsidRPr="004445FB" w:rsidRDefault="00B07986" w:rsidP="00B458CA">
      <w:pPr>
        <w:pStyle w:val="a4"/>
        <w:numPr>
          <w:ilvl w:val="2"/>
          <w:numId w:val="21"/>
        </w:numPr>
        <w:tabs>
          <w:tab w:val="left" w:pos="993"/>
        </w:tabs>
        <w:ind w:left="0" w:firstLine="0"/>
        <w:outlineLvl w:val="9"/>
        <w:rPr>
          <w:rFonts w:cs="Arial"/>
          <w:sz w:val="22"/>
          <w:szCs w:val="22"/>
        </w:rPr>
      </w:pPr>
      <w:r w:rsidRPr="004445FB">
        <w:rPr>
          <w:rFonts w:cs="Arial"/>
          <w:sz w:val="22"/>
          <w:szCs w:val="22"/>
        </w:rPr>
        <w:t>В документации процедуры закупки может быть предусмотрена возможность уступки субъектами малого и среднего предпринимательства права требования по оплате продукции по договорам с Заказчиком в пользу финансово-кредитных учреждений.</w:t>
      </w:r>
    </w:p>
    <w:p w14:paraId="1DEC9532" w14:textId="77777777" w:rsidR="00B07986" w:rsidRPr="004445FB" w:rsidRDefault="00B07986" w:rsidP="00B458CA">
      <w:pPr>
        <w:pStyle w:val="a4"/>
        <w:numPr>
          <w:ilvl w:val="2"/>
          <w:numId w:val="21"/>
        </w:numPr>
        <w:tabs>
          <w:tab w:val="left" w:pos="993"/>
        </w:tabs>
        <w:ind w:left="0" w:firstLine="0"/>
        <w:outlineLvl w:val="9"/>
        <w:rPr>
          <w:rFonts w:cs="Arial"/>
          <w:sz w:val="22"/>
          <w:szCs w:val="22"/>
        </w:rPr>
      </w:pPr>
      <w:r w:rsidRPr="004445FB">
        <w:rPr>
          <w:rFonts w:cs="Arial"/>
          <w:sz w:val="22"/>
          <w:szCs w:val="22"/>
        </w:rPr>
        <w:t xml:space="preserve">При исполнении договоров на поставку продукции, заключенных Заказчиком с субъектами малого или среднего предпринимательства, по результатам осуществления закупок </w:t>
      </w:r>
      <w:r w:rsidR="00D76A2B" w:rsidRPr="004445FB">
        <w:rPr>
          <w:rFonts w:cs="Arial"/>
          <w:sz w:val="22"/>
          <w:szCs w:val="22"/>
        </w:rPr>
        <w:t>путем проведения торгов</w:t>
      </w:r>
      <w:r w:rsidRPr="004445FB">
        <w:rPr>
          <w:rFonts w:cs="Arial"/>
          <w:sz w:val="22"/>
          <w:szCs w:val="22"/>
        </w:rPr>
        <w:t xml:space="preserve"> согласно положениям гражданского законодательства Российской Федерации</w:t>
      </w:r>
      <w:r w:rsidR="007A7E67" w:rsidRPr="004445FB">
        <w:rPr>
          <w:rFonts w:cs="Arial"/>
          <w:sz w:val="22"/>
          <w:szCs w:val="22"/>
        </w:rPr>
        <w:t xml:space="preserve"> устанавливается возможность применения уступки права требования (факторинга)</w:t>
      </w:r>
      <w:r w:rsidRPr="004445FB">
        <w:rPr>
          <w:rFonts w:cs="Arial"/>
          <w:sz w:val="22"/>
          <w:szCs w:val="22"/>
        </w:rPr>
        <w:t xml:space="preserve">, </w:t>
      </w:r>
      <w:r w:rsidR="007A7E67" w:rsidRPr="004445FB">
        <w:rPr>
          <w:rFonts w:cs="Arial"/>
          <w:sz w:val="22"/>
          <w:szCs w:val="22"/>
        </w:rPr>
        <w:t>порядок его применения устанавливается</w:t>
      </w:r>
      <w:r w:rsidRPr="004445FB">
        <w:rPr>
          <w:rFonts w:cs="Arial"/>
          <w:sz w:val="22"/>
          <w:szCs w:val="22"/>
        </w:rPr>
        <w:t xml:space="preserve"> главой 43 Гражданского кодекса Российской Федерации.</w:t>
      </w:r>
    </w:p>
    <w:p w14:paraId="18246886" w14:textId="77777777" w:rsidR="00B07986" w:rsidRPr="004445FB" w:rsidRDefault="00B07986" w:rsidP="00602C31">
      <w:pPr>
        <w:pStyle w:val="a4"/>
        <w:numPr>
          <w:ilvl w:val="2"/>
          <w:numId w:val="21"/>
        </w:numPr>
        <w:tabs>
          <w:tab w:val="left" w:pos="993"/>
        </w:tabs>
        <w:ind w:left="0" w:firstLine="0"/>
        <w:outlineLvl w:val="9"/>
        <w:rPr>
          <w:rFonts w:cs="Arial"/>
          <w:sz w:val="22"/>
          <w:szCs w:val="22"/>
        </w:rPr>
      </w:pPr>
      <w:r w:rsidRPr="004445FB">
        <w:rPr>
          <w:rFonts w:cs="Arial"/>
          <w:sz w:val="22"/>
          <w:szCs w:val="22"/>
        </w:rPr>
        <w:t>Договор по результатам конкурентной процедуры закупки</w:t>
      </w:r>
      <w:r w:rsidR="006C0E34" w:rsidRPr="004445FB">
        <w:rPr>
          <w:rFonts w:cs="Arial"/>
          <w:sz w:val="22"/>
          <w:szCs w:val="22"/>
        </w:rPr>
        <w:t>, участниками которой могут быть только</w:t>
      </w:r>
      <w:r w:rsidRPr="004445FB">
        <w:rPr>
          <w:rFonts w:cs="Arial"/>
          <w:sz w:val="22"/>
          <w:szCs w:val="22"/>
        </w:rPr>
        <w:t xml:space="preserve"> субъект</w:t>
      </w:r>
      <w:r w:rsidR="006C0E34" w:rsidRPr="004445FB">
        <w:rPr>
          <w:rFonts w:cs="Arial"/>
          <w:sz w:val="22"/>
          <w:szCs w:val="22"/>
        </w:rPr>
        <w:t>ы</w:t>
      </w:r>
      <w:r w:rsidRPr="004445FB">
        <w:rPr>
          <w:rFonts w:cs="Arial"/>
          <w:sz w:val="22"/>
          <w:szCs w:val="22"/>
        </w:rPr>
        <w:t xml:space="preserve"> малого и среднего предпринимательства</w:t>
      </w:r>
      <w:r w:rsidR="006C0E34" w:rsidRPr="004445FB">
        <w:rPr>
          <w:rFonts w:cs="Arial"/>
          <w:sz w:val="22"/>
          <w:szCs w:val="22"/>
        </w:rPr>
        <w:t>,</w:t>
      </w:r>
      <w:r w:rsidRPr="004445FB">
        <w:rPr>
          <w:rFonts w:cs="Arial"/>
          <w:sz w:val="22"/>
          <w:szCs w:val="22"/>
        </w:rPr>
        <w:t xml:space="preserve">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конкурентной процедуры закупки, Заказчика. </w:t>
      </w:r>
    </w:p>
    <w:p w14:paraId="47CA897D" w14:textId="61155175" w:rsidR="00B07986" w:rsidRPr="004445FB" w:rsidRDefault="00B07986" w:rsidP="00602C31">
      <w:pPr>
        <w:pStyle w:val="a4"/>
        <w:numPr>
          <w:ilvl w:val="2"/>
          <w:numId w:val="21"/>
        </w:numPr>
        <w:tabs>
          <w:tab w:val="left" w:pos="993"/>
        </w:tabs>
        <w:ind w:left="0" w:firstLine="0"/>
        <w:outlineLvl w:val="9"/>
        <w:rPr>
          <w:rFonts w:cs="Arial"/>
          <w:sz w:val="22"/>
          <w:szCs w:val="22"/>
        </w:rPr>
      </w:pPr>
      <w:r w:rsidRPr="004445FB">
        <w:rPr>
          <w:rFonts w:cs="Arial"/>
          <w:sz w:val="22"/>
          <w:szCs w:val="22"/>
        </w:rPr>
        <w:t>Договор по результатам конкурентной процедуры закупки</w:t>
      </w:r>
      <w:r w:rsidR="003A1313" w:rsidRPr="004445FB">
        <w:rPr>
          <w:rFonts w:cs="Arial"/>
          <w:sz w:val="22"/>
          <w:szCs w:val="22"/>
        </w:rPr>
        <w:t xml:space="preserve"> с участием</w:t>
      </w:r>
      <w:r w:rsidR="003E7684" w:rsidRPr="004445FB">
        <w:rPr>
          <w:rFonts w:cs="Arial"/>
          <w:sz w:val="22"/>
          <w:szCs w:val="22"/>
        </w:rPr>
        <w:t xml:space="preserve"> </w:t>
      </w:r>
      <w:r w:rsidRPr="004445FB">
        <w:rPr>
          <w:rFonts w:cs="Arial"/>
          <w:sz w:val="22"/>
          <w:szCs w:val="22"/>
        </w:rPr>
        <w:t>субъект</w:t>
      </w:r>
      <w:r w:rsidR="003A1313" w:rsidRPr="004445FB">
        <w:rPr>
          <w:rFonts w:cs="Arial"/>
          <w:sz w:val="22"/>
          <w:szCs w:val="22"/>
        </w:rPr>
        <w:t>ов</w:t>
      </w:r>
      <w:r w:rsidRPr="004445FB">
        <w:rPr>
          <w:rFonts w:cs="Arial"/>
          <w:sz w:val="22"/>
          <w:szCs w:val="22"/>
        </w:rPr>
        <w:t xml:space="preserve"> малого и среднего предпринимательства заключается на условиях, которые предусмотрены проектом договора, документацией конкурентной процедуры закупке, извещением об осуществлении конкурентной процедуры закупки и заявкой участника такой процедуры закупки, с которым заключается договор.</w:t>
      </w:r>
    </w:p>
    <w:p w14:paraId="665BF4BE" w14:textId="654DC7B8" w:rsidR="00A178A3" w:rsidRPr="004445FB" w:rsidRDefault="00A178A3" w:rsidP="00102B09">
      <w:pPr>
        <w:pStyle w:val="a4"/>
        <w:numPr>
          <w:ilvl w:val="2"/>
          <w:numId w:val="21"/>
        </w:numPr>
        <w:tabs>
          <w:tab w:val="left" w:pos="993"/>
        </w:tabs>
        <w:ind w:left="0" w:firstLine="0"/>
        <w:outlineLvl w:val="9"/>
        <w:rPr>
          <w:rFonts w:cs="Arial"/>
          <w:sz w:val="22"/>
          <w:szCs w:val="22"/>
        </w:rPr>
      </w:pPr>
      <w:r w:rsidRPr="004445FB">
        <w:rPr>
          <w:rFonts w:cs="Arial"/>
          <w:sz w:val="22"/>
          <w:szCs w:val="22"/>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w:t>
      </w:r>
      <w:r w:rsidRPr="004445FB">
        <w:rPr>
          <w:rFonts w:cs="Arial"/>
          <w:sz w:val="22"/>
          <w:szCs w:val="22"/>
        </w:rPr>
        <w:lastRenderedPageBreak/>
        <w:t xml:space="preserve">подпунктов "а" и "б" пункта 4 части 14.1, частей 14.2 и 14.3 </w:t>
      </w:r>
      <w:r w:rsidR="00835B2F" w:rsidRPr="004445FB">
        <w:rPr>
          <w:rFonts w:cs="Arial"/>
          <w:sz w:val="22"/>
          <w:szCs w:val="22"/>
        </w:rPr>
        <w:t>статьи 3.4 Закона</w:t>
      </w:r>
      <w:r w:rsidRPr="004445FB">
        <w:rPr>
          <w:rFonts w:cs="Arial"/>
          <w:sz w:val="22"/>
          <w:szCs w:val="22"/>
        </w:rPr>
        <w:t>. При этом такая независимая гарантия:</w:t>
      </w:r>
    </w:p>
    <w:p w14:paraId="70C9167B" w14:textId="77777777" w:rsidR="00A178A3" w:rsidRPr="004445FB" w:rsidRDefault="00A178A3" w:rsidP="00102B09">
      <w:pPr>
        <w:pStyle w:val="afff1"/>
        <w:autoSpaceDE w:val="0"/>
        <w:autoSpaceDN w:val="0"/>
        <w:adjustRightInd w:val="0"/>
        <w:spacing w:before="240"/>
        <w:ind w:left="39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D705761" w14:textId="77777777" w:rsidR="00A178A3" w:rsidRPr="004445FB" w:rsidRDefault="00A178A3" w:rsidP="00102B09">
      <w:pPr>
        <w:pStyle w:val="afff1"/>
        <w:autoSpaceDE w:val="0"/>
        <w:autoSpaceDN w:val="0"/>
        <w:adjustRightInd w:val="0"/>
        <w:spacing w:before="240"/>
        <w:ind w:left="39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9D51742" w14:textId="01D63955" w:rsidR="00A178A3" w:rsidRPr="004445FB" w:rsidRDefault="00A178A3" w:rsidP="00102B09">
      <w:pPr>
        <w:pStyle w:val="a4"/>
        <w:numPr>
          <w:ilvl w:val="2"/>
          <w:numId w:val="21"/>
        </w:numPr>
        <w:tabs>
          <w:tab w:val="left" w:pos="993"/>
        </w:tabs>
        <w:ind w:left="0" w:firstLine="0"/>
        <w:outlineLvl w:val="9"/>
        <w:rPr>
          <w:rFonts w:cs="Arial"/>
          <w:sz w:val="22"/>
          <w:szCs w:val="22"/>
        </w:rPr>
      </w:pPr>
      <w:r w:rsidRPr="004445FB">
        <w:rPr>
          <w:rFonts w:cs="Arial"/>
          <w:sz w:val="22"/>
          <w:szCs w:val="22"/>
        </w:rPr>
        <w:t>Правительство Российской Федерации вправе установить:</w:t>
      </w:r>
    </w:p>
    <w:p w14:paraId="4EE9EB8F" w14:textId="77777777" w:rsidR="00A178A3" w:rsidRPr="004445FB" w:rsidRDefault="00A178A3" w:rsidP="00102B09">
      <w:pPr>
        <w:pStyle w:val="afff1"/>
        <w:autoSpaceDE w:val="0"/>
        <w:autoSpaceDN w:val="0"/>
        <w:adjustRightInd w:val="0"/>
        <w:spacing w:before="240"/>
        <w:ind w:left="39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14:paraId="7EFEA9B5" w14:textId="77777777" w:rsidR="00A178A3" w:rsidRPr="004445FB" w:rsidRDefault="00A178A3" w:rsidP="00102B09">
      <w:pPr>
        <w:pStyle w:val="afff1"/>
        <w:autoSpaceDE w:val="0"/>
        <w:autoSpaceDN w:val="0"/>
        <w:adjustRightInd w:val="0"/>
        <w:spacing w:before="240"/>
        <w:ind w:left="39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0AC18004" w14:textId="77777777" w:rsidR="00A178A3" w:rsidRPr="004445FB" w:rsidRDefault="00A178A3" w:rsidP="00102B09">
      <w:pPr>
        <w:pStyle w:val="afff1"/>
        <w:autoSpaceDE w:val="0"/>
        <w:autoSpaceDN w:val="0"/>
        <w:adjustRightInd w:val="0"/>
        <w:spacing w:before="240"/>
        <w:ind w:left="39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3C58C549" w14:textId="77777777" w:rsidR="00A178A3" w:rsidRPr="004445FB" w:rsidRDefault="00A178A3" w:rsidP="00102B09">
      <w:pPr>
        <w:pStyle w:val="afff1"/>
        <w:autoSpaceDE w:val="0"/>
        <w:autoSpaceDN w:val="0"/>
        <w:adjustRightInd w:val="0"/>
        <w:spacing w:before="240"/>
        <w:ind w:left="39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14:paraId="34956553" w14:textId="77777777" w:rsidR="00A178A3" w:rsidRPr="004445FB" w:rsidRDefault="00A178A3" w:rsidP="00102B09">
      <w:pPr>
        <w:pStyle w:val="afff1"/>
        <w:autoSpaceDE w:val="0"/>
        <w:autoSpaceDN w:val="0"/>
        <w:adjustRightInd w:val="0"/>
        <w:spacing w:before="240"/>
        <w:ind w:left="39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5) особенности порядка ведения реестра независимых гарантий, предусмотренного </w:t>
      </w:r>
      <w:hyperlink r:id="rId30" w:history="1">
        <w:r w:rsidRPr="004445FB">
          <w:rPr>
            <w:rFonts w:ascii="Arial" w:eastAsiaTheme="minorHAnsi" w:hAnsi="Arial" w:cs="Arial"/>
            <w:sz w:val="22"/>
            <w:szCs w:val="22"/>
            <w:lang w:eastAsia="en-US"/>
          </w:rPr>
          <w:t>частью 8 статьи 45</w:t>
        </w:r>
      </w:hyperlink>
      <w:r w:rsidRPr="004445FB">
        <w:rPr>
          <w:rFonts w:ascii="Arial" w:eastAsiaTheme="minorHAnsi" w:hAnsi="Arial" w:cs="Arial"/>
          <w:sz w:val="22"/>
          <w:szCs w:val="22"/>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w:t>
      </w:r>
    </w:p>
    <w:p w14:paraId="40094BB7" w14:textId="77777777" w:rsidR="00B07986" w:rsidRPr="004445FB" w:rsidRDefault="00B07986">
      <w:pPr>
        <w:pStyle w:val="a4"/>
        <w:numPr>
          <w:ilvl w:val="2"/>
          <w:numId w:val="21"/>
        </w:numPr>
        <w:tabs>
          <w:tab w:val="left" w:pos="993"/>
        </w:tabs>
        <w:ind w:left="0" w:firstLine="0"/>
        <w:outlineLvl w:val="9"/>
        <w:rPr>
          <w:rFonts w:cs="Arial"/>
          <w:sz w:val="22"/>
          <w:szCs w:val="22"/>
        </w:rPr>
      </w:pPr>
      <w:r w:rsidRPr="004445FB">
        <w:rPr>
          <w:rFonts w:cs="Arial"/>
          <w:sz w:val="22"/>
          <w:szCs w:val="22"/>
        </w:rPr>
        <w:t>В случае наличия разногласий по проекту договора</w:t>
      </w:r>
      <w:r w:rsidR="006B4323" w:rsidRPr="004445FB">
        <w:rPr>
          <w:rFonts w:cs="Arial"/>
          <w:sz w:val="22"/>
          <w:szCs w:val="22"/>
        </w:rPr>
        <w:t xml:space="preserve"> по результатам конкурентной процедуры закупки, участниками которой могут быть только субъекты малого и среднего предпринимательства</w:t>
      </w:r>
      <w:r w:rsidRPr="004445FB">
        <w:rPr>
          <w:rFonts w:cs="Arial"/>
          <w:sz w:val="22"/>
          <w:szCs w:val="22"/>
        </w:rPr>
        <w:t xml:space="preserve">, направленному Заказчиком, участник такой процедуры закупки вправе составить протокол разногласий с указанием замечаний к проекту договора, не соответствующему извещению, документации конкурентной процедуры закупки, своей заявке, с указанием соответствующих положений указанных документов и обоснованием таких замечаний. Протокол разногласий с обоснованием замечаний направляется Заказчику с использованием программно-аппаратных средств ЭТП. Заказчик рассматривает </w:t>
      </w:r>
      <w:r w:rsidR="006B4323" w:rsidRPr="004445FB">
        <w:rPr>
          <w:rFonts w:cs="Arial"/>
          <w:sz w:val="22"/>
          <w:szCs w:val="22"/>
        </w:rPr>
        <w:t xml:space="preserve">такой </w:t>
      </w:r>
      <w:r w:rsidRPr="004445FB">
        <w:rPr>
          <w:rFonts w:cs="Arial"/>
          <w:sz w:val="22"/>
          <w:szCs w:val="22"/>
        </w:rPr>
        <w:t xml:space="preserve">протокол разногласий и направляет </w:t>
      </w:r>
      <w:proofErr w:type="gramStart"/>
      <w:r w:rsidRPr="004445FB">
        <w:rPr>
          <w:rFonts w:cs="Arial"/>
          <w:sz w:val="22"/>
          <w:szCs w:val="22"/>
        </w:rPr>
        <w:t>участнику</w:t>
      </w:r>
      <w:r w:rsidR="00FA34A2" w:rsidRPr="004445FB">
        <w:rPr>
          <w:rFonts w:cs="Arial"/>
          <w:sz w:val="22"/>
          <w:szCs w:val="22"/>
        </w:rPr>
        <w:t xml:space="preserve"> </w:t>
      </w:r>
      <w:r w:rsidRPr="004445FB">
        <w:rPr>
          <w:rFonts w:cs="Arial"/>
          <w:sz w:val="22"/>
          <w:szCs w:val="22"/>
        </w:rPr>
        <w:t>такой закупки</w:t>
      </w:r>
      <w:proofErr w:type="gramEnd"/>
      <w:r w:rsidRPr="004445FB">
        <w:rPr>
          <w:rFonts w:cs="Arial"/>
          <w:sz w:val="22"/>
          <w:szCs w:val="22"/>
        </w:rPr>
        <w:t xml:space="preserve"> доработанный проект договора при условии обоснованности полученных замечаний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FAA7403" w14:textId="288EEEDF" w:rsidR="00940D25" w:rsidRPr="004445FB" w:rsidRDefault="00940D25">
      <w:pPr>
        <w:pStyle w:val="a4"/>
        <w:numPr>
          <w:ilvl w:val="2"/>
          <w:numId w:val="21"/>
        </w:numPr>
        <w:tabs>
          <w:tab w:val="left" w:pos="993"/>
        </w:tabs>
        <w:ind w:left="0" w:firstLine="0"/>
        <w:outlineLvl w:val="9"/>
        <w:rPr>
          <w:rFonts w:cs="Arial"/>
          <w:sz w:val="22"/>
          <w:szCs w:val="22"/>
        </w:rPr>
      </w:pPr>
      <w:r w:rsidRPr="004445FB">
        <w:rPr>
          <w:rFonts w:cs="Arial"/>
          <w:sz w:val="22"/>
          <w:szCs w:val="22"/>
        </w:rPr>
        <w:t xml:space="preserve">Порядок заключения договора по результатам конкурентной процедуры закупки </w:t>
      </w:r>
      <w:r w:rsidR="00D557FC" w:rsidRPr="004445FB">
        <w:rPr>
          <w:rFonts w:cs="Arial"/>
          <w:sz w:val="22"/>
          <w:szCs w:val="22"/>
        </w:rPr>
        <w:t xml:space="preserve">устанавливается </w:t>
      </w:r>
      <w:r w:rsidRPr="004445FB">
        <w:rPr>
          <w:rFonts w:cs="Arial"/>
          <w:sz w:val="22"/>
          <w:szCs w:val="22"/>
        </w:rPr>
        <w:t>в документации процедуры закупки.</w:t>
      </w:r>
    </w:p>
    <w:p w14:paraId="09316A57" w14:textId="77777777" w:rsidR="00D557FC" w:rsidRPr="004445FB" w:rsidRDefault="00D557FC" w:rsidP="003A0C43">
      <w:pPr>
        <w:pStyle w:val="a4"/>
        <w:numPr>
          <w:ilvl w:val="2"/>
          <w:numId w:val="21"/>
        </w:numPr>
        <w:tabs>
          <w:tab w:val="left" w:pos="993"/>
        </w:tabs>
        <w:ind w:left="0" w:firstLine="0"/>
        <w:outlineLvl w:val="9"/>
        <w:rPr>
          <w:rFonts w:cs="Arial"/>
          <w:sz w:val="22"/>
          <w:szCs w:val="22"/>
        </w:rPr>
      </w:pPr>
      <w:r w:rsidRPr="004445FB">
        <w:rPr>
          <w:rFonts w:cs="Arial"/>
          <w:sz w:val="22"/>
          <w:szCs w:val="22"/>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w:t>
      </w:r>
      <w:r w:rsidR="00694F8C" w:rsidRPr="004445FB">
        <w:rPr>
          <w:rFonts w:cs="Arial"/>
          <w:sz w:val="22"/>
          <w:szCs w:val="22"/>
        </w:rPr>
        <w:t>ЕИС</w:t>
      </w:r>
      <w:r w:rsidRPr="004445FB">
        <w:rPr>
          <w:rFonts w:cs="Arial"/>
          <w:sz w:val="22"/>
          <w:szCs w:val="22"/>
        </w:rPr>
        <w:t xml:space="preserve"> итогового протокола, составленного по результатам конкурентной </w:t>
      </w:r>
      <w:r w:rsidR="00694F8C" w:rsidRPr="004445FB">
        <w:rPr>
          <w:rFonts w:cs="Arial"/>
          <w:sz w:val="22"/>
          <w:szCs w:val="22"/>
        </w:rPr>
        <w:t xml:space="preserve">процедуры </w:t>
      </w:r>
      <w:r w:rsidRPr="004445FB">
        <w:rPr>
          <w:rFonts w:cs="Arial"/>
          <w:sz w:val="22"/>
          <w:szCs w:val="22"/>
        </w:rPr>
        <w:t xml:space="preserve">закупки. В случае необходимости одобрения органом управления </w:t>
      </w:r>
      <w:r w:rsidR="00694F8C" w:rsidRPr="004445FB">
        <w:rPr>
          <w:rFonts w:cs="Arial"/>
          <w:sz w:val="22"/>
          <w:szCs w:val="22"/>
        </w:rPr>
        <w:t>З</w:t>
      </w:r>
      <w:r w:rsidRPr="004445FB">
        <w:rPr>
          <w:rFonts w:cs="Arial"/>
          <w:sz w:val="22"/>
          <w:szCs w:val="22"/>
        </w:rPr>
        <w:t xml:space="preserve">аказчика в соответствии с законодательством Российской Федерации заключения договора или в случае обжалования в антимонопольном органе </w:t>
      </w:r>
      <w:r w:rsidRPr="004445FB">
        <w:rPr>
          <w:rFonts w:cs="Arial"/>
          <w:sz w:val="22"/>
          <w:szCs w:val="22"/>
        </w:rPr>
        <w:lastRenderedPageBreak/>
        <w:t xml:space="preserve">действий (бездействия) </w:t>
      </w:r>
      <w:r w:rsidR="00694F8C" w:rsidRPr="004445FB">
        <w:rPr>
          <w:rFonts w:cs="Arial"/>
          <w:sz w:val="22"/>
          <w:szCs w:val="22"/>
        </w:rPr>
        <w:t>З</w:t>
      </w:r>
      <w:r w:rsidRPr="004445FB">
        <w:rPr>
          <w:rFonts w:cs="Arial"/>
          <w:sz w:val="22"/>
          <w:szCs w:val="22"/>
        </w:rPr>
        <w:t xml:space="preserve">аказчика, </w:t>
      </w:r>
      <w:r w:rsidR="00694F8C" w:rsidRPr="004445FB">
        <w:rPr>
          <w:rFonts w:cs="Arial"/>
          <w:sz w:val="22"/>
          <w:szCs w:val="22"/>
        </w:rPr>
        <w:t>К</w:t>
      </w:r>
      <w:r w:rsidRPr="004445FB">
        <w:rPr>
          <w:rFonts w:cs="Arial"/>
          <w:sz w:val="22"/>
          <w:szCs w:val="22"/>
        </w:rPr>
        <w:t>омиссии</w:t>
      </w:r>
      <w:r w:rsidR="00694F8C" w:rsidRPr="004445FB">
        <w:rPr>
          <w:rFonts w:cs="Arial"/>
          <w:sz w:val="22"/>
          <w:szCs w:val="22"/>
        </w:rPr>
        <w:t xml:space="preserve">, </w:t>
      </w:r>
      <w:r w:rsidRPr="004445FB">
        <w:rPr>
          <w:rFonts w:cs="Arial"/>
          <w:sz w:val="22"/>
          <w:szCs w:val="22"/>
        </w:rPr>
        <w:t xml:space="preserve">оператора </w:t>
      </w:r>
      <w:r w:rsidR="00694F8C" w:rsidRPr="004445FB">
        <w:rPr>
          <w:rFonts w:cs="Arial"/>
          <w:sz w:val="22"/>
          <w:szCs w:val="22"/>
        </w:rPr>
        <w:t xml:space="preserve">ЭТП </w:t>
      </w:r>
      <w:r w:rsidRPr="004445FB">
        <w:rPr>
          <w:rFonts w:cs="Arial"/>
          <w:sz w:val="22"/>
          <w:szCs w:val="22"/>
        </w:rPr>
        <w:t xml:space="preserve">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w:t>
      </w:r>
      <w:r w:rsidR="00694F8C" w:rsidRPr="004445FB">
        <w:rPr>
          <w:rFonts w:cs="Arial"/>
          <w:sz w:val="22"/>
          <w:szCs w:val="22"/>
        </w:rPr>
        <w:t>З</w:t>
      </w:r>
      <w:r w:rsidRPr="004445FB">
        <w:rPr>
          <w:rFonts w:cs="Arial"/>
          <w:sz w:val="22"/>
          <w:szCs w:val="22"/>
        </w:rPr>
        <w:t xml:space="preserve">аказчика, </w:t>
      </w:r>
      <w:r w:rsidR="00956C67" w:rsidRPr="004445FB">
        <w:rPr>
          <w:rFonts w:cs="Arial"/>
          <w:sz w:val="22"/>
          <w:szCs w:val="22"/>
        </w:rPr>
        <w:t xml:space="preserve">Комиссии, </w:t>
      </w:r>
      <w:r w:rsidRPr="004445FB">
        <w:rPr>
          <w:rFonts w:cs="Arial"/>
          <w:sz w:val="22"/>
          <w:szCs w:val="22"/>
        </w:rPr>
        <w:t xml:space="preserve">оператора </w:t>
      </w:r>
      <w:r w:rsidR="00694F8C" w:rsidRPr="004445FB">
        <w:rPr>
          <w:rFonts w:cs="Arial"/>
          <w:sz w:val="22"/>
          <w:szCs w:val="22"/>
        </w:rPr>
        <w:t>ЭТП</w:t>
      </w:r>
      <w:r w:rsidRPr="004445FB">
        <w:rPr>
          <w:rFonts w:cs="Arial"/>
          <w:sz w:val="22"/>
          <w:szCs w:val="22"/>
        </w:rPr>
        <w:t>.</w:t>
      </w:r>
    </w:p>
    <w:p w14:paraId="47C93783" w14:textId="6A44DC0B" w:rsidR="00D557FC" w:rsidRPr="004445FB" w:rsidRDefault="00694F8C" w:rsidP="003A0C43">
      <w:pPr>
        <w:pStyle w:val="a4"/>
        <w:numPr>
          <w:ilvl w:val="2"/>
          <w:numId w:val="21"/>
        </w:numPr>
        <w:tabs>
          <w:tab w:val="left" w:pos="993"/>
        </w:tabs>
        <w:ind w:left="0" w:firstLine="0"/>
        <w:outlineLvl w:val="9"/>
        <w:rPr>
          <w:rFonts w:cs="Arial"/>
          <w:sz w:val="22"/>
          <w:szCs w:val="22"/>
        </w:rPr>
      </w:pPr>
      <w:r w:rsidRPr="004445FB">
        <w:rPr>
          <w:rFonts w:cs="Arial"/>
          <w:sz w:val="22"/>
          <w:szCs w:val="22"/>
        </w:rPr>
        <w:t>Д</w:t>
      </w:r>
      <w:r w:rsidR="00D557FC" w:rsidRPr="004445FB">
        <w:rPr>
          <w:rFonts w:cs="Arial"/>
          <w:sz w:val="22"/>
          <w:szCs w:val="22"/>
        </w:rPr>
        <w:t xml:space="preserve">оговор при осуществлении неконкурентной </w:t>
      </w:r>
      <w:r w:rsidR="00F252A9" w:rsidRPr="004445FB">
        <w:rPr>
          <w:rFonts w:cs="Arial"/>
          <w:sz w:val="22"/>
          <w:szCs w:val="22"/>
        </w:rPr>
        <w:t xml:space="preserve">процедуры </w:t>
      </w:r>
      <w:r w:rsidR="00D557FC" w:rsidRPr="004445FB">
        <w:rPr>
          <w:rFonts w:cs="Arial"/>
          <w:sz w:val="22"/>
          <w:szCs w:val="22"/>
        </w:rPr>
        <w:t>закупки</w:t>
      </w:r>
      <w:r w:rsidR="00BD4C3A" w:rsidRPr="004445FB">
        <w:rPr>
          <w:rFonts w:cs="Arial"/>
          <w:sz w:val="22"/>
          <w:szCs w:val="22"/>
        </w:rPr>
        <w:t xml:space="preserve"> в соответствии с подпунктом 2</w:t>
      </w:r>
      <w:r w:rsidR="00F400B5" w:rsidRPr="004445FB">
        <w:rPr>
          <w:rFonts w:cs="Arial"/>
          <w:sz w:val="22"/>
          <w:szCs w:val="22"/>
        </w:rPr>
        <w:t>4</w:t>
      </w:r>
      <w:r w:rsidR="00BD4C3A" w:rsidRPr="004445FB">
        <w:rPr>
          <w:rFonts w:cs="Arial"/>
          <w:sz w:val="22"/>
          <w:szCs w:val="22"/>
        </w:rPr>
        <w:t>.1.</w:t>
      </w:r>
      <w:r w:rsidR="00D557FC" w:rsidRPr="004445FB">
        <w:rPr>
          <w:rFonts w:cs="Arial"/>
          <w:sz w:val="22"/>
          <w:szCs w:val="22"/>
        </w:rPr>
        <w:t xml:space="preserve"> </w:t>
      </w:r>
      <w:r w:rsidR="00BD4C3A" w:rsidRPr="004445FB">
        <w:rPr>
          <w:rFonts w:cs="Arial"/>
          <w:sz w:val="22"/>
          <w:szCs w:val="22"/>
        </w:rPr>
        <w:t xml:space="preserve">настоящего раздела Положения </w:t>
      </w:r>
      <w:r w:rsidRPr="004445FB">
        <w:rPr>
          <w:rFonts w:cs="Arial"/>
          <w:sz w:val="22"/>
          <w:szCs w:val="22"/>
        </w:rPr>
        <w:t>заключается</w:t>
      </w:r>
      <w:r w:rsidR="00D557FC" w:rsidRPr="004445FB">
        <w:rPr>
          <w:rFonts w:cs="Arial"/>
          <w:sz w:val="22"/>
          <w:szCs w:val="22"/>
        </w:rPr>
        <w:t xml:space="preserve"> не </w:t>
      </w:r>
      <w:r w:rsidRPr="004445FB">
        <w:rPr>
          <w:rFonts w:cs="Arial"/>
          <w:sz w:val="22"/>
          <w:szCs w:val="22"/>
        </w:rPr>
        <w:t>позднее</w:t>
      </w:r>
      <w:r w:rsidR="00D557FC" w:rsidRPr="004445FB">
        <w:rPr>
          <w:rFonts w:cs="Arial"/>
          <w:sz w:val="22"/>
          <w:szCs w:val="22"/>
        </w:rPr>
        <w:t xml:space="preserve"> </w:t>
      </w:r>
      <w:r w:rsidRPr="004445FB">
        <w:rPr>
          <w:rFonts w:cs="Arial"/>
          <w:sz w:val="22"/>
          <w:szCs w:val="22"/>
        </w:rPr>
        <w:t>двадцати</w:t>
      </w:r>
      <w:r w:rsidR="00D557FC" w:rsidRPr="004445FB">
        <w:rPr>
          <w:rFonts w:cs="Arial"/>
          <w:sz w:val="22"/>
          <w:szCs w:val="22"/>
        </w:rPr>
        <w:t xml:space="preserve"> дней со дня принятия </w:t>
      </w:r>
      <w:r w:rsidRPr="004445FB">
        <w:rPr>
          <w:rFonts w:cs="Arial"/>
          <w:sz w:val="22"/>
          <w:szCs w:val="22"/>
        </w:rPr>
        <w:t>З</w:t>
      </w:r>
      <w:r w:rsidR="00D557FC" w:rsidRPr="004445FB">
        <w:rPr>
          <w:rFonts w:cs="Arial"/>
          <w:sz w:val="22"/>
          <w:szCs w:val="22"/>
        </w:rPr>
        <w:t xml:space="preserve">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w:t>
      </w:r>
      <w:r w:rsidRPr="004445FB">
        <w:rPr>
          <w:rFonts w:cs="Arial"/>
          <w:sz w:val="22"/>
          <w:szCs w:val="22"/>
        </w:rPr>
        <w:t>З</w:t>
      </w:r>
      <w:r w:rsidR="00D557FC" w:rsidRPr="004445FB">
        <w:rPr>
          <w:rFonts w:cs="Arial"/>
          <w:sz w:val="22"/>
          <w:szCs w:val="22"/>
        </w:rPr>
        <w:t xml:space="preserve">аказчика, а также случаев, когда действия (бездействие) </w:t>
      </w:r>
      <w:r w:rsidRPr="004445FB">
        <w:rPr>
          <w:rFonts w:cs="Arial"/>
          <w:sz w:val="22"/>
          <w:szCs w:val="22"/>
        </w:rPr>
        <w:t>З</w:t>
      </w:r>
      <w:r w:rsidR="00D557FC" w:rsidRPr="004445FB">
        <w:rPr>
          <w:rFonts w:cs="Arial"/>
          <w:sz w:val="22"/>
          <w:szCs w:val="22"/>
        </w:rPr>
        <w:t xml:space="preserve">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w:t>
      </w:r>
      <w:r w:rsidRPr="004445FB">
        <w:rPr>
          <w:rFonts w:cs="Arial"/>
          <w:sz w:val="22"/>
          <w:szCs w:val="22"/>
        </w:rPr>
        <w:t>двадцати</w:t>
      </w:r>
      <w:r w:rsidR="00D557FC" w:rsidRPr="004445FB">
        <w:rPr>
          <w:rFonts w:cs="Arial"/>
          <w:sz w:val="22"/>
          <w:szCs w:val="22"/>
        </w:rPr>
        <w:t xml:space="preserve"> дней со дня вступления в силу решения антимонопольного органа или судебного акта, предусматривающего заключение договора.</w:t>
      </w:r>
    </w:p>
    <w:p w14:paraId="0D63875E" w14:textId="77777777" w:rsidR="00B07986" w:rsidRPr="004445FB" w:rsidRDefault="00B07986" w:rsidP="00666DFA">
      <w:pPr>
        <w:pStyle w:val="a4"/>
        <w:numPr>
          <w:ilvl w:val="1"/>
          <w:numId w:val="21"/>
        </w:numPr>
        <w:tabs>
          <w:tab w:val="clear" w:pos="720"/>
          <w:tab w:val="left" w:pos="851"/>
        </w:tabs>
        <w:ind w:left="0" w:firstLine="0"/>
        <w:rPr>
          <w:rFonts w:cs="Arial"/>
          <w:sz w:val="22"/>
          <w:szCs w:val="22"/>
        </w:rPr>
      </w:pPr>
      <w:bookmarkStart w:id="6682" w:name="_Toc527488163"/>
      <w:bookmarkStart w:id="6683" w:name="_Toc527491738"/>
      <w:bookmarkStart w:id="6684" w:name="_Toc91596986"/>
      <w:bookmarkStart w:id="6685" w:name="_Toc96420696"/>
      <w:bookmarkStart w:id="6686" w:name="_Toc96420876"/>
      <w:bookmarkStart w:id="6687" w:name="_Toc96426071"/>
      <w:bookmarkStart w:id="6688" w:name="_Toc99524990"/>
      <w:r w:rsidRPr="004445FB">
        <w:rPr>
          <w:rFonts w:cs="Arial"/>
          <w:sz w:val="22"/>
          <w:szCs w:val="22"/>
        </w:rPr>
        <w:t>Особенности проведения конкурса с участием субъектов малого и среднего предпринимательства.</w:t>
      </w:r>
      <w:bookmarkEnd w:id="6682"/>
      <w:bookmarkEnd w:id="6683"/>
      <w:bookmarkEnd w:id="6684"/>
      <w:bookmarkEnd w:id="6685"/>
      <w:bookmarkEnd w:id="6686"/>
      <w:bookmarkEnd w:id="6687"/>
      <w:bookmarkEnd w:id="6688"/>
    </w:p>
    <w:p w14:paraId="3E4CCE68" w14:textId="77777777" w:rsidR="00B07986" w:rsidRPr="004445FB" w:rsidRDefault="00B07986" w:rsidP="00666DFA">
      <w:pPr>
        <w:pStyle w:val="a4"/>
        <w:numPr>
          <w:ilvl w:val="2"/>
          <w:numId w:val="21"/>
        </w:numPr>
        <w:tabs>
          <w:tab w:val="left" w:pos="851"/>
          <w:tab w:val="left" w:pos="993"/>
        </w:tabs>
        <w:ind w:left="0" w:firstLine="0"/>
        <w:outlineLvl w:val="9"/>
        <w:rPr>
          <w:rFonts w:cs="Arial"/>
          <w:sz w:val="22"/>
          <w:szCs w:val="22"/>
        </w:rPr>
      </w:pPr>
      <w:r w:rsidRPr="004445FB">
        <w:rPr>
          <w:rFonts w:cs="Arial"/>
          <w:sz w:val="22"/>
          <w:szCs w:val="22"/>
        </w:rPr>
        <w:t xml:space="preserve">Заказчик при осуществлении конкурса в электронной форме с участием субъектов малого и среднего предпринимательства (далее </w:t>
      </w:r>
      <w:r w:rsidR="00D70E6C" w:rsidRPr="004445FB">
        <w:rPr>
          <w:rFonts w:cs="Arial"/>
          <w:sz w:val="22"/>
          <w:szCs w:val="22"/>
        </w:rPr>
        <w:t>–</w:t>
      </w:r>
      <w:r w:rsidRPr="004445FB">
        <w:rPr>
          <w:rFonts w:cs="Arial"/>
          <w:sz w:val="22"/>
          <w:szCs w:val="22"/>
        </w:rPr>
        <w:t xml:space="preserve"> конкурс) размещает в ЕИС извещение о проведении процедуры закупки, документацию конкурентной процедуры закупки в следующие сроки:</w:t>
      </w:r>
    </w:p>
    <w:p w14:paraId="23973A88" w14:textId="77777777" w:rsidR="00B07986" w:rsidRPr="004445FB" w:rsidRDefault="00B07986" w:rsidP="00602C31">
      <w:pPr>
        <w:pStyle w:val="a4"/>
        <w:numPr>
          <w:ilvl w:val="0"/>
          <w:numId w:val="0"/>
        </w:numPr>
        <w:ind w:left="390"/>
        <w:rPr>
          <w:rFonts w:cs="Arial"/>
          <w:sz w:val="22"/>
          <w:szCs w:val="22"/>
        </w:rPr>
      </w:pPr>
      <w:bookmarkStart w:id="6689" w:name="_Toc527488164"/>
      <w:bookmarkStart w:id="6690" w:name="_Toc527491739"/>
      <w:bookmarkStart w:id="6691" w:name="_Toc91596987"/>
      <w:bookmarkStart w:id="6692" w:name="_Toc96420697"/>
      <w:bookmarkStart w:id="6693" w:name="_Toc96420877"/>
      <w:bookmarkStart w:id="6694" w:name="_Toc96426072"/>
      <w:bookmarkStart w:id="6695" w:name="_Toc99524991"/>
      <w:r w:rsidRPr="004445FB">
        <w:rPr>
          <w:rFonts w:cs="Arial"/>
          <w:sz w:val="22"/>
          <w:szCs w:val="22"/>
        </w:rPr>
        <w:t>а) не менее чем за семь дней до даты окончания срока подачи заявок на участие в процедуре закупки в случае, если начальная (максимальная) цена договора не превышает тридцать миллионов рублей;</w:t>
      </w:r>
      <w:bookmarkEnd w:id="6689"/>
      <w:bookmarkEnd w:id="6690"/>
      <w:bookmarkEnd w:id="6691"/>
      <w:bookmarkEnd w:id="6692"/>
      <w:bookmarkEnd w:id="6693"/>
      <w:bookmarkEnd w:id="6694"/>
      <w:bookmarkEnd w:id="6695"/>
    </w:p>
    <w:p w14:paraId="7BAD4992" w14:textId="77777777" w:rsidR="00B07986" w:rsidRPr="004445FB" w:rsidRDefault="00B07986" w:rsidP="00602C31">
      <w:pPr>
        <w:pStyle w:val="a4"/>
        <w:numPr>
          <w:ilvl w:val="0"/>
          <w:numId w:val="0"/>
        </w:numPr>
        <w:ind w:left="390"/>
        <w:outlineLvl w:val="9"/>
        <w:rPr>
          <w:rFonts w:cs="Arial"/>
          <w:sz w:val="22"/>
          <w:szCs w:val="22"/>
        </w:rPr>
      </w:pPr>
      <w:r w:rsidRPr="004445FB">
        <w:rPr>
          <w:rFonts w:cs="Arial"/>
          <w:sz w:val="22"/>
          <w:szCs w:val="22"/>
        </w:rPr>
        <w:t>б) не менее чем за пятнадцать дней до даты окончания срока подачи заявок на участие в процедуре закупки в случае, если начальная (максимальная) цена договора превышает тридцать миллионов рублей.</w:t>
      </w:r>
    </w:p>
    <w:p w14:paraId="41EC61E5" w14:textId="77777777" w:rsidR="00B07986" w:rsidRPr="004445FB" w:rsidRDefault="00B07986" w:rsidP="00113740">
      <w:pPr>
        <w:pStyle w:val="a4"/>
        <w:numPr>
          <w:ilvl w:val="2"/>
          <w:numId w:val="21"/>
        </w:numPr>
        <w:tabs>
          <w:tab w:val="left" w:pos="851"/>
        </w:tabs>
        <w:ind w:left="0" w:firstLine="0"/>
        <w:outlineLvl w:val="9"/>
        <w:rPr>
          <w:rFonts w:cs="Arial"/>
          <w:sz w:val="22"/>
          <w:szCs w:val="22"/>
        </w:rPr>
      </w:pPr>
      <w:r w:rsidRPr="004445FB">
        <w:rPr>
          <w:rFonts w:cs="Arial"/>
          <w:sz w:val="22"/>
          <w:szCs w:val="22"/>
        </w:rPr>
        <w:t>Конкурс может включать следующие этапы:</w:t>
      </w:r>
    </w:p>
    <w:p w14:paraId="247471C6" w14:textId="77777777" w:rsidR="00B07986" w:rsidRPr="004445FB" w:rsidRDefault="00B07986" w:rsidP="00602C31">
      <w:pPr>
        <w:pStyle w:val="a4"/>
        <w:numPr>
          <w:ilvl w:val="0"/>
          <w:numId w:val="24"/>
        </w:numPr>
        <w:tabs>
          <w:tab w:val="left" w:pos="993"/>
        </w:tabs>
        <w:ind w:left="426" w:firstLine="0"/>
        <w:rPr>
          <w:rFonts w:cs="Arial"/>
          <w:sz w:val="22"/>
          <w:szCs w:val="22"/>
        </w:rPr>
      </w:pPr>
      <w:bookmarkStart w:id="6696" w:name="_Toc527488165"/>
      <w:bookmarkStart w:id="6697" w:name="_Toc527491740"/>
      <w:bookmarkStart w:id="6698" w:name="_Toc91596988"/>
      <w:bookmarkStart w:id="6699" w:name="_Toc96420698"/>
      <w:bookmarkStart w:id="6700" w:name="_Toc96420878"/>
      <w:bookmarkStart w:id="6701" w:name="_Toc96426073"/>
      <w:bookmarkStart w:id="6702" w:name="_Toc99524992"/>
      <w:r w:rsidRPr="004445FB">
        <w:rPr>
          <w:rFonts w:cs="Arial"/>
          <w:sz w:val="22"/>
          <w:szCs w:val="22"/>
        </w:rPr>
        <w:t>проведение в срок до окончания срока подачи заявок на участие в конкурсе в электронной форме Заказчиком обсуждения с участниками процедуры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процедуры закупки, документации конкурентной процедуры закупки, проекте договора требуемых характеристик (потребительских свойств) закупаемой продукции;</w:t>
      </w:r>
      <w:bookmarkEnd w:id="6696"/>
      <w:bookmarkEnd w:id="6697"/>
      <w:bookmarkEnd w:id="6698"/>
      <w:bookmarkEnd w:id="6699"/>
      <w:bookmarkEnd w:id="6700"/>
      <w:bookmarkEnd w:id="6701"/>
      <w:bookmarkEnd w:id="6702"/>
    </w:p>
    <w:p w14:paraId="223D7BC5" w14:textId="77777777" w:rsidR="00B07986" w:rsidRPr="004445FB" w:rsidRDefault="00B07986" w:rsidP="00602C31">
      <w:pPr>
        <w:pStyle w:val="a4"/>
        <w:numPr>
          <w:ilvl w:val="0"/>
          <w:numId w:val="0"/>
        </w:numPr>
        <w:tabs>
          <w:tab w:val="left" w:pos="993"/>
        </w:tabs>
        <w:ind w:left="426"/>
        <w:rPr>
          <w:rFonts w:cs="Arial"/>
          <w:sz w:val="22"/>
          <w:szCs w:val="22"/>
        </w:rPr>
      </w:pPr>
      <w:bookmarkStart w:id="6703" w:name="_Toc527488166"/>
      <w:bookmarkStart w:id="6704" w:name="_Toc527491741"/>
      <w:bookmarkStart w:id="6705" w:name="_Toc91596989"/>
      <w:bookmarkStart w:id="6706" w:name="_Toc96420699"/>
      <w:bookmarkStart w:id="6707" w:name="_Toc96420879"/>
      <w:bookmarkStart w:id="6708" w:name="_Toc96426074"/>
      <w:bookmarkStart w:id="6709" w:name="_Toc99524993"/>
      <w:r w:rsidRPr="004445FB">
        <w:rPr>
          <w:rFonts w:cs="Arial"/>
          <w:sz w:val="22"/>
          <w:szCs w:val="22"/>
        </w:rPr>
        <w:t>2) обсуждение Заказчиком предложений о функциональных характеристиках (потребительских свойствах) продукции и об иных условиях исполнения договора, содержащихся в заявках участников процедуры закупки, в целях уточнения в извещении о проведении процедуры закупки, документации конкурентной процедуры закупки, проекте договора требуемых характеристик (потребительских свойств) закупаемой продукции;</w:t>
      </w:r>
      <w:bookmarkEnd w:id="6703"/>
      <w:bookmarkEnd w:id="6704"/>
      <w:bookmarkEnd w:id="6705"/>
      <w:bookmarkEnd w:id="6706"/>
      <w:bookmarkEnd w:id="6707"/>
      <w:bookmarkEnd w:id="6708"/>
      <w:bookmarkEnd w:id="6709"/>
    </w:p>
    <w:p w14:paraId="2BC1E8F1" w14:textId="77777777" w:rsidR="00B07986" w:rsidRPr="004445FB" w:rsidRDefault="00B07986" w:rsidP="00602C31">
      <w:pPr>
        <w:pStyle w:val="a4"/>
        <w:numPr>
          <w:ilvl w:val="0"/>
          <w:numId w:val="0"/>
        </w:numPr>
        <w:tabs>
          <w:tab w:val="left" w:pos="993"/>
        </w:tabs>
        <w:ind w:left="426"/>
        <w:rPr>
          <w:rFonts w:cs="Arial"/>
          <w:sz w:val="22"/>
          <w:szCs w:val="22"/>
        </w:rPr>
      </w:pPr>
      <w:bookmarkStart w:id="6710" w:name="_Toc527488167"/>
      <w:bookmarkStart w:id="6711" w:name="_Toc527491742"/>
      <w:bookmarkStart w:id="6712" w:name="_Toc91596990"/>
      <w:bookmarkStart w:id="6713" w:name="_Toc96420700"/>
      <w:bookmarkStart w:id="6714" w:name="_Toc96420880"/>
      <w:bookmarkStart w:id="6715" w:name="_Toc96426075"/>
      <w:bookmarkStart w:id="6716" w:name="_Toc99524994"/>
      <w:r w:rsidRPr="004445FB">
        <w:rPr>
          <w:rFonts w:cs="Arial"/>
          <w:sz w:val="22"/>
          <w:szCs w:val="22"/>
        </w:rPr>
        <w:t>3) рассмотрение и оценка Заказчиком поданных участниками процедуры закупки заявок на участие в таком конкурсе;</w:t>
      </w:r>
      <w:bookmarkEnd w:id="6710"/>
      <w:bookmarkEnd w:id="6711"/>
      <w:bookmarkEnd w:id="6712"/>
      <w:bookmarkEnd w:id="6713"/>
      <w:bookmarkEnd w:id="6714"/>
      <w:bookmarkEnd w:id="6715"/>
      <w:bookmarkEnd w:id="6716"/>
    </w:p>
    <w:p w14:paraId="49123E1E" w14:textId="77777777" w:rsidR="00B07986" w:rsidRPr="004445FB" w:rsidRDefault="00B07986" w:rsidP="003A0C43">
      <w:pPr>
        <w:pStyle w:val="a4"/>
        <w:numPr>
          <w:ilvl w:val="0"/>
          <w:numId w:val="0"/>
        </w:numPr>
        <w:tabs>
          <w:tab w:val="left" w:pos="993"/>
        </w:tabs>
        <w:ind w:left="426"/>
        <w:rPr>
          <w:rFonts w:cs="Arial"/>
          <w:sz w:val="22"/>
          <w:szCs w:val="22"/>
        </w:rPr>
      </w:pPr>
      <w:bookmarkStart w:id="6717" w:name="_Toc527488168"/>
      <w:bookmarkStart w:id="6718" w:name="_Toc527491743"/>
      <w:bookmarkStart w:id="6719" w:name="_Toc91596991"/>
      <w:bookmarkStart w:id="6720" w:name="_Toc96420701"/>
      <w:bookmarkStart w:id="6721" w:name="_Toc96420881"/>
      <w:bookmarkStart w:id="6722" w:name="_Toc96426076"/>
      <w:bookmarkStart w:id="6723" w:name="_Toc99524995"/>
      <w:r w:rsidRPr="004445FB">
        <w:rPr>
          <w:rFonts w:cs="Arial"/>
          <w:sz w:val="22"/>
          <w:szCs w:val="22"/>
        </w:rPr>
        <w:t xml:space="preserve">4) </w:t>
      </w:r>
      <w:bookmarkEnd w:id="6717"/>
      <w:bookmarkEnd w:id="6718"/>
      <w:r w:rsidRPr="004445FB">
        <w:rPr>
          <w:rFonts w:cs="Arial"/>
          <w:sz w:val="22"/>
          <w:szCs w:val="22"/>
        </w:rPr>
        <w:t>сопоставление дополнительных ценовых предложений участников процедуры закупки о снижении цены договора.</w:t>
      </w:r>
      <w:bookmarkEnd w:id="6719"/>
      <w:bookmarkEnd w:id="6720"/>
      <w:bookmarkEnd w:id="6721"/>
      <w:bookmarkEnd w:id="6722"/>
      <w:bookmarkEnd w:id="6723"/>
    </w:p>
    <w:p w14:paraId="5BE5D332" w14:textId="4A698680" w:rsidR="00B07986" w:rsidRPr="004445FB" w:rsidRDefault="00B07986" w:rsidP="00113740">
      <w:pPr>
        <w:pStyle w:val="a4"/>
        <w:numPr>
          <w:ilvl w:val="2"/>
          <w:numId w:val="21"/>
        </w:numPr>
        <w:tabs>
          <w:tab w:val="left" w:pos="851"/>
        </w:tabs>
        <w:ind w:left="0" w:firstLine="0"/>
        <w:outlineLvl w:val="9"/>
        <w:rPr>
          <w:rFonts w:cs="Arial"/>
          <w:sz w:val="22"/>
          <w:szCs w:val="22"/>
        </w:rPr>
      </w:pPr>
      <w:r w:rsidRPr="004445FB">
        <w:rPr>
          <w:rFonts w:cs="Arial"/>
          <w:sz w:val="22"/>
          <w:szCs w:val="22"/>
        </w:rPr>
        <w:t xml:space="preserve">При включении в конкурс этапов, указанных в </w:t>
      </w:r>
      <w:r w:rsidR="00031931" w:rsidRPr="004445FB">
        <w:rPr>
          <w:rFonts w:cs="Arial"/>
          <w:sz w:val="22"/>
          <w:szCs w:val="22"/>
        </w:rPr>
        <w:t>подпункте</w:t>
      </w:r>
      <w:r w:rsidRPr="004445FB">
        <w:rPr>
          <w:rFonts w:cs="Arial"/>
          <w:sz w:val="22"/>
          <w:szCs w:val="22"/>
        </w:rPr>
        <w:t xml:space="preserve"> </w:t>
      </w:r>
      <w:r w:rsidR="004818EC" w:rsidRPr="004445FB">
        <w:rPr>
          <w:rFonts w:cs="Arial"/>
          <w:sz w:val="22"/>
          <w:szCs w:val="22"/>
        </w:rPr>
        <w:t>2</w:t>
      </w:r>
      <w:r w:rsidR="004D36AD" w:rsidRPr="004445FB">
        <w:rPr>
          <w:rFonts w:cs="Arial"/>
          <w:sz w:val="22"/>
          <w:szCs w:val="22"/>
        </w:rPr>
        <w:t>4</w:t>
      </w:r>
      <w:r w:rsidRPr="004445FB">
        <w:rPr>
          <w:rFonts w:cs="Arial"/>
          <w:sz w:val="22"/>
          <w:szCs w:val="22"/>
        </w:rPr>
        <w:t>.2.2 настоящего Положения должны соблюдаться следующие правила:</w:t>
      </w:r>
    </w:p>
    <w:p w14:paraId="1AE41E40" w14:textId="77777777" w:rsidR="00B07986" w:rsidRPr="004445FB" w:rsidRDefault="00234AB5" w:rsidP="00602C31">
      <w:pPr>
        <w:pStyle w:val="a4"/>
        <w:numPr>
          <w:ilvl w:val="0"/>
          <w:numId w:val="25"/>
        </w:numPr>
        <w:tabs>
          <w:tab w:val="left" w:pos="993"/>
        </w:tabs>
        <w:ind w:left="426" w:firstLine="0"/>
        <w:rPr>
          <w:rFonts w:cs="Arial"/>
          <w:sz w:val="22"/>
          <w:szCs w:val="22"/>
        </w:rPr>
      </w:pPr>
      <w:bookmarkStart w:id="6724" w:name="_Toc527488169"/>
      <w:bookmarkStart w:id="6725" w:name="_Toc527491744"/>
      <w:bookmarkStart w:id="6726" w:name="_Toc91596992"/>
      <w:bookmarkStart w:id="6727" w:name="_Toc96420702"/>
      <w:bookmarkStart w:id="6728" w:name="_Toc96420882"/>
      <w:bookmarkStart w:id="6729" w:name="_Toc96426077"/>
      <w:bookmarkStart w:id="6730" w:name="_Toc99524996"/>
      <w:r w:rsidRPr="004445FB">
        <w:rPr>
          <w:rFonts w:cs="Arial"/>
          <w:sz w:val="22"/>
          <w:szCs w:val="22"/>
        </w:rPr>
        <w:t xml:space="preserve">каждый </w:t>
      </w:r>
      <w:r w:rsidR="00B07986" w:rsidRPr="004445FB">
        <w:rPr>
          <w:rFonts w:cs="Arial"/>
          <w:sz w:val="22"/>
          <w:szCs w:val="22"/>
        </w:rPr>
        <w:t>этап конкурса может быть включен в него однократно;</w:t>
      </w:r>
      <w:bookmarkEnd w:id="6724"/>
      <w:bookmarkEnd w:id="6725"/>
      <w:bookmarkEnd w:id="6726"/>
      <w:bookmarkEnd w:id="6727"/>
      <w:bookmarkEnd w:id="6728"/>
      <w:bookmarkEnd w:id="6729"/>
      <w:bookmarkEnd w:id="6730"/>
    </w:p>
    <w:p w14:paraId="3C69451B" w14:textId="4D59C579" w:rsidR="00B07986" w:rsidRPr="004445FB" w:rsidRDefault="00B07986" w:rsidP="00602C31">
      <w:pPr>
        <w:pStyle w:val="a4"/>
        <w:numPr>
          <w:ilvl w:val="0"/>
          <w:numId w:val="0"/>
        </w:numPr>
        <w:tabs>
          <w:tab w:val="left" w:pos="993"/>
        </w:tabs>
        <w:ind w:left="426"/>
        <w:rPr>
          <w:rFonts w:cs="Arial"/>
          <w:sz w:val="22"/>
          <w:szCs w:val="22"/>
        </w:rPr>
      </w:pPr>
      <w:bookmarkStart w:id="6731" w:name="_Toc527488170"/>
      <w:bookmarkStart w:id="6732" w:name="_Toc527491745"/>
      <w:bookmarkStart w:id="6733" w:name="_Toc91596993"/>
      <w:bookmarkStart w:id="6734" w:name="_Toc96420703"/>
      <w:bookmarkStart w:id="6735" w:name="_Toc96420883"/>
      <w:bookmarkStart w:id="6736" w:name="_Toc96426078"/>
      <w:bookmarkStart w:id="6737" w:name="_Toc99524997"/>
      <w:r w:rsidRPr="004445FB">
        <w:rPr>
          <w:rFonts w:cs="Arial"/>
          <w:sz w:val="22"/>
          <w:szCs w:val="22"/>
        </w:rPr>
        <w:t xml:space="preserve">2) не допускается одновременное включение в конкурс в электронной форме этапов, предусмотренных пунктами 1 и 2 </w:t>
      </w:r>
      <w:r w:rsidR="006116B5" w:rsidRPr="004445FB">
        <w:rPr>
          <w:rFonts w:cs="Arial"/>
          <w:sz w:val="22"/>
          <w:szCs w:val="22"/>
        </w:rPr>
        <w:t>подпункта</w:t>
      </w:r>
      <w:r w:rsidRPr="004445FB">
        <w:rPr>
          <w:rFonts w:cs="Arial"/>
          <w:sz w:val="22"/>
          <w:szCs w:val="22"/>
        </w:rPr>
        <w:t xml:space="preserve"> </w:t>
      </w:r>
      <w:r w:rsidR="004818EC" w:rsidRPr="004445FB">
        <w:rPr>
          <w:rFonts w:cs="Arial"/>
          <w:sz w:val="22"/>
          <w:szCs w:val="22"/>
        </w:rPr>
        <w:t>2</w:t>
      </w:r>
      <w:r w:rsidR="004D36AD" w:rsidRPr="004445FB">
        <w:rPr>
          <w:rFonts w:cs="Arial"/>
          <w:sz w:val="22"/>
          <w:szCs w:val="22"/>
        </w:rPr>
        <w:t>4</w:t>
      </w:r>
      <w:r w:rsidRPr="004445FB">
        <w:rPr>
          <w:rFonts w:cs="Arial"/>
          <w:sz w:val="22"/>
          <w:szCs w:val="22"/>
        </w:rPr>
        <w:t>.2.2 настоящего Положения;</w:t>
      </w:r>
      <w:bookmarkEnd w:id="6731"/>
      <w:bookmarkEnd w:id="6732"/>
      <w:bookmarkEnd w:id="6733"/>
      <w:bookmarkEnd w:id="6734"/>
      <w:bookmarkEnd w:id="6735"/>
      <w:bookmarkEnd w:id="6736"/>
      <w:bookmarkEnd w:id="6737"/>
    </w:p>
    <w:p w14:paraId="2D8CFE11" w14:textId="50E952AD" w:rsidR="00B07986" w:rsidRPr="004445FB" w:rsidRDefault="00B07986" w:rsidP="00602C31">
      <w:pPr>
        <w:pStyle w:val="a4"/>
        <w:numPr>
          <w:ilvl w:val="0"/>
          <w:numId w:val="0"/>
        </w:numPr>
        <w:tabs>
          <w:tab w:val="left" w:pos="993"/>
        </w:tabs>
        <w:ind w:left="426"/>
        <w:rPr>
          <w:rFonts w:cs="Arial"/>
          <w:sz w:val="22"/>
          <w:szCs w:val="22"/>
        </w:rPr>
      </w:pPr>
      <w:bookmarkStart w:id="6738" w:name="_Toc527488171"/>
      <w:bookmarkStart w:id="6739" w:name="_Toc527491746"/>
      <w:bookmarkStart w:id="6740" w:name="_Toc91596994"/>
      <w:bookmarkStart w:id="6741" w:name="_Toc96420704"/>
      <w:bookmarkStart w:id="6742" w:name="_Toc96420884"/>
      <w:bookmarkStart w:id="6743" w:name="_Toc96426079"/>
      <w:bookmarkStart w:id="6744" w:name="_Toc99524998"/>
      <w:r w:rsidRPr="004445FB">
        <w:rPr>
          <w:rFonts w:cs="Arial"/>
          <w:sz w:val="22"/>
          <w:szCs w:val="22"/>
        </w:rPr>
        <w:t xml:space="preserve">3) в </w:t>
      </w:r>
      <w:r w:rsidR="00681E9D" w:rsidRPr="004445FB">
        <w:rPr>
          <w:rFonts w:cs="Arial"/>
          <w:sz w:val="22"/>
          <w:szCs w:val="22"/>
        </w:rPr>
        <w:t>документации конкурентной</w:t>
      </w:r>
      <w:r w:rsidRPr="004445FB">
        <w:rPr>
          <w:rFonts w:cs="Arial"/>
          <w:sz w:val="22"/>
          <w:szCs w:val="22"/>
        </w:rPr>
        <w:t xml:space="preserve"> процедуры закупки должны быть установлены сроки проведения каждого этапа конкурса;</w:t>
      </w:r>
      <w:bookmarkEnd w:id="6738"/>
      <w:bookmarkEnd w:id="6739"/>
      <w:bookmarkEnd w:id="6740"/>
      <w:bookmarkEnd w:id="6741"/>
      <w:bookmarkEnd w:id="6742"/>
      <w:bookmarkEnd w:id="6743"/>
      <w:bookmarkEnd w:id="6744"/>
    </w:p>
    <w:p w14:paraId="14FBA32D" w14:textId="77777777" w:rsidR="00B07986" w:rsidRPr="004445FB" w:rsidRDefault="00B07986" w:rsidP="00602C31">
      <w:pPr>
        <w:pStyle w:val="a4"/>
        <w:numPr>
          <w:ilvl w:val="0"/>
          <w:numId w:val="0"/>
        </w:numPr>
        <w:tabs>
          <w:tab w:val="left" w:pos="993"/>
        </w:tabs>
        <w:ind w:left="426"/>
        <w:rPr>
          <w:rFonts w:cs="Arial"/>
          <w:sz w:val="22"/>
          <w:szCs w:val="22"/>
        </w:rPr>
      </w:pPr>
      <w:bookmarkStart w:id="6745" w:name="_Toc527488172"/>
      <w:bookmarkStart w:id="6746" w:name="_Toc527491747"/>
      <w:bookmarkStart w:id="6747" w:name="_Toc91596995"/>
      <w:bookmarkStart w:id="6748" w:name="_Toc96420705"/>
      <w:bookmarkStart w:id="6749" w:name="_Toc96420885"/>
      <w:bookmarkStart w:id="6750" w:name="_Toc96426080"/>
      <w:bookmarkStart w:id="6751" w:name="_Toc99524999"/>
      <w:r w:rsidRPr="004445FB">
        <w:rPr>
          <w:rFonts w:cs="Arial"/>
          <w:sz w:val="22"/>
          <w:szCs w:val="22"/>
        </w:rPr>
        <w:lastRenderedPageBreak/>
        <w:t>4) по результатам каждого этапа конкурса составляется отдельный протокол. При этом протокол по результатам последнего этапа конкурса не составляется. По окончании последнего этапа конкурса, по итогам которого определяется победитель, составляется итоговый протокол;</w:t>
      </w:r>
      <w:bookmarkEnd w:id="6745"/>
      <w:bookmarkEnd w:id="6746"/>
      <w:bookmarkEnd w:id="6747"/>
      <w:bookmarkEnd w:id="6748"/>
      <w:bookmarkEnd w:id="6749"/>
      <w:bookmarkEnd w:id="6750"/>
      <w:bookmarkEnd w:id="6751"/>
    </w:p>
    <w:p w14:paraId="14AFB663" w14:textId="0E5B801A" w:rsidR="00B07986" w:rsidRPr="004445FB" w:rsidRDefault="00B07986" w:rsidP="00602C31">
      <w:pPr>
        <w:pStyle w:val="a4"/>
        <w:numPr>
          <w:ilvl w:val="0"/>
          <w:numId w:val="0"/>
        </w:numPr>
        <w:tabs>
          <w:tab w:val="left" w:pos="993"/>
        </w:tabs>
        <w:ind w:left="426"/>
        <w:rPr>
          <w:rFonts w:cs="Arial"/>
          <w:sz w:val="22"/>
          <w:szCs w:val="22"/>
        </w:rPr>
      </w:pPr>
      <w:bookmarkStart w:id="6752" w:name="_Toc527488173"/>
      <w:bookmarkStart w:id="6753" w:name="_Toc527491748"/>
      <w:bookmarkStart w:id="6754" w:name="_Toc91596996"/>
      <w:bookmarkStart w:id="6755" w:name="_Toc96420706"/>
      <w:bookmarkStart w:id="6756" w:name="_Toc96420886"/>
      <w:bookmarkStart w:id="6757" w:name="_Toc96426081"/>
      <w:bookmarkStart w:id="6758" w:name="_Toc99525000"/>
      <w:r w:rsidRPr="004445FB">
        <w:rPr>
          <w:rFonts w:cs="Arial"/>
          <w:sz w:val="22"/>
          <w:szCs w:val="22"/>
        </w:rPr>
        <w:t xml:space="preserve">5) если конкурс включает в себя этапы, предусмотренные пунктом 1 или 2 </w:t>
      </w:r>
      <w:r w:rsidR="006116B5" w:rsidRPr="004445FB">
        <w:rPr>
          <w:rFonts w:cs="Arial"/>
          <w:sz w:val="22"/>
          <w:szCs w:val="22"/>
        </w:rPr>
        <w:t>подпункта</w:t>
      </w:r>
      <w:r w:rsidRPr="004445FB">
        <w:rPr>
          <w:rFonts w:cs="Arial"/>
          <w:sz w:val="22"/>
          <w:szCs w:val="22"/>
        </w:rPr>
        <w:t xml:space="preserve"> </w:t>
      </w:r>
      <w:r w:rsidR="004818EC" w:rsidRPr="004445FB">
        <w:rPr>
          <w:rFonts w:cs="Arial"/>
          <w:sz w:val="22"/>
          <w:szCs w:val="22"/>
        </w:rPr>
        <w:t>2</w:t>
      </w:r>
      <w:r w:rsidR="009F2446" w:rsidRPr="004445FB">
        <w:rPr>
          <w:rFonts w:cs="Arial"/>
          <w:sz w:val="22"/>
          <w:szCs w:val="22"/>
        </w:rPr>
        <w:t>4</w:t>
      </w:r>
      <w:r w:rsidRPr="004445FB">
        <w:rPr>
          <w:rFonts w:cs="Arial"/>
          <w:sz w:val="22"/>
          <w:szCs w:val="22"/>
        </w:rPr>
        <w:t xml:space="preserve">.2.2 настоящего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закупаемой продукции,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закупаемой продукции, иных условий исполнения договора Заказчик в сроки, установленные документацией конкурентной процедуры закупки, размещает в ЕИС уточненное извещение о проведении процедуры закупки и уточненную документацию конкурентной процедуры закупки. В указанном случае отклонение заявок участников процедуры закупки не допускается, Комиссия предлагает всем участникам процедуры закупки представить окончательные предложения с учетом уточненных функциональных характеристик (потребительских свойств) закупаемой продукции, иных условий исполнения договора. При этом Заказчик в соответствии с требованиями </w:t>
      </w:r>
      <w:r w:rsidR="006116B5" w:rsidRPr="004445FB">
        <w:rPr>
          <w:rFonts w:cs="Arial"/>
          <w:sz w:val="22"/>
          <w:szCs w:val="22"/>
        </w:rPr>
        <w:t>подпункта</w:t>
      </w:r>
      <w:r w:rsidRPr="004445FB">
        <w:rPr>
          <w:rFonts w:cs="Arial"/>
          <w:sz w:val="22"/>
          <w:szCs w:val="22"/>
        </w:rPr>
        <w:t xml:space="preserve"> </w:t>
      </w:r>
      <w:r w:rsidR="004818EC" w:rsidRPr="004445FB">
        <w:rPr>
          <w:rFonts w:cs="Arial"/>
          <w:sz w:val="22"/>
          <w:szCs w:val="22"/>
        </w:rPr>
        <w:t>2</w:t>
      </w:r>
      <w:r w:rsidR="00D555AC" w:rsidRPr="004445FB">
        <w:rPr>
          <w:rFonts w:cs="Arial"/>
          <w:sz w:val="22"/>
          <w:szCs w:val="22"/>
        </w:rPr>
        <w:t>4</w:t>
      </w:r>
      <w:r w:rsidRPr="004445FB">
        <w:rPr>
          <w:rFonts w:cs="Arial"/>
          <w:sz w:val="22"/>
          <w:szCs w:val="22"/>
        </w:rPr>
        <w:t>.2.1 настоящего Положения определяет срок подачи окончательных предложений участников процедуры закупки. В случае принятия Заказчиком решения не вносить уточнения в извещение о проведении процедуры закупки и документацию конкурентной процедуры закупки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bookmarkEnd w:id="6752"/>
      <w:bookmarkEnd w:id="6753"/>
      <w:bookmarkEnd w:id="6754"/>
      <w:bookmarkEnd w:id="6755"/>
      <w:bookmarkEnd w:id="6756"/>
      <w:bookmarkEnd w:id="6757"/>
      <w:bookmarkEnd w:id="6758"/>
    </w:p>
    <w:p w14:paraId="33F4C0EB" w14:textId="674E0C42" w:rsidR="00B07986" w:rsidRPr="004445FB" w:rsidRDefault="00B07986" w:rsidP="00602C31">
      <w:pPr>
        <w:pStyle w:val="a4"/>
        <w:numPr>
          <w:ilvl w:val="0"/>
          <w:numId w:val="0"/>
        </w:numPr>
        <w:tabs>
          <w:tab w:val="left" w:pos="993"/>
        </w:tabs>
        <w:ind w:left="426"/>
        <w:rPr>
          <w:rFonts w:cs="Arial"/>
          <w:sz w:val="22"/>
          <w:szCs w:val="22"/>
        </w:rPr>
      </w:pPr>
      <w:bookmarkStart w:id="6759" w:name="_Toc527488174"/>
      <w:bookmarkStart w:id="6760" w:name="_Toc527491749"/>
      <w:bookmarkStart w:id="6761" w:name="_Toc91596997"/>
      <w:bookmarkStart w:id="6762" w:name="_Toc96420707"/>
      <w:bookmarkStart w:id="6763" w:name="_Toc96420887"/>
      <w:bookmarkStart w:id="6764" w:name="_Toc96426082"/>
      <w:bookmarkStart w:id="6765" w:name="_Toc99525001"/>
      <w:r w:rsidRPr="004445FB">
        <w:rPr>
          <w:rFonts w:cs="Arial"/>
          <w:sz w:val="22"/>
          <w:szCs w:val="22"/>
        </w:rPr>
        <w:t xml:space="preserve">6) обсуждение с участниками процедуры закупки содержащихся в их заявках предложений о функциональных характеристиках (потребительских свойствах) продукции и об иных условиях исполнения договора, предусмотренное </w:t>
      </w:r>
      <w:r w:rsidR="006116B5" w:rsidRPr="004445FB">
        <w:rPr>
          <w:rFonts w:cs="Arial"/>
          <w:sz w:val="22"/>
          <w:szCs w:val="22"/>
        </w:rPr>
        <w:t>подпунктом</w:t>
      </w:r>
      <w:r w:rsidR="008D0126" w:rsidRPr="004445FB">
        <w:rPr>
          <w:rFonts w:cs="Arial"/>
          <w:sz w:val="22"/>
          <w:szCs w:val="22"/>
        </w:rPr>
        <w:t xml:space="preserve"> </w:t>
      </w:r>
      <w:r w:rsidRPr="004445FB">
        <w:rPr>
          <w:rFonts w:cs="Arial"/>
          <w:sz w:val="22"/>
          <w:szCs w:val="22"/>
        </w:rPr>
        <w:t>2</w:t>
      </w:r>
      <w:r w:rsidR="004818EC" w:rsidRPr="004445FB">
        <w:rPr>
          <w:rFonts w:cs="Arial"/>
          <w:sz w:val="22"/>
          <w:szCs w:val="22"/>
        </w:rPr>
        <w:t xml:space="preserve"> </w:t>
      </w:r>
      <w:r w:rsidR="006116B5" w:rsidRPr="004445FB">
        <w:rPr>
          <w:rFonts w:cs="Arial"/>
          <w:sz w:val="22"/>
          <w:szCs w:val="22"/>
        </w:rPr>
        <w:t>подпункта</w:t>
      </w:r>
      <w:r w:rsidRPr="004445FB">
        <w:rPr>
          <w:rFonts w:cs="Arial"/>
          <w:sz w:val="22"/>
          <w:szCs w:val="22"/>
        </w:rPr>
        <w:t xml:space="preserve"> </w:t>
      </w:r>
      <w:r w:rsidR="004818EC" w:rsidRPr="004445FB">
        <w:rPr>
          <w:rFonts w:cs="Arial"/>
          <w:sz w:val="22"/>
          <w:szCs w:val="22"/>
        </w:rPr>
        <w:t>2</w:t>
      </w:r>
      <w:r w:rsidR="00D555AC" w:rsidRPr="004445FB">
        <w:rPr>
          <w:rFonts w:cs="Arial"/>
          <w:sz w:val="22"/>
          <w:szCs w:val="22"/>
        </w:rPr>
        <w:t>4</w:t>
      </w:r>
      <w:r w:rsidRPr="004445FB">
        <w:rPr>
          <w:rFonts w:cs="Arial"/>
          <w:sz w:val="22"/>
          <w:szCs w:val="22"/>
        </w:rPr>
        <w:t>.2.2 настоящего Положения, должно осуществляться с участниками процедуры закупки</w:t>
      </w:r>
      <w:r w:rsidR="0062005D" w:rsidRPr="004445FB">
        <w:rPr>
          <w:rFonts w:cs="Arial"/>
          <w:sz w:val="22"/>
          <w:szCs w:val="22"/>
        </w:rPr>
        <w:t>, подавшими заявку на участие в такой процедуре закупки</w:t>
      </w:r>
      <w:r w:rsidRPr="004445FB">
        <w:rPr>
          <w:rFonts w:cs="Arial"/>
          <w:sz w:val="22"/>
          <w:szCs w:val="22"/>
        </w:rPr>
        <w:t xml:space="preserve">. При этом должны быть обеспечены равный доступ всех </w:t>
      </w:r>
      <w:r w:rsidR="0062005D" w:rsidRPr="004445FB">
        <w:rPr>
          <w:rFonts w:cs="Arial"/>
          <w:sz w:val="22"/>
          <w:szCs w:val="22"/>
        </w:rPr>
        <w:t xml:space="preserve">указанных </w:t>
      </w:r>
      <w:r w:rsidRPr="004445FB">
        <w:rPr>
          <w:rFonts w:cs="Arial"/>
          <w:sz w:val="22"/>
          <w:szCs w:val="22"/>
        </w:rPr>
        <w:t>участников к участию в этом обсуждении и соблюдение Заказчиком положений Федерального закона от 29 июля 2004 года</w:t>
      </w:r>
      <w:r w:rsidR="004818EC" w:rsidRPr="004445FB">
        <w:rPr>
          <w:rFonts w:cs="Arial"/>
          <w:sz w:val="22"/>
          <w:szCs w:val="22"/>
        </w:rPr>
        <w:t xml:space="preserve"> </w:t>
      </w:r>
      <w:r w:rsidR="006116B5" w:rsidRPr="004445FB">
        <w:rPr>
          <w:rFonts w:cs="Arial"/>
          <w:sz w:val="22"/>
          <w:szCs w:val="22"/>
        </w:rPr>
        <w:t xml:space="preserve">№ </w:t>
      </w:r>
      <w:r w:rsidRPr="004445FB">
        <w:rPr>
          <w:rFonts w:cs="Arial"/>
          <w:sz w:val="22"/>
          <w:szCs w:val="22"/>
        </w:rPr>
        <w:t xml:space="preserve">98-ФЗ </w:t>
      </w:r>
      <w:r w:rsidR="008D0126" w:rsidRPr="004445FB">
        <w:rPr>
          <w:rFonts w:cs="Arial"/>
          <w:sz w:val="22"/>
          <w:szCs w:val="22"/>
        </w:rPr>
        <w:t>«</w:t>
      </w:r>
      <w:r w:rsidRPr="004445FB">
        <w:rPr>
          <w:rFonts w:cs="Arial"/>
          <w:sz w:val="22"/>
          <w:szCs w:val="22"/>
        </w:rPr>
        <w:t>О коммерческой тайне</w:t>
      </w:r>
      <w:r w:rsidR="008D0126" w:rsidRPr="004445FB">
        <w:rPr>
          <w:rFonts w:cs="Arial"/>
          <w:sz w:val="22"/>
          <w:szCs w:val="22"/>
        </w:rPr>
        <w:t>»</w:t>
      </w:r>
      <w:r w:rsidRPr="004445FB">
        <w:rPr>
          <w:rFonts w:cs="Arial"/>
          <w:sz w:val="22"/>
          <w:szCs w:val="22"/>
        </w:rPr>
        <w:t>;</w:t>
      </w:r>
      <w:bookmarkEnd w:id="6759"/>
      <w:bookmarkEnd w:id="6760"/>
      <w:bookmarkEnd w:id="6761"/>
      <w:bookmarkEnd w:id="6762"/>
      <w:bookmarkEnd w:id="6763"/>
      <w:bookmarkEnd w:id="6764"/>
      <w:bookmarkEnd w:id="6765"/>
    </w:p>
    <w:p w14:paraId="4F99BFC0" w14:textId="38391D43" w:rsidR="00B07986" w:rsidRPr="004445FB" w:rsidRDefault="00B07986" w:rsidP="00602C31">
      <w:pPr>
        <w:pStyle w:val="a4"/>
        <w:numPr>
          <w:ilvl w:val="0"/>
          <w:numId w:val="0"/>
        </w:numPr>
        <w:tabs>
          <w:tab w:val="left" w:pos="993"/>
        </w:tabs>
        <w:ind w:left="426"/>
        <w:rPr>
          <w:rFonts w:cs="Arial"/>
          <w:sz w:val="22"/>
          <w:szCs w:val="22"/>
        </w:rPr>
      </w:pPr>
      <w:bookmarkStart w:id="6766" w:name="_Toc527488175"/>
      <w:bookmarkStart w:id="6767" w:name="_Toc527491750"/>
      <w:bookmarkStart w:id="6768" w:name="_Toc91596998"/>
      <w:bookmarkStart w:id="6769" w:name="_Toc96420708"/>
      <w:bookmarkStart w:id="6770" w:name="_Toc96420888"/>
      <w:bookmarkStart w:id="6771" w:name="_Toc96426083"/>
      <w:bookmarkStart w:id="6772" w:name="_Toc99525002"/>
      <w:r w:rsidRPr="004445FB">
        <w:rPr>
          <w:rFonts w:cs="Arial"/>
          <w:sz w:val="22"/>
          <w:szCs w:val="22"/>
        </w:rPr>
        <w:t xml:space="preserve">7) после размещения в ЕИС протокола, </w:t>
      </w:r>
      <w:r w:rsidR="00305FC6" w:rsidRPr="004445FB">
        <w:rPr>
          <w:rFonts w:cs="Arial"/>
          <w:sz w:val="22"/>
          <w:szCs w:val="22"/>
        </w:rPr>
        <w:t xml:space="preserve">содержащего решение о необходимости уточнения функциональных характеристик (потребительских свойств) закупаемой продукции, иных условий исполнения договора и </w:t>
      </w:r>
      <w:r w:rsidRPr="004445FB">
        <w:rPr>
          <w:rFonts w:cs="Arial"/>
          <w:sz w:val="22"/>
          <w:szCs w:val="22"/>
        </w:rPr>
        <w:t xml:space="preserve">составляемого по результатам этапа процедуры закупки, предусмотренного </w:t>
      </w:r>
      <w:r w:rsidR="006116B5" w:rsidRPr="004445FB">
        <w:rPr>
          <w:rFonts w:cs="Arial"/>
          <w:sz w:val="22"/>
          <w:szCs w:val="22"/>
        </w:rPr>
        <w:t>подпунктом</w:t>
      </w:r>
      <w:r w:rsidRPr="004445FB">
        <w:rPr>
          <w:rFonts w:cs="Arial"/>
          <w:sz w:val="22"/>
          <w:szCs w:val="22"/>
        </w:rPr>
        <w:t xml:space="preserve"> 2 </w:t>
      </w:r>
      <w:r w:rsidR="006116B5" w:rsidRPr="004445FB">
        <w:rPr>
          <w:rFonts w:cs="Arial"/>
          <w:sz w:val="22"/>
          <w:szCs w:val="22"/>
        </w:rPr>
        <w:t>подпункта</w:t>
      </w:r>
      <w:r w:rsidRPr="004445FB">
        <w:rPr>
          <w:rFonts w:cs="Arial"/>
          <w:sz w:val="22"/>
          <w:szCs w:val="22"/>
        </w:rPr>
        <w:t xml:space="preserve"> </w:t>
      </w:r>
      <w:r w:rsidR="00A33A22" w:rsidRPr="004445FB">
        <w:rPr>
          <w:rFonts w:cs="Arial"/>
          <w:sz w:val="22"/>
          <w:szCs w:val="22"/>
        </w:rPr>
        <w:t>2</w:t>
      </w:r>
      <w:r w:rsidR="00697165" w:rsidRPr="004445FB">
        <w:rPr>
          <w:rFonts w:cs="Arial"/>
          <w:sz w:val="22"/>
          <w:szCs w:val="22"/>
        </w:rPr>
        <w:t>4</w:t>
      </w:r>
      <w:r w:rsidRPr="004445FB">
        <w:rPr>
          <w:rFonts w:cs="Arial"/>
          <w:sz w:val="22"/>
          <w:szCs w:val="22"/>
        </w:rPr>
        <w:t>.2.2 настоящего Положения, любой участник процедуры закупки вправе отказаться от дальнейшего участия в конкурсе. Такой отказ выражается в непредставлении участником процедуры закупки окончательного предложения;</w:t>
      </w:r>
      <w:bookmarkEnd w:id="6766"/>
      <w:bookmarkEnd w:id="6767"/>
      <w:bookmarkEnd w:id="6768"/>
      <w:bookmarkEnd w:id="6769"/>
      <w:bookmarkEnd w:id="6770"/>
      <w:bookmarkEnd w:id="6771"/>
      <w:bookmarkEnd w:id="6772"/>
    </w:p>
    <w:p w14:paraId="585E146C" w14:textId="30F72A9C" w:rsidR="00B07986" w:rsidRPr="004445FB" w:rsidRDefault="00B07986" w:rsidP="00602C31">
      <w:pPr>
        <w:pStyle w:val="a4"/>
        <w:numPr>
          <w:ilvl w:val="0"/>
          <w:numId w:val="0"/>
        </w:numPr>
        <w:tabs>
          <w:tab w:val="left" w:pos="993"/>
        </w:tabs>
        <w:ind w:left="426"/>
        <w:rPr>
          <w:rFonts w:cs="Arial"/>
          <w:sz w:val="22"/>
          <w:szCs w:val="22"/>
        </w:rPr>
      </w:pPr>
      <w:bookmarkStart w:id="6773" w:name="_Toc527488176"/>
      <w:bookmarkStart w:id="6774" w:name="_Toc527491751"/>
      <w:bookmarkStart w:id="6775" w:name="_Toc91596999"/>
      <w:bookmarkStart w:id="6776" w:name="_Toc96420709"/>
      <w:bookmarkStart w:id="6777" w:name="_Toc96420889"/>
      <w:bookmarkStart w:id="6778" w:name="_Toc96426084"/>
      <w:bookmarkStart w:id="6779" w:name="_Toc99525003"/>
      <w:r w:rsidRPr="004445FB">
        <w:rPr>
          <w:rFonts w:cs="Arial"/>
          <w:sz w:val="22"/>
          <w:szCs w:val="22"/>
        </w:rPr>
        <w:t xml:space="preserve">8) участник процедуры закупки подает одно окончательное предложение в отношении каждого предмета конкурса (лота) в любое время с момента размещения Заказчиком в ЕИС уточненных извещения о проведении процедуры закупки и документации конкурентной процедуры закупки до предусмотренных такими извещением и документацией конкурентной процедуры закупки даты и времени окончания срока подачи окончательных предложений. </w:t>
      </w:r>
      <w:r w:rsidR="00803263" w:rsidRPr="004445FB">
        <w:rPr>
          <w:rFonts w:cs="Arial"/>
          <w:sz w:val="22"/>
          <w:szCs w:val="22"/>
        </w:rPr>
        <w:t>П</w:t>
      </w:r>
      <w:r w:rsidRPr="004445FB">
        <w:rPr>
          <w:rFonts w:cs="Arial"/>
          <w:sz w:val="22"/>
          <w:szCs w:val="22"/>
        </w:rPr>
        <w:t xml:space="preserve">одача окончательного предложения </w:t>
      </w:r>
      <w:r w:rsidR="00803263" w:rsidRPr="004445FB">
        <w:rPr>
          <w:rFonts w:cs="Arial"/>
          <w:sz w:val="22"/>
          <w:szCs w:val="22"/>
        </w:rPr>
        <w:t xml:space="preserve">осуществляется в порядке, установленном в соответствии с </w:t>
      </w:r>
      <w:r w:rsidR="00AF306F" w:rsidRPr="004445FB">
        <w:rPr>
          <w:rFonts w:cs="Arial"/>
          <w:sz w:val="22"/>
          <w:szCs w:val="22"/>
        </w:rPr>
        <w:t>Законом</w:t>
      </w:r>
      <w:r w:rsidR="00803263" w:rsidRPr="004445FB">
        <w:rPr>
          <w:rFonts w:cs="Arial"/>
          <w:sz w:val="22"/>
          <w:szCs w:val="22"/>
        </w:rPr>
        <w:t xml:space="preserve"> для подачи заявки</w:t>
      </w:r>
      <w:r w:rsidRPr="004445FB">
        <w:rPr>
          <w:rFonts w:cs="Arial"/>
          <w:sz w:val="22"/>
          <w:szCs w:val="22"/>
        </w:rPr>
        <w:t>;</w:t>
      </w:r>
      <w:bookmarkEnd w:id="6773"/>
      <w:bookmarkEnd w:id="6774"/>
      <w:bookmarkEnd w:id="6775"/>
      <w:bookmarkEnd w:id="6776"/>
      <w:bookmarkEnd w:id="6777"/>
      <w:bookmarkEnd w:id="6778"/>
      <w:bookmarkEnd w:id="6779"/>
    </w:p>
    <w:p w14:paraId="2C424DC0" w14:textId="022472A7" w:rsidR="00B07986" w:rsidRPr="004445FB" w:rsidRDefault="00B07986">
      <w:pPr>
        <w:pStyle w:val="a4"/>
        <w:numPr>
          <w:ilvl w:val="0"/>
          <w:numId w:val="0"/>
        </w:numPr>
        <w:tabs>
          <w:tab w:val="left" w:pos="993"/>
        </w:tabs>
        <w:ind w:left="426"/>
        <w:rPr>
          <w:rFonts w:cs="Arial"/>
          <w:sz w:val="22"/>
          <w:szCs w:val="22"/>
        </w:rPr>
      </w:pPr>
      <w:bookmarkStart w:id="6780" w:name="_Toc527488177"/>
      <w:bookmarkStart w:id="6781" w:name="_Toc527491752"/>
      <w:bookmarkStart w:id="6782" w:name="_Toc91597000"/>
      <w:bookmarkStart w:id="6783" w:name="_Toc96420710"/>
      <w:bookmarkStart w:id="6784" w:name="_Toc96420890"/>
      <w:bookmarkStart w:id="6785" w:name="_Toc96426085"/>
      <w:bookmarkStart w:id="6786" w:name="_Toc99525004"/>
      <w:r w:rsidRPr="004445FB">
        <w:rPr>
          <w:rFonts w:cs="Arial"/>
          <w:sz w:val="22"/>
          <w:szCs w:val="22"/>
        </w:rPr>
        <w:t xml:space="preserve">9) </w:t>
      </w:r>
      <w:bookmarkStart w:id="6787" w:name="_Toc527488181"/>
      <w:bookmarkStart w:id="6788" w:name="_Toc527491756"/>
      <w:bookmarkEnd w:id="6780"/>
      <w:bookmarkEnd w:id="6781"/>
      <w:r w:rsidRPr="004445FB">
        <w:rPr>
          <w:rFonts w:cs="Arial"/>
          <w:sz w:val="22"/>
          <w:szCs w:val="22"/>
        </w:rPr>
        <w:t xml:space="preserve">если конкурс в электронной форме включает этап, предусмотренный </w:t>
      </w:r>
      <w:r w:rsidR="006116B5" w:rsidRPr="004445FB">
        <w:rPr>
          <w:rFonts w:cs="Arial"/>
          <w:sz w:val="22"/>
          <w:szCs w:val="22"/>
        </w:rPr>
        <w:t>подпунктом</w:t>
      </w:r>
      <w:r w:rsidRPr="004445FB">
        <w:rPr>
          <w:rFonts w:cs="Arial"/>
          <w:sz w:val="22"/>
          <w:szCs w:val="22"/>
        </w:rPr>
        <w:t xml:space="preserve"> </w:t>
      </w:r>
      <w:r w:rsidR="00761FC7" w:rsidRPr="004445FB">
        <w:rPr>
          <w:rFonts w:cs="Arial"/>
          <w:sz w:val="22"/>
          <w:szCs w:val="22"/>
        </w:rPr>
        <w:t>4</w:t>
      </w:r>
      <w:r w:rsidR="00414BB6" w:rsidRPr="004445FB">
        <w:rPr>
          <w:rFonts w:cs="Arial"/>
          <w:sz w:val="22"/>
          <w:szCs w:val="22"/>
        </w:rPr>
        <w:t xml:space="preserve"> </w:t>
      </w:r>
      <w:r w:rsidR="006116B5" w:rsidRPr="004445FB">
        <w:rPr>
          <w:rFonts w:cs="Arial"/>
          <w:sz w:val="22"/>
          <w:szCs w:val="22"/>
        </w:rPr>
        <w:t>подпункта</w:t>
      </w:r>
      <w:r w:rsidRPr="004445FB">
        <w:rPr>
          <w:rFonts w:cs="Arial"/>
          <w:sz w:val="22"/>
          <w:szCs w:val="22"/>
        </w:rPr>
        <w:t xml:space="preserve"> </w:t>
      </w:r>
      <w:r w:rsidR="00414BB6" w:rsidRPr="004445FB">
        <w:rPr>
          <w:rFonts w:cs="Arial"/>
          <w:sz w:val="22"/>
          <w:szCs w:val="22"/>
        </w:rPr>
        <w:t>2</w:t>
      </w:r>
      <w:r w:rsidR="00697165" w:rsidRPr="004445FB">
        <w:rPr>
          <w:rFonts w:cs="Arial"/>
          <w:sz w:val="22"/>
          <w:szCs w:val="22"/>
        </w:rPr>
        <w:t>4</w:t>
      </w:r>
      <w:r w:rsidRPr="004445FB">
        <w:rPr>
          <w:rFonts w:cs="Arial"/>
          <w:sz w:val="22"/>
          <w:szCs w:val="22"/>
        </w:rPr>
        <w:t>.2.2 настоящего Положения:</w:t>
      </w:r>
      <w:bookmarkEnd w:id="6782"/>
      <w:bookmarkEnd w:id="6783"/>
      <w:bookmarkEnd w:id="6784"/>
      <w:bookmarkEnd w:id="6785"/>
      <w:bookmarkEnd w:id="6786"/>
      <w:bookmarkEnd w:id="6787"/>
      <w:bookmarkEnd w:id="6788"/>
    </w:p>
    <w:p w14:paraId="06AD826A" w14:textId="77777777" w:rsidR="00B07986" w:rsidRPr="004445FB" w:rsidRDefault="00B07986" w:rsidP="00602C31">
      <w:pPr>
        <w:pStyle w:val="a4"/>
        <w:numPr>
          <w:ilvl w:val="0"/>
          <w:numId w:val="0"/>
        </w:numPr>
        <w:tabs>
          <w:tab w:val="left" w:pos="993"/>
        </w:tabs>
        <w:ind w:left="426"/>
        <w:rPr>
          <w:rFonts w:cs="Arial"/>
          <w:sz w:val="22"/>
          <w:szCs w:val="22"/>
        </w:rPr>
      </w:pPr>
      <w:bookmarkStart w:id="6789" w:name="_Toc527488182"/>
      <w:bookmarkStart w:id="6790" w:name="_Toc527491757"/>
      <w:bookmarkStart w:id="6791" w:name="_Toc91597001"/>
      <w:bookmarkStart w:id="6792" w:name="_Toc96420711"/>
      <w:bookmarkStart w:id="6793" w:name="_Toc96420891"/>
      <w:bookmarkStart w:id="6794" w:name="_Toc96426086"/>
      <w:bookmarkStart w:id="6795" w:name="_Toc99525005"/>
      <w:r w:rsidRPr="004445FB">
        <w:rPr>
          <w:rFonts w:cs="Arial"/>
          <w:sz w:val="22"/>
          <w:szCs w:val="22"/>
        </w:rPr>
        <w:t>а) участники процедуры закупки должны быть проинформированы о наименьшем ценовом предложении из всех ценовых предложений, поданных участниками процедуры закупки;</w:t>
      </w:r>
      <w:bookmarkEnd w:id="6789"/>
      <w:bookmarkEnd w:id="6790"/>
      <w:bookmarkEnd w:id="6791"/>
      <w:bookmarkEnd w:id="6792"/>
      <w:bookmarkEnd w:id="6793"/>
      <w:bookmarkEnd w:id="6794"/>
      <w:bookmarkEnd w:id="6795"/>
    </w:p>
    <w:p w14:paraId="4970D0CF" w14:textId="152A7266" w:rsidR="00B07986" w:rsidRPr="004445FB" w:rsidRDefault="00B07986" w:rsidP="00602C31">
      <w:pPr>
        <w:pStyle w:val="a4"/>
        <w:numPr>
          <w:ilvl w:val="0"/>
          <w:numId w:val="0"/>
        </w:numPr>
        <w:tabs>
          <w:tab w:val="left" w:pos="993"/>
        </w:tabs>
        <w:ind w:left="426"/>
        <w:rPr>
          <w:rFonts w:cs="Arial"/>
          <w:sz w:val="22"/>
          <w:szCs w:val="22"/>
        </w:rPr>
      </w:pPr>
      <w:bookmarkStart w:id="6796" w:name="_Toc527488183"/>
      <w:bookmarkStart w:id="6797" w:name="_Toc527491758"/>
      <w:bookmarkStart w:id="6798" w:name="_Toc91597002"/>
      <w:bookmarkStart w:id="6799" w:name="_Toc96420712"/>
      <w:bookmarkStart w:id="6800" w:name="_Toc96420892"/>
      <w:bookmarkStart w:id="6801" w:name="_Toc96426087"/>
      <w:bookmarkStart w:id="6802" w:name="_Toc99525006"/>
      <w:r w:rsidRPr="004445FB">
        <w:rPr>
          <w:rFonts w:cs="Arial"/>
          <w:sz w:val="22"/>
          <w:szCs w:val="22"/>
        </w:rPr>
        <w:lastRenderedPageBreak/>
        <w:t xml:space="preserve">б) участники процедуры закупки </w:t>
      </w:r>
      <w:r w:rsidR="000D5637" w:rsidRPr="004445FB">
        <w:rPr>
          <w:rFonts w:cs="Arial"/>
          <w:sz w:val="22"/>
          <w:szCs w:val="22"/>
        </w:rPr>
        <w:t xml:space="preserve">вправе подать на электронной площадке </w:t>
      </w:r>
      <w:r w:rsidRPr="004445FB">
        <w:rPr>
          <w:rFonts w:cs="Arial"/>
          <w:sz w:val="22"/>
          <w:szCs w:val="22"/>
        </w:rPr>
        <w:t xml:space="preserve">одно дополнительное ценовое предложение, которое должно быть ниже ценового предложения, поданного ими </w:t>
      </w:r>
      <w:r w:rsidR="000D5637" w:rsidRPr="004445FB">
        <w:rPr>
          <w:rFonts w:cs="Arial"/>
          <w:sz w:val="22"/>
          <w:szCs w:val="22"/>
        </w:rPr>
        <w:t>ранее. Продолжительность приема дополнительных ценовых предложений составляет три часа</w:t>
      </w:r>
      <w:r w:rsidRPr="004445FB">
        <w:rPr>
          <w:rFonts w:cs="Arial"/>
          <w:sz w:val="22"/>
          <w:szCs w:val="22"/>
        </w:rPr>
        <w:t>;</w:t>
      </w:r>
      <w:bookmarkEnd w:id="6796"/>
      <w:bookmarkEnd w:id="6797"/>
      <w:bookmarkEnd w:id="6798"/>
      <w:bookmarkEnd w:id="6799"/>
      <w:bookmarkEnd w:id="6800"/>
      <w:bookmarkEnd w:id="6801"/>
      <w:bookmarkEnd w:id="6802"/>
    </w:p>
    <w:p w14:paraId="080766CD" w14:textId="77777777" w:rsidR="00B07986" w:rsidRPr="004445FB" w:rsidRDefault="00B07986" w:rsidP="00602C31">
      <w:pPr>
        <w:pStyle w:val="a4"/>
        <w:numPr>
          <w:ilvl w:val="0"/>
          <w:numId w:val="0"/>
        </w:numPr>
        <w:tabs>
          <w:tab w:val="clear" w:pos="720"/>
          <w:tab w:val="left" w:pos="993"/>
        </w:tabs>
        <w:ind w:left="426"/>
        <w:outlineLvl w:val="9"/>
        <w:rPr>
          <w:rFonts w:cs="Arial"/>
          <w:sz w:val="22"/>
          <w:szCs w:val="22"/>
        </w:rPr>
      </w:pPr>
      <w:r w:rsidRPr="004445FB">
        <w:rPr>
          <w:rFonts w:cs="Arial"/>
          <w:sz w:val="22"/>
          <w:szCs w:val="22"/>
        </w:rPr>
        <w:t>в) если участник процедуры закупки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1EFF7288" w14:textId="4B4F25F1" w:rsidR="00B07986" w:rsidRPr="004445FB" w:rsidRDefault="00B07986" w:rsidP="00666DFA">
      <w:pPr>
        <w:pStyle w:val="a4"/>
        <w:numPr>
          <w:ilvl w:val="2"/>
          <w:numId w:val="21"/>
        </w:numPr>
        <w:tabs>
          <w:tab w:val="left" w:pos="851"/>
        </w:tabs>
        <w:ind w:left="0" w:firstLine="0"/>
        <w:outlineLvl w:val="9"/>
        <w:rPr>
          <w:rFonts w:cs="Arial"/>
          <w:sz w:val="22"/>
          <w:szCs w:val="22"/>
        </w:rPr>
      </w:pPr>
      <w:r w:rsidRPr="004445FB">
        <w:rPr>
          <w:rFonts w:cs="Arial"/>
          <w:sz w:val="22"/>
          <w:szCs w:val="22"/>
        </w:rPr>
        <w:t xml:space="preserve">По итогам проведения этапов, предусмотренных </w:t>
      </w:r>
      <w:r w:rsidR="006116B5" w:rsidRPr="004445FB">
        <w:rPr>
          <w:rFonts w:cs="Arial"/>
          <w:sz w:val="22"/>
          <w:szCs w:val="22"/>
        </w:rPr>
        <w:t>подпунктом</w:t>
      </w:r>
      <w:r w:rsidR="00A33712" w:rsidRPr="004445FB">
        <w:rPr>
          <w:rFonts w:cs="Arial"/>
          <w:sz w:val="22"/>
          <w:szCs w:val="22"/>
        </w:rPr>
        <w:t xml:space="preserve"> </w:t>
      </w:r>
      <w:r w:rsidR="006A47B4" w:rsidRPr="004445FB">
        <w:rPr>
          <w:rFonts w:cs="Arial"/>
          <w:sz w:val="22"/>
          <w:szCs w:val="22"/>
        </w:rPr>
        <w:t>2</w:t>
      </w:r>
      <w:r w:rsidR="00697165" w:rsidRPr="004445FB">
        <w:rPr>
          <w:rFonts w:cs="Arial"/>
          <w:sz w:val="22"/>
          <w:szCs w:val="22"/>
        </w:rPr>
        <w:t>4</w:t>
      </w:r>
      <w:r w:rsidRPr="004445FB">
        <w:rPr>
          <w:rFonts w:cs="Arial"/>
          <w:sz w:val="22"/>
          <w:szCs w:val="22"/>
        </w:rPr>
        <w:t xml:space="preserve">.2.2 настоящего Положения, оформляется протокол, в который включаются сведения в соответствии с </w:t>
      </w:r>
      <w:r w:rsidR="006116B5" w:rsidRPr="004445FB">
        <w:rPr>
          <w:rFonts w:cs="Arial"/>
          <w:sz w:val="22"/>
          <w:szCs w:val="22"/>
        </w:rPr>
        <w:t>подпунктом</w:t>
      </w:r>
      <w:r w:rsidR="00A33712" w:rsidRPr="004445FB">
        <w:rPr>
          <w:rFonts w:cs="Arial"/>
          <w:sz w:val="22"/>
          <w:szCs w:val="22"/>
        </w:rPr>
        <w:t xml:space="preserve"> </w:t>
      </w:r>
      <w:r w:rsidRPr="004445FB">
        <w:rPr>
          <w:rFonts w:cs="Arial"/>
          <w:sz w:val="22"/>
          <w:szCs w:val="22"/>
        </w:rPr>
        <w:t>6.2.1 настоящего Положения.</w:t>
      </w:r>
    </w:p>
    <w:p w14:paraId="48D99DC1" w14:textId="00560872" w:rsidR="00BD6212" w:rsidRPr="004445FB" w:rsidRDefault="00BD6212" w:rsidP="00666DFA">
      <w:pPr>
        <w:pStyle w:val="a4"/>
        <w:numPr>
          <w:ilvl w:val="2"/>
          <w:numId w:val="21"/>
        </w:numPr>
        <w:tabs>
          <w:tab w:val="left" w:pos="851"/>
        </w:tabs>
        <w:ind w:left="0" w:firstLine="0"/>
        <w:outlineLvl w:val="9"/>
        <w:rPr>
          <w:rFonts w:cs="Arial"/>
          <w:sz w:val="22"/>
          <w:szCs w:val="22"/>
        </w:rPr>
      </w:pPr>
      <w:r w:rsidRPr="004445FB">
        <w:rPr>
          <w:rFonts w:cs="Arial"/>
          <w:sz w:val="22"/>
          <w:szCs w:val="22"/>
        </w:rPr>
        <w:t xml:space="preserve">Заявка на участие в конкурсе состоит из двух частей и предложения участника закупки о цене договора (единицы </w:t>
      </w:r>
      <w:r w:rsidR="00DD4191" w:rsidRPr="004445FB">
        <w:rPr>
          <w:rFonts w:cs="Arial"/>
          <w:sz w:val="22"/>
          <w:szCs w:val="22"/>
        </w:rPr>
        <w:t>продукции</w:t>
      </w:r>
      <w:r w:rsidRPr="004445FB">
        <w:rPr>
          <w:rFonts w:cs="Arial"/>
          <w:sz w:val="22"/>
          <w:szCs w:val="22"/>
        </w:rPr>
        <w:t>). Первая часть данной заявки должна содержать информацию и документы, предусмотренные подпунктом 10 подпункта 2</w:t>
      </w:r>
      <w:r w:rsidR="00697165" w:rsidRPr="004445FB">
        <w:rPr>
          <w:rFonts w:cs="Arial"/>
          <w:sz w:val="22"/>
          <w:szCs w:val="22"/>
        </w:rPr>
        <w:t>4</w:t>
      </w:r>
      <w:r w:rsidRPr="004445FB">
        <w:rPr>
          <w:rFonts w:cs="Arial"/>
          <w:sz w:val="22"/>
          <w:szCs w:val="22"/>
        </w:rPr>
        <w:t>.1.</w:t>
      </w:r>
      <w:r w:rsidR="001B20D1" w:rsidRPr="004445FB">
        <w:rPr>
          <w:rFonts w:cs="Arial"/>
          <w:sz w:val="22"/>
          <w:szCs w:val="22"/>
        </w:rPr>
        <w:t>1</w:t>
      </w:r>
      <w:r w:rsidR="00FD5B62" w:rsidRPr="004445FB">
        <w:rPr>
          <w:rFonts w:cs="Arial"/>
          <w:sz w:val="22"/>
          <w:szCs w:val="22"/>
        </w:rPr>
        <w:t>3</w:t>
      </w:r>
      <w:r w:rsidRPr="004445FB">
        <w:rPr>
          <w:rFonts w:cs="Arial"/>
          <w:sz w:val="22"/>
          <w:szCs w:val="22"/>
        </w:rPr>
        <w:t>, а также подпунктом 2</w:t>
      </w:r>
      <w:r w:rsidR="00697165" w:rsidRPr="004445FB">
        <w:rPr>
          <w:rFonts w:cs="Arial"/>
          <w:sz w:val="22"/>
          <w:szCs w:val="22"/>
        </w:rPr>
        <w:t>4</w:t>
      </w:r>
      <w:r w:rsidRPr="004445FB">
        <w:rPr>
          <w:rFonts w:cs="Arial"/>
          <w:sz w:val="22"/>
          <w:szCs w:val="22"/>
        </w:rPr>
        <w:t>.1.</w:t>
      </w:r>
      <w:r w:rsidR="00FD5B62" w:rsidRPr="004445FB">
        <w:rPr>
          <w:rFonts w:cs="Arial"/>
          <w:sz w:val="22"/>
          <w:szCs w:val="22"/>
        </w:rPr>
        <w:t xml:space="preserve">12 </w:t>
      </w:r>
      <w:r w:rsidRPr="004445FB">
        <w:rPr>
          <w:rFonts w:cs="Arial"/>
          <w:sz w:val="22"/>
          <w:szCs w:val="22"/>
        </w:rPr>
        <w:t>настоящего раздела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1 - 9, 11 и 12 подпункта 2</w:t>
      </w:r>
      <w:r w:rsidR="00697165" w:rsidRPr="004445FB">
        <w:rPr>
          <w:rFonts w:cs="Arial"/>
          <w:sz w:val="22"/>
          <w:szCs w:val="22"/>
        </w:rPr>
        <w:t>4</w:t>
      </w:r>
      <w:r w:rsidRPr="004445FB">
        <w:rPr>
          <w:rFonts w:cs="Arial"/>
          <w:sz w:val="22"/>
          <w:szCs w:val="22"/>
        </w:rPr>
        <w:t>.1.</w:t>
      </w:r>
      <w:r w:rsidR="009F7E82" w:rsidRPr="004445FB">
        <w:rPr>
          <w:rFonts w:cs="Arial"/>
          <w:sz w:val="22"/>
          <w:szCs w:val="22"/>
        </w:rPr>
        <w:t>1</w:t>
      </w:r>
      <w:r w:rsidR="00FD5B62" w:rsidRPr="004445FB">
        <w:rPr>
          <w:rFonts w:cs="Arial"/>
          <w:sz w:val="22"/>
          <w:szCs w:val="22"/>
        </w:rPr>
        <w:t>3</w:t>
      </w:r>
      <w:r w:rsidRPr="004445FB">
        <w:rPr>
          <w:rFonts w:cs="Arial"/>
          <w:sz w:val="22"/>
          <w:szCs w:val="22"/>
        </w:rPr>
        <w:t xml:space="preserve"> а также подпунктом 2</w:t>
      </w:r>
      <w:r w:rsidR="00697165" w:rsidRPr="004445FB">
        <w:rPr>
          <w:rFonts w:cs="Arial"/>
          <w:sz w:val="22"/>
          <w:szCs w:val="22"/>
        </w:rPr>
        <w:t>4</w:t>
      </w:r>
      <w:r w:rsidRPr="004445FB">
        <w:rPr>
          <w:rFonts w:cs="Arial"/>
          <w:sz w:val="22"/>
          <w:szCs w:val="22"/>
        </w:rPr>
        <w:t>.1.</w:t>
      </w:r>
      <w:r w:rsidR="009F7E82" w:rsidRPr="004445FB">
        <w:rPr>
          <w:rFonts w:cs="Arial"/>
          <w:sz w:val="22"/>
          <w:szCs w:val="22"/>
        </w:rPr>
        <w:t>1</w:t>
      </w:r>
      <w:r w:rsidR="00FD5B62" w:rsidRPr="004445FB">
        <w:rPr>
          <w:rFonts w:cs="Arial"/>
          <w:sz w:val="22"/>
          <w:szCs w:val="22"/>
        </w:rPr>
        <w:t>2</w:t>
      </w:r>
      <w:r w:rsidRPr="004445FB">
        <w:rPr>
          <w:rFonts w:cs="Arial"/>
          <w:sz w:val="22"/>
          <w:szCs w:val="22"/>
        </w:rPr>
        <w:t xml:space="preserve"> настоящего раздела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настоящим подпунктом информация и документы должны содержаться в заявке на участие в конкурсе в случае установления обязанности их представления в соответствии с подпунктом 2</w:t>
      </w:r>
      <w:r w:rsidR="00697165" w:rsidRPr="004445FB">
        <w:rPr>
          <w:rFonts w:cs="Arial"/>
          <w:sz w:val="22"/>
          <w:szCs w:val="22"/>
        </w:rPr>
        <w:t>4</w:t>
      </w:r>
      <w:r w:rsidRPr="004445FB">
        <w:rPr>
          <w:rFonts w:cs="Arial"/>
          <w:sz w:val="22"/>
          <w:szCs w:val="22"/>
        </w:rPr>
        <w:t>.1.</w:t>
      </w:r>
      <w:r w:rsidR="00FD5B62" w:rsidRPr="004445FB">
        <w:rPr>
          <w:rFonts w:cs="Arial"/>
          <w:sz w:val="22"/>
          <w:szCs w:val="22"/>
        </w:rPr>
        <w:t>13</w:t>
      </w:r>
      <w:r w:rsidRPr="004445FB">
        <w:rPr>
          <w:rFonts w:cs="Arial"/>
          <w:sz w:val="22"/>
          <w:szCs w:val="22"/>
        </w:rPr>
        <w:t xml:space="preserve"> настоящего раздела Положения.</w:t>
      </w:r>
    </w:p>
    <w:p w14:paraId="5F85C07D" w14:textId="77777777" w:rsidR="00B07986" w:rsidRPr="004445FB" w:rsidRDefault="00A20E2F" w:rsidP="003A0C43">
      <w:pPr>
        <w:pStyle w:val="a4"/>
        <w:numPr>
          <w:ilvl w:val="2"/>
          <w:numId w:val="21"/>
        </w:numPr>
        <w:tabs>
          <w:tab w:val="left" w:pos="851"/>
        </w:tabs>
        <w:ind w:left="0" w:firstLine="0"/>
        <w:outlineLvl w:val="9"/>
        <w:rPr>
          <w:rFonts w:cs="Arial"/>
          <w:sz w:val="22"/>
          <w:szCs w:val="22"/>
        </w:rPr>
      </w:pPr>
      <w:r w:rsidRPr="004445FB">
        <w:rPr>
          <w:rFonts w:cs="Arial"/>
          <w:sz w:val="22"/>
          <w:szCs w:val="22"/>
        </w:rPr>
        <w:t>В случае содержания в первой части заявки на участие в конкурсе сведений об участнике таких конкурса и (или) о ценовом предложении данная заявка подлежит отклонению.</w:t>
      </w:r>
    </w:p>
    <w:p w14:paraId="29367146" w14:textId="77777777" w:rsidR="00B07986" w:rsidRPr="004445FB" w:rsidRDefault="00B07986" w:rsidP="00113740">
      <w:pPr>
        <w:pStyle w:val="a4"/>
        <w:numPr>
          <w:ilvl w:val="2"/>
          <w:numId w:val="21"/>
        </w:numPr>
        <w:tabs>
          <w:tab w:val="left" w:pos="993"/>
        </w:tabs>
        <w:ind w:left="0" w:firstLine="0"/>
        <w:outlineLvl w:val="9"/>
        <w:rPr>
          <w:rFonts w:cs="Arial"/>
          <w:sz w:val="22"/>
          <w:szCs w:val="22"/>
        </w:rPr>
      </w:pPr>
      <w:r w:rsidRPr="004445FB">
        <w:rPr>
          <w:rFonts w:cs="Arial"/>
          <w:sz w:val="22"/>
          <w:szCs w:val="22"/>
        </w:rPr>
        <w:t>По результатам открытия доступа к поданным первым частям заявок</w:t>
      </w:r>
      <w:r w:rsidR="001B484C" w:rsidRPr="004445FB">
        <w:rPr>
          <w:rFonts w:cs="Arial"/>
          <w:sz w:val="22"/>
          <w:szCs w:val="22"/>
        </w:rPr>
        <w:t>, вторым частям заявок</w:t>
      </w:r>
      <w:r w:rsidRPr="004445FB">
        <w:rPr>
          <w:rFonts w:cs="Arial"/>
          <w:sz w:val="22"/>
          <w:szCs w:val="22"/>
        </w:rPr>
        <w:t>, результатам рассмотрения первых частей заявок, вторых частей заявок процедура признается несостоявшейся в случаях, предусмотренных настоящим Положением.</w:t>
      </w:r>
    </w:p>
    <w:p w14:paraId="28A4598E" w14:textId="0242339D" w:rsidR="00B07986" w:rsidRPr="004445FB" w:rsidRDefault="00B07986" w:rsidP="00602C31">
      <w:pPr>
        <w:pStyle w:val="a4"/>
        <w:numPr>
          <w:ilvl w:val="2"/>
          <w:numId w:val="21"/>
        </w:numPr>
        <w:tabs>
          <w:tab w:val="left" w:pos="993"/>
        </w:tabs>
        <w:ind w:left="0" w:firstLine="0"/>
        <w:outlineLvl w:val="9"/>
        <w:rPr>
          <w:rFonts w:cs="Arial"/>
          <w:sz w:val="22"/>
          <w:szCs w:val="22"/>
        </w:rPr>
      </w:pPr>
      <w:r w:rsidRPr="004445FB">
        <w:rPr>
          <w:rFonts w:cs="Arial"/>
          <w:sz w:val="22"/>
          <w:szCs w:val="22"/>
        </w:rPr>
        <w:t>В ходе рассмотрения первых частей заявок</w:t>
      </w:r>
      <w:r w:rsidR="001B22F3" w:rsidRPr="004445FB">
        <w:rPr>
          <w:rFonts w:cs="Arial"/>
          <w:sz w:val="22"/>
          <w:szCs w:val="22"/>
        </w:rPr>
        <w:t> </w:t>
      </w:r>
      <w:r w:rsidRPr="004445FB">
        <w:rPr>
          <w:rFonts w:cs="Arial"/>
          <w:sz w:val="22"/>
          <w:szCs w:val="22"/>
        </w:rPr>
        <w:t>/</w:t>
      </w:r>
      <w:r w:rsidR="001B22F3" w:rsidRPr="004445FB">
        <w:rPr>
          <w:rFonts w:cs="Arial"/>
          <w:sz w:val="22"/>
          <w:szCs w:val="22"/>
        </w:rPr>
        <w:t> </w:t>
      </w:r>
      <w:r w:rsidRPr="004445FB">
        <w:rPr>
          <w:rFonts w:cs="Arial"/>
          <w:sz w:val="22"/>
          <w:szCs w:val="22"/>
        </w:rPr>
        <w:t>вторых частей заявок оформляются соответственно протокол</w:t>
      </w:r>
      <w:r w:rsidR="00847002" w:rsidRPr="004445FB">
        <w:rPr>
          <w:rFonts w:cs="Arial"/>
          <w:sz w:val="22"/>
          <w:szCs w:val="22"/>
        </w:rPr>
        <w:t>, составляемый в ходе проведения процедуры закупки по результатам</w:t>
      </w:r>
      <w:r w:rsidRPr="004445FB">
        <w:rPr>
          <w:rFonts w:cs="Arial"/>
          <w:sz w:val="22"/>
          <w:szCs w:val="22"/>
        </w:rPr>
        <w:t xml:space="preserve"> рассмотрения первых частей заявок</w:t>
      </w:r>
      <w:r w:rsidR="001B22F3" w:rsidRPr="004445FB">
        <w:rPr>
          <w:rFonts w:cs="Arial"/>
          <w:sz w:val="22"/>
          <w:szCs w:val="22"/>
        </w:rPr>
        <w:t> </w:t>
      </w:r>
      <w:r w:rsidRPr="004445FB">
        <w:rPr>
          <w:rFonts w:cs="Arial"/>
          <w:sz w:val="22"/>
          <w:szCs w:val="22"/>
        </w:rPr>
        <w:t>/</w:t>
      </w:r>
      <w:r w:rsidR="001B22F3" w:rsidRPr="004445FB">
        <w:rPr>
          <w:rFonts w:cs="Arial"/>
          <w:sz w:val="22"/>
          <w:szCs w:val="22"/>
        </w:rPr>
        <w:t> </w:t>
      </w:r>
      <w:r w:rsidRPr="004445FB">
        <w:rPr>
          <w:rFonts w:cs="Arial"/>
          <w:sz w:val="22"/>
          <w:szCs w:val="22"/>
        </w:rPr>
        <w:t>протокол</w:t>
      </w:r>
      <w:r w:rsidR="00847002" w:rsidRPr="004445FB">
        <w:rPr>
          <w:rFonts w:cs="Arial"/>
          <w:sz w:val="22"/>
          <w:szCs w:val="22"/>
        </w:rPr>
        <w:t xml:space="preserve">, составляемый в ходе проведения процедуры закупки по результатам </w:t>
      </w:r>
      <w:r w:rsidRPr="004445FB">
        <w:rPr>
          <w:rFonts w:cs="Arial"/>
          <w:sz w:val="22"/>
          <w:szCs w:val="22"/>
        </w:rPr>
        <w:t xml:space="preserve">рассмотрения вторых частей заявок в соответствии с </w:t>
      </w:r>
      <w:r w:rsidR="006116B5" w:rsidRPr="004445FB">
        <w:rPr>
          <w:rFonts w:cs="Arial"/>
          <w:sz w:val="22"/>
          <w:szCs w:val="22"/>
        </w:rPr>
        <w:t>подпунктом</w:t>
      </w:r>
      <w:r w:rsidR="00386BBA" w:rsidRPr="004445FB">
        <w:rPr>
          <w:rFonts w:cs="Arial"/>
          <w:sz w:val="22"/>
          <w:szCs w:val="22"/>
        </w:rPr>
        <w:t xml:space="preserve"> </w:t>
      </w:r>
      <w:r w:rsidRPr="004445FB">
        <w:rPr>
          <w:rFonts w:cs="Arial"/>
          <w:sz w:val="22"/>
          <w:szCs w:val="22"/>
        </w:rPr>
        <w:t>6.2.1 настоящего Положения.</w:t>
      </w:r>
    </w:p>
    <w:p w14:paraId="440C6F3B" w14:textId="77777777" w:rsidR="00797144" w:rsidRPr="004445FB" w:rsidRDefault="00797144" w:rsidP="00113740">
      <w:pPr>
        <w:pStyle w:val="a4"/>
        <w:numPr>
          <w:ilvl w:val="2"/>
          <w:numId w:val="21"/>
        </w:numPr>
        <w:tabs>
          <w:tab w:val="left" w:pos="993"/>
        </w:tabs>
        <w:ind w:left="0" w:firstLine="0"/>
        <w:outlineLvl w:val="9"/>
        <w:rPr>
          <w:rFonts w:cs="Arial"/>
          <w:sz w:val="22"/>
          <w:szCs w:val="22"/>
        </w:rPr>
      </w:pPr>
      <w:r w:rsidRPr="004445FB">
        <w:rPr>
          <w:rFonts w:cs="Arial"/>
          <w:sz w:val="22"/>
          <w:szCs w:val="22"/>
        </w:rPr>
        <w:t>В рамках рассмотрения первых частей заявок</w:t>
      </w:r>
      <w:r w:rsidR="001B22F3" w:rsidRPr="004445FB">
        <w:rPr>
          <w:rFonts w:cs="Arial"/>
          <w:sz w:val="22"/>
          <w:szCs w:val="22"/>
        </w:rPr>
        <w:t> </w:t>
      </w:r>
      <w:r w:rsidRPr="004445FB">
        <w:rPr>
          <w:rFonts w:cs="Arial"/>
          <w:sz w:val="22"/>
          <w:szCs w:val="22"/>
        </w:rPr>
        <w:t>/</w:t>
      </w:r>
      <w:r w:rsidR="001B22F3" w:rsidRPr="004445FB">
        <w:rPr>
          <w:rFonts w:cs="Arial"/>
          <w:sz w:val="22"/>
          <w:szCs w:val="22"/>
        </w:rPr>
        <w:t> </w:t>
      </w:r>
      <w:r w:rsidRPr="004445FB">
        <w:rPr>
          <w:rFonts w:cs="Arial"/>
          <w:sz w:val="22"/>
          <w:szCs w:val="22"/>
        </w:rPr>
        <w:t>вторых частей заявок Комиссия принимает решение о признании таких заявок и участников процедуры закупки, подавших такие заявки, соответствующими</w:t>
      </w:r>
      <w:r w:rsidR="001B22F3" w:rsidRPr="004445FB">
        <w:rPr>
          <w:rFonts w:cs="Arial"/>
          <w:sz w:val="22"/>
          <w:szCs w:val="22"/>
        </w:rPr>
        <w:t> </w:t>
      </w:r>
      <w:r w:rsidRPr="004445FB">
        <w:rPr>
          <w:rFonts w:cs="Arial"/>
          <w:sz w:val="22"/>
          <w:szCs w:val="22"/>
        </w:rPr>
        <w:t>/</w:t>
      </w:r>
      <w:r w:rsidR="001B22F3" w:rsidRPr="004445FB">
        <w:rPr>
          <w:rFonts w:cs="Arial"/>
          <w:sz w:val="22"/>
          <w:szCs w:val="22"/>
        </w:rPr>
        <w:t> </w:t>
      </w:r>
      <w:r w:rsidRPr="004445FB">
        <w:rPr>
          <w:rFonts w:cs="Arial"/>
          <w:sz w:val="22"/>
          <w:szCs w:val="22"/>
        </w:rPr>
        <w:t xml:space="preserve">не соответствующими требованиям настоящего Положения, документации процедуры закупки. Участник процедуры закупки, заявка которого признана соответствующей настоящему Положению, документации процедуры закупки, допускается к проведению процедуры закупки и признается участником такой процедуры закупки. Участник процедуры закупки, заявка которого признана не соответствующей требованиям настоящего Положения, документации процедуры закупки, </w:t>
      </w:r>
      <w:r w:rsidR="00330AB4" w:rsidRPr="004445FB">
        <w:rPr>
          <w:rFonts w:cs="Arial"/>
          <w:sz w:val="22"/>
          <w:szCs w:val="22"/>
        </w:rPr>
        <w:t>не допускается к участию</w:t>
      </w:r>
      <w:r w:rsidRPr="004445FB">
        <w:rPr>
          <w:rFonts w:cs="Arial"/>
          <w:sz w:val="22"/>
          <w:szCs w:val="22"/>
        </w:rPr>
        <w:t xml:space="preserve"> в дальнейшей процедуре закупки.</w:t>
      </w:r>
    </w:p>
    <w:p w14:paraId="2C1411B0" w14:textId="77777777" w:rsidR="00B07986" w:rsidRPr="004445FB" w:rsidRDefault="00D41102" w:rsidP="00602C31">
      <w:pPr>
        <w:pStyle w:val="a4"/>
        <w:numPr>
          <w:ilvl w:val="2"/>
          <w:numId w:val="21"/>
        </w:numPr>
        <w:tabs>
          <w:tab w:val="left" w:pos="993"/>
        </w:tabs>
        <w:ind w:left="0" w:firstLine="0"/>
        <w:outlineLvl w:val="9"/>
        <w:rPr>
          <w:rFonts w:cs="Arial"/>
          <w:sz w:val="22"/>
          <w:szCs w:val="22"/>
        </w:rPr>
      </w:pPr>
      <w:r w:rsidRPr="004445FB">
        <w:rPr>
          <w:rFonts w:cs="Arial"/>
          <w:sz w:val="22"/>
          <w:szCs w:val="22"/>
        </w:rPr>
        <w:t xml:space="preserve">По итогам проведения </w:t>
      </w:r>
      <w:r w:rsidR="00844337" w:rsidRPr="004445FB">
        <w:rPr>
          <w:rFonts w:cs="Arial"/>
          <w:sz w:val="22"/>
          <w:szCs w:val="22"/>
        </w:rPr>
        <w:t>конкурса</w:t>
      </w:r>
      <w:r w:rsidR="00B07986" w:rsidRPr="004445FB">
        <w:rPr>
          <w:rFonts w:cs="Arial"/>
          <w:sz w:val="22"/>
          <w:szCs w:val="22"/>
        </w:rPr>
        <w:t xml:space="preserve"> формируется итоговый протокол, в который включаются сведения в соответствии с </w:t>
      </w:r>
      <w:r w:rsidR="006116B5" w:rsidRPr="004445FB">
        <w:rPr>
          <w:rFonts w:cs="Arial"/>
          <w:sz w:val="22"/>
          <w:szCs w:val="22"/>
        </w:rPr>
        <w:t>подпунктом</w:t>
      </w:r>
      <w:r w:rsidR="00386BBA" w:rsidRPr="004445FB">
        <w:rPr>
          <w:rFonts w:cs="Arial"/>
          <w:sz w:val="22"/>
          <w:szCs w:val="22"/>
        </w:rPr>
        <w:t xml:space="preserve"> </w:t>
      </w:r>
      <w:r w:rsidR="00B07986" w:rsidRPr="004445FB">
        <w:rPr>
          <w:rFonts w:cs="Arial"/>
          <w:sz w:val="22"/>
          <w:szCs w:val="22"/>
        </w:rPr>
        <w:t xml:space="preserve">6.2.2 настоящего Положения. </w:t>
      </w:r>
    </w:p>
    <w:p w14:paraId="6CB47A67" w14:textId="77777777" w:rsidR="00B1044E" w:rsidRPr="004445FB" w:rsidRDefault="00B1044E" w:rsidP="00712E32">
      <w:pPr>
        <w:pStyle w:val="a4"/>
        <w:numPr>
          <w:ilvl w:val="2"/>
          <w:numId w:val="21"/>
        </w:numPr>
        <w:tabs>
          <w:tab w:val="left" w:pos="993"/>
        </w:tabs>
        <w:suppressAutoHyphens/>
        <w:spacing w:before="0" w:after="0"/>
        <w:ind w:left="0" w:firstLine="0"/>
        <w:outlineLvl w:val="9"/>
        <w:rPr>
          <w:rFonts w:cs="Arial"/>
          <w:sz w:val="22"/>
          <w:szCs w:val="22"/>
        </w:rPr>
      </w:pPr>
      <w:r w:rsidRPr="004445FB">
        <w:rPr>
          <w:rFonts w:cs="Arial"/>
          <w:sz w:val="22"/>
          <w:szCs w:val="22"/>
        </w:rPr>
        <w:t xml:space="preserve">Заявке, которая соответствует требованиям документации процедуры закупки и на основании критериев оценки содержит лучшие условия исполнения договора, присваивается первый номер. Присвоение последующих порядковых номеров заявок осуществляется по мере уменьшения степени выгодности содержащихся в них условий исполнения договора. В случае </w:t>
      </w:r>
      <w:r w:rsidRPr="004445FB">
        <w:rPr>
          <w:rFonts w:cs="Arial"/>
          <w:sz w:val="22"/>
          <w:szCs w:val="22"/>
        </w:rPr>
        <w:lastRenderedPageBreak/>
        <w:t xml:space="preserve">если в нескольких заявках на участие в процедуре закупки содержатся одинаковые условия исполнения договора, меньший порядковый номер присваивается заявке на участие в процедуре закупке, которая поступила ранее других таких заявок. </w:t>
      </w:r>
    </w:p>
    <w:p w14:paraId="18F74BF4" w14:textId="77777777" w:rsidR="00B07986" w:rsidRPr="004445FB" w:rsidRDefault="00B07986" w:rsidP="00666DFA">
      <w:pPr>
        <w:pStyle w:val="a4"/>
        <w:numPr>
          <w:ilvl w:val="1"/>
          <w:numId w:val="21"/>
        </w:numPr>
        <w:tabs>
          <w:tab w:val="clear" w:pos="720"/>
          <w:tab w:val="left" w:pos="851"/>
        </w:tabs>
        <w:ind w:left="0" w:firstLine="0"/>
        <w:rPr>
          <w:rFonts w:cs="Arial"/>
          <w:sz w:val="22"/>
          <w:szCs w:val="22"/>
        </w:rPr>
      </w:pPr>
      <w:bookmarkStart w:id="6803" w:name="_Toc527488184"/>
      <w:bookmarkStart w:id="6804" w:name="_Toc527491759"/>
      <w:bookmarkStart w:id="6805" w:name="_Toc91597003"/>
      <w:bookmarkStart w:id="6806" w:name="_Toc96420713"/>
      <w:bookmarkStart w:id="6807" w:name="_Toc96420893"/>
      <w:bookmarkStart w:id="6808" w:name="_Toc96426088"/>
      <w:bookmarkStart w:id="6809" w:name="_Toc99525007"/>
      <w:r w:rsidRPr="004445FB">
        <w:rPr>
          <w:rFonts w:cs="Arial"/>
          <w:sz w:val="22"/>
          <w:szCs w:val="22"/>
        </w:rPr>
        <w:t>Особенности проведения аукциона с участием субъектов малого и среднего предпринимательства.</w:t>
      </w:r>
      <w:bookmarkEnd w:id="6803"/>
      <w:bookmarkEnd w:id="6804"/>
      <w:bookmarkEnd w:id="6805"/>
      <w:bookmarkEnd w:id="6806"/>
      <w:bookmarkEnd w:id="6807"/>
      <w:bookmarkEnd w:id="6808"/>
      <w:bookmarkEnd w:id="6809"/>
    </w:p>
    <w:p w14:paraId="6229A043" w14:textId="77777777" w:rsidR="00B07986" w:rsidRPr="004445FB" w:rsidRDefault="00B07986" w:rsidP="00666DFA">
      <w:pPr>
        <w:pStyle w:val="a4"/>
        <w:numPr>
          <w:ilvl w:val="2"/>
          <w:numId w:val="21"/>
        </w:numPr>
        <w:tabs>
          <w:tab w:val="left" w:pos="851"/>
          <w:tab w:val="left" w:pos="993"/>
        </w:tabs>
        <w:ind w:left="0" w:firstLine="0"/>
        <w:outlineLvl w:val="9"/>
        <w:rPr>
          <w:rFonts w:cs="Arial"/>
          <w:sz w:val="22"/>
          <w:szCs w:val="22"/>
        </w:rPr>
      </w:pPr>
      <w:r w:rsidRPr="004445FB">
        <w:rPr>
          <w:rFonts w:cs="Arial"/>
          <w:sz w:val="22"/>
          <w:szCs w:val="22"/>
        </w:rPr>
        <w:t xml:space="preserve">Заказчик при осуществлении аукциона в электронной форме с участием субъектов малого и среднего предпринимательства (далее </w:t>
      </w:r>
      <w:r w:rsidR="00767B58" w:rsidRPr="004445FB">
        <w:rPr>
          <w:rFonts w:cs="Arial"/>
          <w:sz w:val="22"/>
          <w:szCs w:val="22"/>
        </w:rPr>
        <w:t>–</w:t>
      </w:r>
      <w:r w:rsidRPr="004445FB">
        <w:rPr>
          <w:rFonts w:cs="Arial"/>
          <w:sz w:val="22"/>
          <w:szCs w:val="22"/>
        </w:rPr>
        <w:t xml:space="preserve"> аукцион) размещает в ЕИС извещение о проведении процедуры закупки, документацию конкурентной процедуры закупки в следующие сроки:</w:t>
      </w:r>
    </w:p>
    <w:p w14:paraId="71F61543" w14:textId="77777777" w:rsidR="00B07986" w:rsidRPr="004445FB" w:rsidRDefault="00B07986" w:rsidP="00EA29A0">
      <w:pPr>
        <w:pStyle w:val="a4"/>
        <w:numPr>
          <w:ilvl w:val="0"/>
          <w:numId w:val="0"/>
        </w:numPr>
        <w:tabs>
          <w:tab w:val="clear" w:pos="720"/>
          <w:tab w:val="left" w:pos="567"/>
        </w:tabs>
        <w:ind w:left="567"/>
        <w:rPr>
          <w:rFonts w:cs="Arial"/>
          <w:sz w:val="22"/>
          <w:szCs w:val="22"/>
        </w:rPr>
      </w:pPr>
      <w:bookmarkStart w:id="6810" w:name="_Toc527488185"/>
      <w:bookmarkStart w:id="6811" w:name="_Toc527491760"/>
      <w:bookmarkStart w:id="6812" w:name="_Toc91597004"/>
      <w:bookmarkStart w:id="6813" w:name="_Toc96420714"/>
      <w:bookmarkStart w:id="6814" w:name="_Toc96420894"/>
      <w:bookmarkStart w:id="6815" w:name="_Toc96426089"/>
      <w:bookmarkStart w:id="6816" w:name="_Toc99525008"/>
      <w:r w:rsidRPr="004445FB">
        <w:rPr>
          <w:rFonts w:cs="Arial"/>
          <w:sz w:val="22"/>
          <w:szCs w:val="22"/>
        </w:rPr>
        <w:t>а) не менее чем за семь дней до даты окончания срока подачи заявок на участие в процедуре закупки в случае, если начальная (максимальная) цена договора не превышает тридцать миллионов рублей;</w:t>
      </w:r>
      <w:bookmarkEnd w:id="6810"/>
      <w:bookmarkEnd w:id="6811"/>
      <w:bookmarkEnd w:id="6812"/>
      <w:bookmarkEnd w:id="6813"/>
      <w:bookmarkEnd w:id="6814"/>
      <w:bookmarkEnd w:id="6815"/>
      <w:bookmarkEnd w:id="6816"/>
    </w:p>
    <w:p w14:paraId="089A8CE6" w14:textId="77777777" w:rsidR="00B07986" w:rsidRPr="004445FB" w:rsidRDefault="00B07986" w:rsidP="00EA29A0">
      <w:pPr>
        <w:pStyle w:val="a4"/>
        <w:numPr>
          <w:ilvl w:val="0"/>
          <w:numId w:val="0"/>
        </w:numPr>
        <w:tabs>
          <w:tab w:val="clear" w:pos="720"/>
          <w:tab w:val="left" w:pos="567"/>
        </w:tabs>
        <w:ind w:left="567"/>
        <w:rPr>
          <w:rFonts w:cs="Arial"/>
          <w:sz w:val="22"/>
          <w:szCs w:val="22"/>
        </w:rPr>
      </w:pPr>
      <w:bookmarkStart w:id="6817" w:name="_Toc91597005"/>
      <w:bookmarkStart w:id="6818" w:name="_Toc96420715"/>
      <w:bookmarkStart w:id="6819" w:name="_Toc96420895"/>
      <w:bookmarkStart w:id="6820" w:name="_Toc96426090"/>
      <w:bookmarkStart w:id="6821" w:name="_Toc99525009"/>
      <w:r w:rsidRPr="004445FB">
        <w:rPr>
          <w:rFonts w:cs="Arial"/>
          <w:sz w:val="22"/>
          <w:szCs w:val="22"/>
        </w:rPr>
        <w:t>б) не менее чем за пятнадцать дней до даты окончания срока подачи заявок на участие в процедуре закупки в случае, если начальная (максимальная) цена договора превышает тридцать миллионов рублей.</w:t>
      </w:r>
      <w:bookmarkEnd w:id="6817"/>
      <w:bookmarkEnd w:id="6818"/>
      <w:bookmarkEnd w:id="6819"/>
      <w:bookmarkEnd w:id="6820"/>
      <w:bookmarkEnd w:id="6821"/>
    </w:p>
    <w:p w14:paraId="2C1C1A37" w14:textId="77777777" w:rsidR="00B07986" w:rsidRPr="004445FB" w:rsidRDefault="00B07986" w:rsidP="00113740">
      <w:pPr>
        <w:pStyle w:val="a4"/>
        <w:numPr>
          <w:ilvl w:val="2"/>
          <w:numId w:val="21"/>
        </w:numPr>
        <w:tabs>
          <w:tab w:val="left" w:pos="851"/>
        </w:tabs>
        <w:ind w:left="0" w:firstLine="0"/>
        <w:outlineLvl w:val="9"/>
        <w:rPr>
          <w:rFonts w:cs="Arial"/>
          <w:sz w:val="22"/>
          <w:szCs w:val="22"/>
        </w:rPr>
      </w:pPr>
      <w:r w:rsidRPr="004445FB">
        <w:rPr>
          <w:rFonts w:cs="Arial"/>
          <w:sz w:val="22"/>
          <w:szCs w:val="22"/>
        </w:rPr>
        <w:t>Аукцион включает в себя порядок подачи его участниками предложений о цене договора с учетом следующих требований:</w:t>
      </w:r>
    </w:p>
    <w:p w14:paraId="4D266E78" w14:textId="77777777" w:rsidR="005B36A0" w:rsidRPr="004445FB" w:rsidRDefault="005B36A0" w:rsidP="00F83AD7">
      <w:pPr>
        <w:pStyle w:val="a4"/>
        <w:numPr>
          <w:ilvl w:val="0"/>
          <w:numId w:val="0"/>
        </w:numPr>
        <w:tabs>
          <w:tab w:val="clear" w:pos="720"/>
          <w:tab w:val="left" w:pos="709"/>
        </w:tabs>
        <w:ind w:left="567"/>
        <w:rPr>
          <w:rFonts w:cs="Arial"/>
          <w:sz w:val="22"/>
          <w:szCs w:val="22"/>
        </w:rPr>
      </w:pPr>
      <w:bookmarkStart w:id="6822" w:name="_Toc91597006"/>
      <w:bookmarkStart w:id="6823" w:name="_Toc96420716"/>
      <w:bookmarkStart w:id="6824" w:name="_Toc96420896"/>
      <w:bookmarkStart w:id="6825" w:name="_Toc96426091"/>
      <w:bookmarkStart w:id="6826" w:name="_Toc99525010"/>
      <w:r w:rsidRPr="004445FB">
        <w:rPr>
          <w:rFonts w:cs="Arial"/>
          <w:sz w:val="22"/>
          <w:szCs w:val="22"/>
        </w:rPr>
        <w:t>1) «шаг аукциона» составляет от 0,5 процента до 5 процентов начальной (максимальной) цены договора;</w:t>
      </w:r>
      <w:bookmarkEnd w:id="6822"/>
      <w:bookmarkEnd w:id="6823"/>
      <w:bookmarkEnd w:id="6824"/>
      <w:bookmarkEnd w:id="6825"/>
      <w:bookmarkEnd w:id="6826"/>
    </w:p>
    <w:p w14:paraId="5668DE2A" w14:textId="77777777" w:rsidR="005B36A0" w:rsidRPr="004445FB" w:rsidRDefault="005B36A0" w:rsidP="00F83AD7">
      <w:pPr>
        <w:pStyle w:val="a4"/>
        <w:numPr>
          <w:ilvl w:val="0"/>
          <w:numId w:val="0"/>
        </w:numPr>
        <w:tabs>
          <w:tab w:val="clear" w:pos="720"/>
          <w:tab w:val="left" w:pos="709"/>
        </w:tabs>
        <w:ind w:left="567"/>
        <w:rPr>
          <w:rFonts w:cs="Arial"/>
          <w:sz w:val="22"/>
          <w:szCs w:val="22"/>
        </w:rPr>
      </w:pPr>
      <w:bookmarkStart w:id="6827" w:name="_Toc91597007"/>
      <w:bookmarkStart w:id="6828" w:name="_Toc96420717"/>
      <w:bookmarkStart w:id="6829" w:name="_Toc96420897"/>
      <w:bookmarkStart w:id="6830" w:name="_Toc96426092"/>
      <w:bookmarkStart w:id="6831" w:name="_Toc99525011"/>
      <w:r w:rsidRPr="004445FB">
        <w:rPr>
          <w:rFonts w:cs="Arial"/>
          <w:sz w:val="22"/>
          <w:szCs w:val="22"/>
        </w:rPr>
        <w:t>2) снижение текущего минимального предложения о цене договора осуществляется на величину в пределах «шага аукциона»;</w:t>
      </w:r>
      <w:bookmarkEnd w:id="6827"/>
      <w:bookmarkEnd w:id="6828"/>
      <w:bookmarkEnd w:id="6829"/>
      <w:bookmarkEnd w:id="6830"/>
      <w:bookmarkEnd w:id="6831"/>
    </w:p>
    <w:p w14:paraId="101FD2AB" w14:textId="77777777" w:rsidR="005B36A0" w:rsidRPr="004445FB" w:rsidRDefault="005B36A0" w:rsidP="00F83AD7">
      <w:pPr>
        <w:pStyle w:val="a4"/>
        <w:numPr>
          <w:ilvl w:val="0"/>
          <w:numId w:val="0"/>
        </w:numPr>
        <w:tabs>
          <w:tab w:val="clear" w:pos="720"/>
          <w:tab w:val="left" w:pos="709"/>
        </w:tabs>
        <w:ind w:left="567"/>
        <w:rPr>
          <w:rFonts w:cs="Arial"/>
          <w:sz w:val="22"/>
          <w:szCs w:val="22"/>
        </w:rPr>
      </w:pPr>
      <w:bookmarkStart w:id="6832" w:name="_Toc91597008"/>
      <w:bookmarkStart w:id="6833" w:name="_Toc96420718"/>
      <w:bookmarkStart w:id="6834" w:name="_Toc96420898"/>
      <w:bookmarkStart w:id="6835" w:name="_Toc96426093"/>
      <w:bookmarkStart w:id="6836" w:name="_Toc99525012"/>
      <w:r w:rsidRPr="004445FB">
        <w:rPr>
          <w:rFonts w:cs="Arial"/>
          <w:sz w:val="22"/>
          <w:szCs w:val="22"/>
        </w:rPr>
        <w:t>3)  участник процедуры закупки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bookmarkEnd w:id="6832"/>
      <w:bookmarkEnd w:id="6833"/>
      <w:bookmarkEnd w:id="6834"/>
      <w:bookmarkEnd w:id="6835"/>
      <w:bookmarkEnd w:id="6836"/>
    </w:p>
    <w:p w14:paraId="2FE1A2B1" w14:textId="77777777" w:rsidR="005B36A0" w:rsidRPr="004445FB" w:rsidRDefault="005B36A0" w:rsidP="00F83AD7">
      <w:pPr>
        <w:pStyle w:val="a4"/>
        <w:numPr>
          <w:ilvl w:val="0"/>
          <w:numId w:val="0"/>
        </w:numPr>
        <w:tabs>
          <w:tab w:val="clear" w:pos="720"/>
          <w:tab w:val="left" w:pos="709"/>
        </w:tabs>
        <w:ind w:left="567"/>
        <w:rPr>
          <w:rFonts w:cs="Arial"/>
          <w:sz w:val="22"/>
          <w:szCs w:val="22"/>
        </w:rPr>
      </w:pPr>
      <w:bookmarkStart w:id="6837" w:name="_Toc91597009"/>
      <w:bookmarkStart w:id="6838" w:name="_Toc96420719"/>
      <w:bookmarkStart w:id="6839" w:name="_Toc96420899"/>
      <w:bookmarkStart w:id="6840" w:name="_Toc96426094"/>
      <w:bookmarkStart w:id="6841" w:name="_Toc99525013"/>
      <w:r w:rsidRPr="004445FB">
        <w:rPr>
          <w:rFonts w:cs="Arial"/>
          <w:sz w:val="22"/>
          <w:szCs w:val="22"/>
        </w:rPr>
        <w:t>4) участник процедуры закупки не вправе подать предложение о цене договора, которое ниже, чем текущее минимальное предложение о цене договора, сниженное в пределах «шага аукциона»;</w:t>
      </w:r>
      <w:bookmarkEnd w:id="6837"/>
      <w:bookmarkEnd w:id="6838"/>
      <w:bookmarkEnd w:id="6839"/>
      <w:bookmarkEnd w:id="6840"/>
      <w:bookmarkEnd w:id="6841"/>
    </w:p>
    <w:p w14:paraId="7E2B3F75" w14:textId="77777777" w:rsidR="005B36A0" w:rsidRPr="004445FB" w:rsidRDefault="005B36A0" w:rsidP="00F83AD7">
      <w:pPr>
        <w:pStyle w:val="a4"/>
        <w:numPr>
          <w:ilvl w:val="0"/>
          <w:numId w:val="0"/>
        </w:numPr>
        <w:tabs>
          <w:tab w:val="clear" w:pos="720"/>
          <w:tab w:val="left" w:pos="709"/>
        </w:tabs>
        <w:ind w:left="567"/>
        <w:rPr>
          <w:rFonts w:cs="Arial"/>
          <w:sz w:val="22"/>
          <w:szCs w:val="22"/>
        </w:rPr>
      </w:pPr>
      <w:bookmarkStart w:id="6842" w:name="_Toc91597010"/>
      <w:bookmarkStart w:id="6843" w:name="_Toc96420720"/>
      <w:bookmarkStart w:id="6844" w:name="_Toc96420900"/>
      <w:bookmarkStart w:id="6845" w:name="_Toc96426095"/>
      <w:bookmarkStart w:id="6846" w:name="_Toc99525014"/>
      <w:r w:rsidRPr="004445FB">
        <w:rPr>
          <w:rFonts w:cs="Arial"/>
          <w:sz w:val="22"/>
          <w:szCs w:val="22"/>
        </w:rPr>
        <w:t>5)  участник процедуры закупки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процедуры закупки.</w:t>
      </w:r>
      <w:bookmarkEnd w:id="6842"/>
      <w:bookmarkEnd w:id="6843"/>
      <w:bookmarkEnd w:id="6844"/>
      <w:bookmarkEnd w:id="6845"/>
      <w:bookmarkEnd w:id="6846"/>
    </w:p>
    <w:p w14:paraId="5C2E5F91" w14:textId="17B6A297" w:rsidR="004C1398" w:rsidRPr="004445FB" w:rsidRDefault="004C1398" w:rsidP="00113740">
      <w:pPr>
        <w:pStyle w:val="a4"/>
        <w:numPr>
          <w:ilvl w:val="2"/>
          <w:numId w:val="21"/>
        </w:numPr>
        <w:tabs>
          <w:tab w:val="left" w:pos="851"/>
        </w:tabs>
        <w:ind w:left="0" w:firstLine="0"/>
        <w:outlineLvl w:val="9"/>
        <w:rPr>
          <w:rFonts w:cs="Arial"/>
          <w:sz w:val="22"/>
          <w:szCs w:val="22"/>
        </w:rPr>
      </w:pPr>
      <w:r w:rsidRPr="004445FB">
        <w:rPr>
          <w:rFonts w:cs="Arial"/>
          <w:sz w:val="22"/>
          <w:szCs w:val="22"/>
        </w:rPr>
        <w:t>Заявка на участие в аукционе состоит из двух частей. Первая часть данной заявки должна содержать информацию и документы, предусмотренные подпунктом 10 подпункта 2</w:t>
      </w:r>
      <w:r w:rsidR="00697165" w:rsidRPr="004445FB">
        <w:rPr>
          <w:rFonts w:cs="Arial"/>
          <w:sz w:val="22"/>
          <w:szCs w:val="22"/>
        </w:rPr>
        <w:t>4</w:t>
      </w:r>
      <w:r w:rsidRPr="004445FB">
        <w:rPr>
          <w:rFonts w:cs="Arial"/>
          <w:sz w:val="22"/>
          <w:szCs w:val="22"/>
        </w:rPr>
        <w:t>.1.</w:t>
      </w:r>
      <w:r w:rsidR="006854C1" w:rsidRPr="004445FB">
        <w:rPr>
          <w:rFonts w:cs="Arial"/>
          <w:sz w:val="22"/>
          <w:szCs w:val="22"/>
        </w:rPr>
        <w:t>1</w:t>
      </w:r>
      <w:r w:rsidR="00FD5B62" w:rsidRPr="004445FB">
        <w:rPr>
          <w:rFonts w:cs="Arial"/>
          <w:sz w:val="22"/>
          <w:szCs w:val="22"/>
        </w:rPr>
        <w:t>3</w:t>
      </w:r>
      <w:r w:rsidRPr="004445FB">
        <w:rPr>
          <w:rFonts w:cs="Arial"/>
          <w:sz w:val="22"/>
          <w:szCs w:val="22"/>
        </w:rPr>
        <w:t xml:space="preserve"> настоящего раздела Положения. Вторая часть данной заявки должна содержать информацию и документы, предусмотренные подпунктами 1 - 9, 11 и 12 подпункта 2</w:t>
      </w:r>
      <w:r w:rsidR="00697165" w:rsidRPr="004445FB">
        <w:rPr>
          <w:rFonts w:cs="Arial"/>
          <w:sz w:val="22"/>
          <w:szCs w:val="22"/>
        </w:rPr>
        <w:t>4</w:t>
      </w:r>
      <w:r w:rsidRPr="004445FB">
        <w:rPr>
          <w:rFonts w:cs="Arial"/>
          <w:sz w:val="22"/>
          <w:szCs w:val="22"/>
        </w:rPr>
        <w:t>.1.</w:t>
      </w:r>
      <w:r w:rsidR="006854C1" w:rsidRPr="004445FB">
        <w:rPr>
          <w:rFonts w:cs="Arial"/>
          <w:sz w:val="22"/>
          <w:szCs w:val="22"/>
        </w:rPr>
        <w:t>1</w:t>
      </w:r>
      <w:r w:rsidR="00FD5B62" w:rsidRPr="004445FB">
        <w:rPr>
          <w:rFonts w:cs="Arial"/>
          <w:sz w:val="22"/>
          <w:szCs w:val="22"/>
        </w:rPr>
        <w:t>3</w:t>
      </w:r>
      <w:r w:rsidRPr="004445FB">
        <w:rPr>
          <w:rFonts w:cs="Arial"/>
          <w:sz w:val="22"/>
          <w:szCs w:val="22"/>
        </w:rPr>
        <w:t xml:space="preserve"> настоящего Положения. При этом предусмотренные настоящ</w:t>
      </w:r>
      <w:r w:rsidR="00B23A1A" w:rsidRPr="004445FB">
        <w:rPr>
          <w:rFonts w:cs="Arial"/>
          <w:sz w:val="22"/>
          <w:szCs w:val="22"/>
        </w:rPr>
        <w:t>им</w:t>
      </w:r>
      <w:r w:rsidRPr="004445FB">
        <w:rPr>
          <w:rFonts w:cs="Arial"/>
          <w:sz w:val="22"/>
          <w:szCs w:val="22"/>
        </w:rPr>
        <w:t xml:space="preserve"> </w:t>
      </w:r>
      <w:r w:rsidR="00B23A1A" w:rsidRPr="004445FB">
        <w:rPr>
          <w:rFonts w:cs="Arial"/>
          <w:sz w:val="22"/>
          <w:szCs w:val="22"/>
        </w:rPr>
        <w:t>подпунктом</w:t>
      </w:r>
      <w:r w:rsidRPr="004445FB">
        <w:rPr>
          <w:rFonts w:cs="Arial"/>
          <w:sz w:val="22"/>
          <w:szCs w:val="22"/>
        </w:rPr>
        <w:t xml:space="preserve"> информация и документы должны содержаться в заявке на участие в аукционе в случае установления обязанности их представления в соответствии с </w:t>
      </w:r>
      <w:r w:rsidR="00B23A1A" w:rsidRPr="004445FB">
        <w:rPr>
          <w:rFonts w:cs="Arial"/>
          <w:sz w:val="22"/>
          <w:szCs w:val="22"/>
        </w:rPr>
        <w:t>подпунктом 2</w:t>
      </w:r>
      <w:r w:rsidR="00697165" w:rsidRPr="004445FB">
        <w:rPr>
          <w:rFonts w:cs="Arial"/>
          <w:sz w:val="22"/>
          <w:szCs w:val="22"/>
        </w:rPr>
        <w:t>4</w:t>
      </w:r>
      <w:r w:rsidR="00B23A1A" w:rsidRPr="004445FB">
        <w:rPr>
          <w:rFonts w:cs="Arial"/>
          <w:sz w:val="22"/>
          <w:szCs w:val="22"/>
        </w:rPr>
        <w:t>.1.</w:t>
      </w:r>
      <w:r w:rsidR="006854C1" w:rsidRPr="004445FB">
        <w:rPr>
          <w:rFonts w:cs="Arial"/>
          <w:sz w:val="22"/>
          <w:szCs w:val="22"/>
        </w:rPr>
        <w:t>1</w:t>
      </w:r>
      <w:r w:rsidR="00FD5B62" w:rsidRPr="004445FB">
        <w:rPr>
          <w:rFonts w:cs="Arial"/>
          <w:sz w:val="22"/>
          <w:szCs w:val="22"/>
        </w:rPr>
        <w:t>3</w:t>
      </w:r>
      <w:r w:rsidR="00B23A1A" w:rsidRPr="004445FB">
        <w:rPr>
          <w:rFonts w:cs="Arial"/>
          <w:sz w:val="22"/>
          <w:szCs w:val="22"/>
        </w:rPr>
        <w:t xml:space="preserve"> настоящего раздела Положения</w:t>
      </w:r>
      <w:r w:rsidRPr="004445FB">
        <w:rPr>
          <w:rFonts w:cs="Arial"/>
          <w:sz w:val="22"/>
          <w:szCs w:val="22"/>
        </w:rPr>
        <w:t>.</w:t>
      </w:r>
    </w:p>
    <w:p w14:paraId="7A152573" w14:textId="77777777" w:rsidR="005B36A0" w:rsidRPr="004445FB" w:rsidRDefault="00A20E2F" w:rsidP="003A0C43">
      <w:pPr>
        <w:pStyle w:val="a4"/>
        <w:numPr>
          <w:ilvl w:val="2"/>
          <w:numId w:val="21"/>
        </w:numPr>
        <w:tabs>
          <w:tab w:val="left" w:pos="993"/>
        </w:tabs>
        <w:ind w:left="0" w:firstLine="0"/>
        <w:outlineLvl w:val="9"/>
        <w:rPr>
          <w:rFonts w:cs="Arial"/>
          <w:sz w:val="22"/>
          <w:szCs w:val="22"/>
        </w:rPr>
      </w:pPr>
      <w:r w:rsidRPr="004445FB">
        <w:rPr>
          <w:rFonts w:cs="Arial"/>
          <w:sz w:val="22"/>
          <w:szCs w:val="22"/>
        </w:rPr>
        <w:t xml:space="preserve">В случае содержания в первой части заявки на участие в аукционе сведений об участнике </w:t>
      </w:r>
      <w:r w:rsidR="005208CB" w:rsidRPr="004445FB">
        <w:rPr>
          <w:rFonts w:cs="Arial"/>
          <w:sz w:val="22"/>
          <w:szCs w:val="22"/>
        </w:rPr>
        <w:t>такого</w:t>
      </w:r>
      <w:r w:rsidRPr="004445FB">
        <w:rPr>
          <w:rFonts w:cs="Arial"/>
          <w:sz w:val="22"/>
          <w:szCs w:val="22"/>
        </w:rPr>
        <w:t xml:space="preserve"> аукциона и (или) о ценовом предложении данная заявка подлежит отклонению.</w:t>
      </w:r>
    </w:p>
    <w:p w14:paraId="184A9C93" w14:textId="77777777" w:rsidR="006E2812" w:rsidRPr="004445FB" w:rsidRDefault="006E2812" w:rsidP="00113740">
      <w:pPr>
        <w:pStyle w:val="a4"/>
        <w:numPr>
          <w:ilvl w:val="2"/>
          <w:numId w:val="21"/>
        </w:numPr>
        <w:tabs>
          <w:tab w:val="left" w:pos="993"/>
        </w:tabs>
        <w:ind w:left="0" w:firstLine="0"/>
        <w:outlineLvl w:val="9"/>
        <w:rPr>
          <w:rFonts w:cs="Arial"/>
          <w:sz w:val="22"/>
          <w:szCs w:val="22"/>
        </w:rPr>
      </w:pPr>
      <w:r w:rsidRPr="004445FB">
        <w:rPr>
          <w:rFonts w:cs="Arial"/>
          <w:sz w:val="22"/>
          <w:szCs w:val="22"/>
        </w:rPr>
        <w:t>По результатам открытия доступа к поданным первым частям заявок, вторым частям заявок, результатам рассмотрения первых частей заявок, вторых частей заявок процедура признается несостоявшейся в случаях, предусмотренных настоящим Положением.</w:t>
      </w:r>
      <w:r w:rsidR="00FC2A6C" w:rsidRPr="004445FB">
        <w:rPr>
          <w:rFonts w:cs="Arial"/>
          <w:sz w:val="22"/>
          <w:szCs w:val="22"/>
        </w:rPr>
        <w:t xml:space="preserve"> Последствия признания процедуры закупки несостоявшейся установлены в пункте 5.</w:t>
      </w:r>
      <w:r w:rsidR="00FA1209" w:rsidRPr="004445FB">
        <w:rPr>
          <w:rFonts w:cs="Arial"/>
          <w:sz w:val="22"/>
          <w:szCs w:val="22"/>
        </w:rPr>
        <w:t>7</w:t>
      </w:r>
      <w:r w:rsidR="00FC2A6C" w:rsidRPr="004445FB">
        <w:rPr>
          <w:rFonts w:cs="Arial"/>
          <w:sz w:val="22"/>
          <w:szCs w:val="22"/>
        </w:rPr>
        <w:t xml:space="preserve"> настоящего Положения.</w:t>
      </w:r>
    </w:p>
    <w:p w14:paraId="0165672F" w14:textId="4B4DCA9C" w:rsidR="00385A93" w:rsidRPr="004445FB" w:rsidRDefault="006E2812" w:rsidP="003A0C43">
      <w:pPr>
        <w:pStyle w:val="a4"/>
        <w:numPr>
          <w:ilvl w:val="2"/>
          <w:numId w:val="21"/>
        </w:numPr>
        <w:tabs>
          <w:tab w:val="left" w:pos="993"/>
        </w:tabs>
        <w:ind w:left="0" w:firstLine="0"/>
        <w:outlineLvl w:val="9"/>
        <w:rPr>
          <w:rFonts w:cs="Arial"/>
          <w:sz w:val="22"/>
          <w:szCs w:val="22"/>
        </w:rPr>
      </w:pPr>
      <w:r w:rsidRPr="004445FB">
        <w:rPr>
          <w:rFonts w:cs="Arial"/>
          <w:sz w:val="22"/>
          <w:szCs w:val="22"/>
        </w:rPr>
        <w:t>В ходе рассмотрения первых частей заявок</w:t>
      </w:r>
      <w:r w:rsidR="00202F2A" w:rsidRPr="004445FB">
        <w:rPr>
          <w:rFonts w:cs="Arial"/>
          <w:sz w:val="22"/>
          <w:szCs w:val="22"/>
        </w:rPr>
        <w:t> </w:t>
      </w:r>
      <w:r w:rsidRPr="004445FB">
        <w:rPr>
          <w:rFonts w:cs="Arial"/>
          <w:sz w:val="22"/>
          <w:szCs w:val="22"/>
        </w:rPr>
        <w:t>/вторых частей заявок оформляются соответственно протокол</w:t>
      </w:r>
      <w:r w:rsidR="00385A93" w:rsidRPr="004445FB">
        <w:rPr>
          <w:rFonts w:cs="Arial"/>
          <w:sz w:val="22"/>
          <w:szCs w:val="22"/>
        </w:rPr>
        <w:t>, составляемый в ходе проведения процедуры</w:t>
      </w:r>
      <w:r w:rsidRPr="004445FB">
        <w:rPr>
          <w:rFonts w:cs="Arial"/>
          <w:sz w:val="22"/>
          <w:szCs w:val="22"/>
        </w:rPr>
        <w:t xml:space="preserve"> </w:t>
      </w:r>
      <w:r w:rsidR="00385A93" w:rsidRPr="004445FB">
        <w:rPr>
          <w:rFonts w:cs="Arial"/>
          <w:sz w:val="22"/>
          <w:szCs w:val="22"/>
        </w:rPr>
        <w:t xml:space="preserve">закупки по результатам </w:t>
      </w:r>
      <w:r w:rsidRPr="004445FB">
        <w:rPr>
          <w:rFonts w:cs="Arial"/>
          <w:sz w:val="22"/>
          <w:szCs w:val="22"/>
        </w:rPr>
        <w:lastRenderedPageBreak/>
        <w:t>рассмотрения первых частей заявок</w:t>
      </w:r>
      <w:r w:rsidR="00202F2A" w:rsidRPr="004445FB">
        <w:rPr>
          <w:rFonts w:cs="Arial"/>
          <w:sz w:val="22"/>
          <w:szCs w:val="22"/>
        </w:rPr>
        <w:t> </w:t>
      </w:r>
      <w:r w:rsidRPr="004445FB">
        <w:rPr>
          <w:rFonts w:cs="Arial"/>
          <w:sz w:val="22"/>
          <w:szCs w:val="22"/>
        </w:rPr>
        <w:t>/</w:t>
      </w:r>
      <w:r w:rsidR="00202F2A" w:rsidRPr="004445FB">
        <w:rPr>
          <w:rFonts w:cs="Arial"/>
          <w:sz w:val="22"/>
          <w:szCs w:val="22"/>
        </w:rPr>
        <w:t> </w:t>
      </w:r>
      <w:r w:rsidRPr="004445FB">
        <w:rPr>
          <w:rFonts w:cs="Arial"/>
          <w:sz w:val="22"/>
          <w:szCs w:val="22"/>
        </w:rPr>
        <w:t>протокол</w:t>
      </w:r>
      <w:r w:rsidR="00385A93" w:rsidRPr="004445FB">
        <w:rPr>
          <w:rFonts w:cs="Arial"/>
          <w:sz w:val="22"/>
          <w:szCs w:val="22"/>
        </w:rPr>
        <w:t xml:space="preserve">, составляемый в ходе проведения процедуры закупки по результатам </w:t>
      </w:r>
      <w:r w:rsidRPr="004445FB">
        <w:rPr>
          <w:rFonts w:cs="Arial"/>
          <w:sz w:val="22"/>
          <w:szCs w:val="22"/>
        </w:rPr>
        <w:t>рассмотрения вторых частей заявок в соответствии с подпунктом 6.2.1. настоящего Положения</w:t>
      </w:r>
      <w:r w:rsidR="00B664B1" w:rsidRPr="004445FB">
        <w:rPr>
          <w:rFonts w:cs="Arial"/>
          <w:sz w:val="22"/>
          <w:szCs w:val="22"/>
        </w:rPr>
        <w:t>.</w:t>
      </w:r>
    </w:p>
    <w:p w14:paraId="2A3416E5" w14:textId="77777777" w:rsidR="00B16C4A" w:rsidRPr="004445FB" w:rsidRDefault="00B16C4A">
      <w:pPr>
        <w:pStyle w:val="a4"/>
        <w:numPr>
          <w:ilvl w:val="2"/>
          <w:numId w:val="21"/>
        </w:numPr>
        <w:tabs>
          <w:tab w:val="left" w:pos="993"/>
        </w:tabs>
        <w:ind w:left="0" w:firstLine="0"/>
        <w:outlineLvl w:val="9"/>
        <w:rPr>
          <w:rFonts w:cs="Arial"/>
          <w:sz w:val="22"/>
          <w:szCs w:val="22"/>
        </w:rPr>
      </w:pPr>
      <w:r w:rsidRPr="004445FB">
        <w:rPr>
          <w:rFonts w:cs="Arial"/>
          <w:sz w:val="22"/>
          <w:szCs w:val="22"/>
        </w:rPr>
        <w:t>В рамках рассмотрения первых частей заявок</w:t>
      </w:r>
      <w:r w:rsidR="00202F2A" w:rsidRPr="004445FB">
        <w:rPr>
          <w:rFonts w:cs="Arial"/>
          <w:sz w:val="22"/>
          <w:szCs w:val="22"/>
        </w:rPr>
        <w:t> </w:t>
      </w:r>
      <w:r w:rsidRPr="004445FB">
        <w:rPr>
          <w:rFonts w:cs="Arial"/>
          <w:sz w:val="22"/>
          <w:szCs w:val="22"/>
        </w:rPr>
        <w:t>/</w:t>
      </w:r>
      <w:r w:rsidR="00202F2A" w:rsidRPr="004445FB">
        <w:rPr>
          <w:rFonts w:cs="Arial"/>
          <w:sz w:val="22"/>
          <w:szCs w:val="22"/>
        </w:rPr>
        <w:t> </w:t>
      </w:r>
      <w:r w:rsidRPr="004445FB">
        <w:rPr>
          <w:rFonts w:cs="Arial"/>
          <w:sz w:val="22"/>
          <w:szCs w:val="22"/>
        </w:rPr>
        <w:t>вторых частей заявок Комиссия принимает решение о признании таких заявок и участников процедуры закупки, подавших такие заявки, соответствующими</w:t>
      </w:r>
      <w:r w:rsidR="00202F2A" w:rsidRPr="004445FB">
        <w:rPr>
          <w:rFonts w:cs="Arial"/>
          <w:sz w:val="22"/>
          <w:szCs w:val="22"/>
        </w:rPr>
        <w:t> </w:t>
      </w:r>
      <w:r w:rsidR="00797144" w:rsidRPr="004445FB">
        <w:rPr>
          <w:rFonts w:cs="Arial"/>
          <w:sz w:val="22"/>
          <w:szCs w:val="22"/>
        </w:rPr>
        <w:t>/</w:t>
      </w:r>
      <w:r w:rsidR="00202F2A" w:rsidRPr="004445FB">
        <w:rPr>
          <w:rFonts w:cs="Arial"/>
          <w:sz w:val="22"/>
          <w:szCs w:val="22"/>
        </w:rPr>
        <w:t> </w:t>
      </w:r>
      <w:r w:rsidR="00797144" w:rsidRPr="004445FB">
        <w:rPr>
          <w:rFonts w:cs="Arial"/>
          <w:sz w:val="22"/>
          <w:szCs w:val="22"/>
        </w:rPr>
        <w:t>не соответствующими</w:t>
      </w:r>
      <w:r w:rsidRPr="004445FB">
        <w:rPr>
          <w:rFonts w:cs="Arial"/>
          <w:sz w:val="22"/>
          <w:szCs w:val="22"/>
        </w:rPr>
        <w:t xml:space="preserve"> требованиям настоящего Положения, документации процедуры закупки. Участник процедуры закупки, заявка к</w:t>
      </w:r>
      <w:r w:rsidR="00C43E9D" w:rsidRPr="004445FB">
        <w:rPr>
          <w:rFonts w:cs="Arial"/>
          <w:sz w:val="22"/>
          <w:szCs w:val="22"/>
        </w:rPr>
        <w:t>оторого признана соответствующей настоящему Положению, документации процед</w:t>
      </w:r>
      <w:r w:rsidR="00797144" w:rsidRPr="004445FB">
        <w:rPr>
          <w:rFonts w:cs="Arial"/>
          <w:sz w:val="22"/>
          <w:szCs w:val="22"/>
        </w:rPr>
        <w:t>у</w:t>
      </w:r>
      <w:r w:rsidR="00C43E9D" w:rsidRPr="004445FB">
        <w:rPr>
          <w:rFonts w:cs="Arial"/>
          <w:sz w:val="22"/>
          <w:szCs w:val="22"/>
        </w:rPr>
        <w:t xml:space="preserve">ры закупки, </w:t>
      </w:r>
      <w:r w:rsidR="00797144" w:rsidRPr="004445FB">
        <w:rPr>
          <w:rFonts w:cs="Arial"/>
          <w:sz w:val="22"/>
          <w:szCs w:val="22"/>
        </w:rPr>
        <w:t xml:space="preserve">допускается к проведению процедуры закупки и признается участником такой процедуры закупки. Участник процедуры закупки, заявка которого признана не соответствующей требованиям настоящего Положения, документации процедуры закупки, </w:t>
      </w:r>
      <w:r w:rsidR="00330AB4" w:rsidRPr="004445FB">
        <w:rPr>
          <w:rFonts w:cs="Arial"/>
          <w:sz w:val="22"/>
          <w:szCs w:val="22"/>
        </w:rPr>
        <w:t xml:space="preserve">не допускается к участию в </w:t>
      </w:r>
      <w:r w:rsidR="00797144" w:rsidRPr="004445FB">
        <w:rPr>
          <w:rFonts w:cs="Arial"/>
          <w:sz w:val="22"/>
          <w:szCs w:val="22"/>
        </w:rPr>
        <w:t>дальнейшей процедуре закупки</w:t>
      </w:r>
      <w:r w:rsidR="00330AB4" w:rsidRPr="004445FB">
        <w:rPr>
          <w:rFonts w:cs="Arial"/>
          <w:sz w:val="22"/>
          <w:szCs w:val="22"/>
        </w:rPr>
        <w:t>.</w:t>
      </w:r>
    </w:p>
    <w:p w14:paraId="2B5F1819" w14:textId="450CBA91" w:rsidR="00B016F1" w:rsidRPr="004445FB" w:rsidRDefault="00B016F1" w:rsidP="00602C31">
      <w:pPr>
        <w:pStyle w:val="a4"/>
        <w:numPr>
          <w:ilvl w:val="2"/>
          <w:numId w:val="21"/>
        </w:numPr>
        <w:tabs>
          <w:tab w:val="left" w:pos="993"/>
        </w:tabs>
        <w:ind w:left="0" w:firstLine="0"/>
        <w:outlineLvl w:val="9"/>
        <w:rPr>
          <w:rFonts w:cs="Arial"/>
          <w:sz w:val="22"/>
          <w:szCs w:val="22"/>
        </w:rPr>
      </w:pPr>
      <w:r w:rsidRPr="004445FB">
        <w:rPr>
          <w:rFonts w:cs="Arial"/>
          <w:sz w:val="22"/>
          <w:szCs w:val="22"/>
        </w:rPr>
        <w:t>Проведение аукциона (получение ценовых предложений от участников процедуры закупки) осуществляется Оператором ЭТП в соответствии с настоящим Положением и регламентом работы ЭТП в день и время, указанные в извещении о проведении процедуры закупки, документации процедуры закупки.  В аукционе участвуют участники процедуры закупки, допущенные к участию в нем и признанные участниками такой процедуры закупки.</w:t>
      </w:r>
      <w:r w:rsidR="00437415" w:rsidRPr="004445FB">
        <w:rPr>
          <w:rFonts w:cs="Arial"/>
          <w:sz w:val="22"/>
          <w:szCs w:val="22"/>
        </w:rPr>
        <w:t xml:space="preserve"> </w:t>
      </w:r>
      <w:r w:rsidR="00B1044E" w:rsidRPr="004445FB">
        <w:rPr>
          <w:rFonts w:cs="Arial"/>
          <w:sz w:val="22"/>
          <w:szCs w:val="22"/>
        </w:rPr>
        <w:t>Заявке на участие в аукционе, в которой содержится наименьшее ценовое предложение, присваивается первый номер.</w:t>
      </w:r>
    </w:p>
    <w:p w14:paraId="7A2C524E" w14:textId="77777777" w:rsidR="00064F5A" w:rsidRPr="004445FB" w:rsidRDefault="00064F5A" w:rsidP="00113740">
      <w:pPr>
        <w:pStyle w:val="a4"/>
        <w:numPr>
          <w:ilvl w:val="2"/>
          <w:numId w:val="21"/>
        </w:numPr>
        <w:tabs>
          <w:tab w:val="left" w:pos="993"/>
        </w:tabs>
        <w:ind w:left="0" w:firstLine="0"/>
        <w:outlineLvl w:val="9"/>
        <w:rPr>
          <w:rFonts w:cs="Arial"/>
          <w:sz w:val="22"/>
          <w:szCs w:val="22"/>
        </w:rPr>
      </w:pPr>
      <w:r w:rsidRPr="004445FB">
        <w:rPr>
          <w:rFonts w:cs="Arial"/>
          <w:sz w:val="22"/>
          <w:szCs w:val="22"/>
        </w:rPr>
        <w:t xml:space="preserve">По итогам проведения аукциона формируется итоговый протокол, в который включаются сведения в соответствии с подпунктом 6.2.2 настоящего Положения. </w:t>
      </w:r>
    </w:p>
    <w:p w14:paraId="115E6D04" w14:textId="77777777" w:rsidR="00B07986" w:rsidRPr="004445FB" w:rsidRDefault="00B07986" w:rsidP="009B6BCC">
      <w:pPr>
        <w:pStyle w:val="a4"/>
        <w:numPr>
          <w:ilvl w:val="1"/>
          <w:numId w:val="21"/>
        </w:numPr>
        <w:tabs>
          <w:tab w:val="clear" w:pos="720"/>
          <w:tab w:val="left" w:pos="851"/>
        </w:tabs>
        <w:ind w:left="0" w:firstLine="0"/>
        <w:rPr>
          <w:rFonts w:cs="Arial"/>
          <w:sz w:val="22"/>
          <w:szCs w:val="22"/>
        </w:rPr>
      </w:pPr>
      <w:bookmarkStart w:id="6847" w:name="_Toc527488194"/>
      <w:bookmarkStart w:id="6848" w:name="_Toc527491769"/>
      <w:bookmarkStart w:id="6849" w:name="_Toc91597011"/>
      <w:bookmarkStart w:id="6850" w:name="_Toc96420721"/>
      <w:bookmarkStart w:id="6851" w:name="_Toc96420901"/>
      <w:bookmarkStart w:id="6852" w:name="_Toc96426096"/>
      <w:bookmarkStart w:id="6853" w:name="_Toc99525015"/>
      <w:r w:rsidRPr="004445FB">
        <w:rPr>
          <w:rFonts w:cs="Arial"/>
          <w:sz w:val="22"/>
          <w:szCs w:val="22"/>
        </w:rPr>
        <w:t>Особенности проведения запроса предложений с участием субъектов малого и среднего предпринимательства.</w:t>
      </w:r>
      <w:bookmarkEnd w:id="6847"/>
      <w:bookmarkEnd w:id="6848"/>
      <w:bookmarkEnd w:id="6849"/>
      <w:bookmarkEnd w:id="6850"/>
      <w:bookmarkEnd w:id="6851"/>
      <w:bookmarkEnd w:id="6852"/>
      <w:bookmarkEnd w:id="6853"/>
    </w:p>
    <w:p w14:paraId="6E88F942" w14:textId="77777777" w:rsidR="00B07986" w:rsidRPr="004445FB" w:rsidRDefault="00B07986" w:rsidP="009B6BCC">
      <w:pPr>
        <w:pStyle w:val="a4"/>
        <w:numPr>
          <w:ilvl w:val="2"/>
          <w:numId w:val="21"/>
        </w:numPr>
        <w:tabs>
          <w:tab w:val="left" w:pos="851"/>
          <w:tab w:val="left" w:pos="993"/>
        </w:tabs>
        <w:ind w:left="0" w:firstLine="0"/>
        <w:outlineLvl w:val="9"/>
        <w:rPr>
          <w:rFonts w:cs="Arial"/>
          <w:sz w:val="22"/>
          <w:szCs w:val="22"/>
        </w:rPr>
      </w:pPr>
      <w:r w:rsidRPr="004445FB">
        <w:rPr>
          <w:rFonts w:cs="Arial"/>
          <w:sz w:val="22"/>
          <w:szCs w:val="22"/>
        </w:rPr>
        <w:t>Заказчик при осуществлении запроса предложений в электронной форме с участием субъектов малого и среднего предпринимательства (далее – запрос предложений) размещает в ЕИС извещение о проведении процедуры закупки, документацию конкурентной процедуры закупки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17CF4BC5" w14:textId="77777777" w:rsidR="00426092" w:rsidRPr="004445FB" w:rsidRDefault="00B07986" w:rsidP="003A0C43">
      <w:pPr>
        <w:pStyle w:val="a4"/>
        <w:numPr>
          <w:ilvl w:val="2"/>
          <w:numId w:val="21"/>
        </w:numPr>
        <w:tabs>
          <w:tab w:val="left" w:pos="851"/>
          <w:tab w:val="left" w:pos="993"/>
        </w:tabs>
        <w:ind w:left="0" w:firstLine="0"/>
        <w:outlineLvl w:val="9"/>
        <w:rPr>
          <w:rFonts w:cs="Arial"/>
          <w:sz w:val="22"/>
          <w:szCs w:val="22"/>
        </w:rPr>
      </w:pPr>
      <w:r w:rsidRPr="004445FB">
        <w:rPr>
          <w:rFonts w:cs="Arial"/>
          <w:sz w:val="22"/>
          <w:szCs w:val="22"/>
        </w:rPr>
        <w:t xml:space="preserve">Запрос предложений </w:t>
      </w:r>
      <w:r w:rsidR="00622DDF" w:rsidRPr="004445FB">
        <w:rPr>
          <w:rFonts w:cs="Arial"/>
          <w:sz w:val="22"/>
          <w:szCs w:val="22"/>
        </w:rPr>
        <w:t>проводится в порядке, установленном настоящим разделом Положения для проведения конкурса, с учетом особенностей, установленных настоящей настоящим разделом Положения. При этом подача окончательного предложения, дополнительного ценового предложения не осуществляется</w:t>
      </w:r>
      <w:r w:rsidR="00176BB2" w:rsidRPr="004445FB">
        <w:rPr>
          <w:rFonts w:cs="Arial"/>
          <w:sz w:val="22"/>
          <w:szCs w:val="22"/>
        </w:rPr>
        <w:t>.</w:t>
      </w:r>
    </w:p>
    <w:p w14:paraId="069A8289" w14:textId="4BD014B2" w:rsidR="007D6CBB" w:rsidRPr="004445FB" w:rsidRDefault="007D6CBB" w:rsidP="007D6CBB">
      <w:pPr>
        <w:pStyle w:val="a4"/>
        <w:numPr>
          <w:ilvl w:val="2"/>
          <w:numId w:val="21"/>
        </w:numPr>
        <w:tabs>
          <w:tab w:val="left" w:pos="851"/>
        </w:tabs>
        <w:ind w:left="0" w:firstLine="0"/>
        <w:outlineLvl w:val="9"/>
        <w:rPr>
          <w:rFonts w:cs="Arial"/>
          <w:sz w:val="22"/>
          <w:szCs w:val="22"/>
        </w:rPr>
      </w:pPr>
      <w:r w:rsidRPr="004445FB">
        <w:rPr>
          <w:rFonts w:cs="Arial"/>
          <w:sz w:val="22"/>
          <w:szCs w:val="22"/>
        </w:rPr>
        <w:t>Заявка на участие в запросе предложений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подпункта 2</w:t>
      </w:r>
      <w:r w:rsidR="00697165" w:rsidRPr="004445FB">
        <w:rPr>
          <w:rFonts w:cs="Arial"/>
          <w:sz w:val="22"/>
          <w:szCs w:val="22"/>
        </w:rPr>
        <w:t>4</w:t>
      </w:r>
      <w:r w:rsidRPr="004445FB">
        <w:rPr>
          <w:rFonts w:cs="Arial"/>
          <w:sz w:val="22"/>
          <w:szCs w:val="22"/>
        </w:rPr>
        <w:t>.1.</w:t>
      </w:r>
      <w:r w:rsidR="00D83BA1" w:rsidRPr="004445FB">
        <w:rPr>
          <w:rFonts w:cs="Arial"/>
          <w:sz w:val="22"/>
          <w:szCs w:val="22"/>
        </w:rPr>
        <w:t>1</w:t>
      </w:r>
      <w:r w:rsidR="00FD5B62" w:rsidRPr="004445FB">
        <w:rPr>
          <w:rFonts w:cs="Arial"/>
          <w:sz w:val="22"/>
          <w:szCs w:val="22"/>
        </w:rPr>
        <w:t>3</w:t>
      </w:r>
      <w:r w:rsidRPr="004445FB">
        <w:rPr>
          <w:rFonts w:cs="Arial"/>
          <w:sz w:val="22"/>
          <w:szCs w:val="22"/>
        </w:rPr>
        <w:t>, а также подпунктом 2</w:t>
      </w:r>
      <w:r w:rsidR="00697165" w:rsidRPr="004445FB">
        <w:rPr>
          <w:rFonts w:cs="Arial"/>
          <w:sz w:val="22"/>
          <w:szCs w:val="22"/>
        </w:rPr>
        <w:t>4</w:t>
      </w:r>
      <w:r w:rsidRPr="004445FB">
        <w:rPr>
          <w:rFonts w:cs="Arial"/>
          <w:sz w:val="22"/>
          <w:szCs w:val="22"/>
        </w:rPr>
        <w:t>.1.</w:t>
      </w:r>
      <w:r w:rsidR="00C134F4" w:rsidRPr="004445FB">
        <w:rPr>
          <w:rFonts w:cs="Arial"/>
          <w:sz w:val="22"/>
          <w:szCs w:val="22"/>
        </w:rPr>
        <w:t>1</w:t>
      </w:r>
      <w:r w:rsidR="00FD5B62" w:rsidRPr="004445FB">
        <w:rPr>
          <w:rFonts w:cs="Arial"/>
          <w:sz w:val="22"/>
          <w:szCs w:val="22"/>
        </w:rPr>
        <w:t>2</w:t>
      </w:r>
      <w:r w:rsidRPr="004445FB">
        <w:rPr>
          <w:rFonts w:cs="Arial"/>
          <w:sz w:val="22"/>
          <w:szCs w:val="22"/>
        </w:rPr>
        <w:t xml:space="preserve"> настоящего раздела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1 - 9, 11 и 12 подпункта 2</w:t>
      </w:r>
      <w:r w:rsidR="00697165" w:rsidRPr="004445FB">
        <w:rPr>
          <w:rFonts w:cs="Arial"/>
          <w:sz w:val="22"/>
          <w:szCs w:val="22"/>
        </w:rPr>
        <w:t>4</w:t>
      </w:r>
      <w:r w:rsidRPr="004445FB">
        <w:rPr>
          <w:rFonts w:cs="Arial"/>
          <w:sz w:val="22"/>
          <w:szCs w:val="22"/>
        </w:rPr>
        <w:t>.1.</w:t>
      </w:r>
      <w:r w:rsidR="00D83BA1" w:rsidRPr="004445FB">
        <w:rPr>
          <w:rFonts w:cs="Arial"/>
          <w:sz w:val="22"/>
          <w:szCs w:val="22"/>
        </w:rPr>
        <w:t>1</w:t>
      </w:r>
      <w:r w:rsidR="00FD5B62" w:rsidRPr="004445FB">
        <w:rPr>
          <w:rFonts w:cs="Arial"/>
          <w:sz w:val="22"/>
          <w:szCs w:val="22"/>
        </w:rPr>
        <w:t>3</w:t>
      </w:r>
      <w:r w:rsidRPr="004445FB">
        <w:rPr>
          <w:rFonts w:cs="Arial"/>
          <w:sz w:val="22"/>
          <w:szCs w:val="22"/>
        </w:rPr>
        <w:t>, а также подпунктом 2</w:t>
      </w:r>
      <w:r w:rsidR="00697165" w:rsidRPr="004445FB">
        <w:rPr>
          <w:rFonts w:cs="Arial"/>
          <w:sz w:val="22"/>
          <w:szCs w:val="22"/>
        </w:rPr>
        <w:t>4</w:t>
      </w:r>
      <w:r w:rsidRPr="004445FB">
        <w:rPr>
          <w:rFonts w:cs="Arial"/>
          <w:sz w:val="22"/>
          <w:szCs w:val="22"/>
        </w:rPr>
        <w:t>.1.</w:t>
      </w:r>
      <w:r w:rsidR="00C134F4" w:rsidRPr="004445FB">
        <w:rPr>
          <w:rFonts w:cs="Arial"/>
          <w:sz w:val="22"/>
          <w:szCs w:val="22"/>
        </w:rPr>
        <w:t>1</w:t>
      </w:r>
      <w:r w:rsidR="00FD5B62" w:rsidRPr="004445FB">
        <w:rPr>
          <w:rFonts w:cs="Arial"/>
          <w:sz w:val="22"/>
          <w:szCs w:val="22"/>
        </w:rPr>
        <w:t>2</w:t>
      </w:r>
      <w:r w:rsidRPr="004445FB">
        <w:rPr>
          <w:rFonts w:cs="Arial"/>
          <w:sz w:val="22"/>
          <w:szCs w:val="22"/>
        </w:rPr>
        <w:t xml:space="preserve"> настоящего раздела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настоящим подпунктом информация и документы должны содержаться в заявке на участие в запросе предложений в случае установления обязанности их представления в соответствии с подпунктом 2</w:t>
      </w:r>
      <w:r w:rsidR="00697165" w:rsidRPr="004445FB">
        <w:rPr>
          <w:rFonts w:cs="Arial"/>
          <w:sz w:val="22"/>
          <w:szCs w:val="22"/>
        </w:rPr>
        <w:t>4</w:t>
      </w:r>
      <w:r w:rsidRPr="004445FB">
        <w:rPr>
          <w:rFonts w:cs="Arial"/>
          <w:sz w:val="22"/>
          <w:szCs w:val="22"/>
        </w:rPr>
        <w:t>.1.</w:t>
      </w:r>
      <w:r w:rsidR="00C82367" w:rsidRPr="004445FB">
        <w:rPr>
          <w:rFonts w:cs="Arial"/>
          <w:sz w:val="22"/>
          <w:szCs w:val="22"/>
        </w:rPr>
        <w:t>12</w:t>
      </w:r>
      <w:r w:rsidRPr="004445FB">
        <w:rPr>
          <w:rFonts w:cs="Arial"/>
          <w:sz w:val="22"/>
          <w:szCs w:val="22"/>
        </w:rPr>
        <w:t xml:space="preserve"> настоящего раздела Положения.</w:t>
      </w:r>
    </w:p>
    <w:p w14:paraId="708E7D8F" w14:textId="77777777" w:rsidR="00064F5A" w:rsidRPr="004445FB" w:rsidRDefault="003A1313" w:rsidP="00113740">
      <w:pPr>
        <w:pStyle w:val="a4"/>
        <w:numPr>
          <w:ilvl w:val="2"/>
          <w:numId w:val="21"/>
        </w:numPr>
        <w:tabs>
          <w:tab w:val="left" w:pos="851"/>
        </w:tabs>
        <w:ind w:left="0" w:firstLine="0"/>
        <w:outlineLvl w:val="9"/>
        <w:rPr>
          <w:rFonts w:cs="Arial"/>
          <w:sz w:val="22"/>
          <w:szCs w:val="22"/>
        </w:rPr>
      </w:pPr>
      <w:r w:rsidRPr="004445FB">
        <w:rPr>
          <w:rFonts w:cs="Arial"/>
          <w:sz w:val="22"/>
          <w:szCs w:val="22"/>
        </w:rPr>
        <w:lastRenderedPageBreak/>
        <w:t>В случае содержания в первой части заявки на участие в запросе предложений сведений об участнике такого запроса предложений и (или) о ценовом предложении данная заявка подлежит отклонению.</w:t>
      </w:r>
    </w:p>
    <w:p w14:paraId="2573D535" w14:textId="77777777" w:rsidR="000B191D" w:rsidRPr="004445FB" w:rsidRDefault="000B191D" w:rsidP="00113740">
      <w:pPr>
        <w:pStyle w:val="a4"/>
        <w:numPr>
          <w:ilvl w:val="2"/>
          <w:numId w:val="21"/>
        </w:numPr>
        <w:tabs>
          <w:tab w:val="left" w:pos="851"/>
        </w:tabs>
        <w:ind w:left="0" w:firstLine="0"/>
        <w:outlineLvl w:val="9"/>
        <w:rPr>
          <w:rFonts w:cs="Arial"/>
          <w:sz w:val="22"/>
          <w:szCs w:val="22"/>
        </w:rPr>
      </w:pPr>
      <w:r w:rsidRPr="004445FB">
        <w:rPr>
          <w:rFonts w:cs="Arial"/>
          <w:sz w:val="22"/>
          <w:szCs w:val="22"/>
        </w:rPr>
        <w:t>По результатам открытия доступа к поданным первым частям заявок, вторым частям заявок, результатам рассмотрения первых частей заявок, вторых частей заявок процедура признается несостоявшейся в случаях, предусмотренных настоящим Положением. Последствия признания процедуры закупки несостоявшейся установлены в пункте 5.</w:t>
      </w:r>
      <w:r w:rsidR="00FA1209" w:rsidRPr="004445FB">
        <w:rPr>
          <w:rFonts w:cs="Arial"/>
          <w:sz w:val="22"/>
          <w:szCs w:val="22"/>
        </w:rPr>
        <w:t>7</w:t>
      </w:r>
      <w:r w:rsidRPr="004445FB">
        <w:rPr>
          <w:rFonts w:cs="Arial"/>
          <w:sz w:val="22"/>
          <w:szCs w:val="22"/>
        </w:rPr>
        <w:t xml:space="preserve"> настоящего Положения.</w:t>
      </w:r>
    </w:p>
    <w:p w14:paraId="67C70846" w14:textId="77777777" w:rsidR="000B191D" w:rsidRPr="004445FB" w:rsidRDefault="000B191D" w:rsidP="00113740">
      <w:pPr>
        <w:pStyle w:val="a4"/>
        <w:numPr>
          <w:ilvl w:val="2"/>
          <w:numId w:val="21"/>
        </w:numPr>
        <w:tabs>
          <w:tab w:val="left" w:pos="851"/>
        </w:tabs>
        <w:ind w:left="0" w:firstLine="0"/>
        <w:outlineLvl w:val="9"/>
        <w:rPr>
          <w:rFonts w:cs="Arial"/>
          <w:sz w:val="22"/>
          <w:szCs w:val="22"/>
        </w:rPr>
      </w:pPr>
      <w:r w:rsidRPr="004445FB">
        <w:rPr>
          <w:rFonts w:cs="Arial"/>
          <w:sz w:val="22"/>
          <w:szCs w:val="22"/>
        </w:rPr>
        <w:t>В рамках рассмотрения первых частей заявок</w:t>
      </w:r>
      <w:r w:rsidR="00202F2A" w:rsidRPr="004445FB">
        <w:rPr>
          <w:rFonts w:cs="Arial"/>
          <w:sz w:val="22"/>
          <w:szCs w:val="22"/>
        </w:rPr>
        <w:t> </w:t>
      </w:r>
      <w:r w:rsidRPr="004445FB">
        <w:rPr>
          <w:rFonts w:cs="Arial"/>
          <w:sz w:val="22"/>
          <w:szCs w:val="22"/>
        </w:rPr>
        <w:t>/</w:t>
      </w:r>
      <w:r w:rsidR="00202F2A" w:rsidRPr="004445FB">
        <w:rPr>
          <w:rFonts w:cs="Arial"/>
          <w:sz w:val="22"/>
          <w:szCs w:val="22"/>
        </w:rPr>
        <w:t> </w:t>
      </w:r>
      <w:r w:rsidRPr="004445FB">
        <w:rPr>
          <w:rFonts w:cs="Arial"/>
          <w:sz w:val="22"/>
          <w:szCs w:val="22"/>
        </w:rPr>
        <w:t>вторых частей заявок Комиссия принимает решение о признании таких заявок и участников процедуры закупки, подавших такие заявки, соответствующими</w:t>
      </w:r>
      <w:r w:rsidR="00202F2A" w:rsidRPr="004445FB">
        <w:rPr>
          <w:rFonts w:cs="Arial"/>
          <w:sz w:val="22"/>
          <w:szCs w:val="22"/>
        </w:rPr>
        <w:t> </w:t>
      </w:r>
      <w:r w:rsidRPr="004445FB">
        <w:rPr>
          <w:rFonts w:cs="Arial"/>
          <w:sz w:val="22"/>
          <w:szCs w:val="22"/>
        </w:rPr>
        <w:t>/</w:t>
      </w:r>
      <w:r w:rsidR="00202F2A" w:rsidRPr="004445FB">
        <w:rPr>
          <w:rFonts w:cs="Arial"/>
          <w:sz w:val="22"/>
          <w:szCs w:val="22"/>
        </w:rPr>
        <w:t> </w:t>
      </w:r>
      <w:r w:rsidRPr="004445FB">
        <w:rPr>
          <w:rFonts w:cs="Arial"/>
          <w:sz w:val="22"/>
          <w:szCs w:val="22"/>
        </w:rPr>
        <w:t>не соответствующими требованиям настоящего Положения, документации процедуры закупки. Участник процедуры закупки, заявка которого признана соответствующей настоящему Положению, документации процедуры закупки, допускается к проведению процедуры закупки и признается участником такой процедуры закупки. Участник процедуры закупки, заявка которого признана не соответствующей требованиям настоящего Положения, документации процедуры закупки, не допускается к участию в дальнейшей процедуре закупки.</w:t>
      </w:r>
    </w:p>
    <w:p w14:paraId="59956435" w14:textId="07DDF5A5" w:rsidR="00D7156B" w:rsidRPr="004445FB" w:rsidRDefault="007019F7" w:rsidP="00D7156B">
      <w:pPr>
        <w:pStyle w:val="a4"/>
        <w:numPr>
          <w:ilvl w:val="2"/>
          <w:numId w:val="21"/>
        </w:numPr>
        <w:tabs>
          <w:tab w:val="left" w:pos="993"/>
        </w:tabs>
        <w:ind w:left="0" w:firstLine="0"/>
        <w:outlineLvl w:val="9"/>
        <w:rPr>
          <w:rFonts w:cs="Arial"/>
          <w:sz w:val="22"/>
          <w:szCs w:val="22"/>
        </w:rPr>
      </w:pPr>
      <w:r w:rsidRPr="004445FB">
        <w:rPr>
          <w:rFonts w:cs="Arial"/>
          <w:sz w:val="22"/>
          <w:szCs w:val="22"/>
        </w:rPr>
        <w:t>В ходе рассмотрения первых частей заявок</w:t>
      </w:r>
      <w:r w:rsidR="00202F2A" w:rsidRPr="004445FB">
        <w:rPr>
          <w:rFonts w:cs="Arial"/>
          <w:sz w:val="22"/>
          <w:szCs w:val="22"/>
        </w:rPr>
        <w:t> </w:t>
      </w:r>
      <w:r w:rsidRPr="004445FB">
        <w:rPr>
          <w:rFonts w:cs="Arial"/>
          <w:sz w:val="22"/>
          <w:szCs w:val="22"/>
        </w:rPr>
        <w:t>/</w:t>
      </w:r>
      <w:r w:rsidR="00202F2A" w:rsidRPr="004445FB">
        <w:rPr>
          <w:rFonts w:cs="Arial"/>
          <w:sz w:val="22"/>
          <w:szCs w:val="22"/>
        </w:rPr>
        <w:t> </w:t>
      </w:r>
      <w:r w:rsidRPr="004445FB">
        <w:rPr>
          <w:rFonts w:cs="Arial"/>
          <w:sz w:val="22"/>
          <w:szCs w:val="22"/>
        </w:rPr>
        <w:t>вторых частей заявок оформляются соответственно протокол</w:t>
      </w:r>
      <w:r w:rsidR="00D7156B" w:rsidRPr="004445FB">
        <w:rPr>
          <w:rFonts w:cs="Arial"/>
          <w:sz w:val="22"/>
          <w:szCs w:val="22"/>
        </w:rPr>
        <w:t xml:space="preserve">, составляемый в ходе проведения процедуры закупки по результатам </w:t>
      </w:r>
      <w:r w:rsidRPr="004445FB">
        <w:rPr>
          <w:rFonts w:cs="Arial"/>
          <w:sz w:val="22"/>
          <w:szCs w:val="22"/>
        </w:rPr>
        <w:t>рассмотрения первых частей заявок</w:t>
      </w:r>
      <w:r w:rsidR="00202F2A" w:rsidRPr="004445FB">
        <w:rPr>
          <w:rFonts w:cs="Arial"/>
          <w:sz w:val="22"/>
          <w:szCs w:val="22"/>
        </w:rPr>
        <w:t> </w:t>
      </w:r>
      <w:r w:rsidRPr="004445FB">
        <w:rPr>
          <w:rFonts w:cs="Arial"/>
          <w:sz w:val="22"/>
          <w:szCs w:val="22"/>
        </w:rPr>
        <w:t>/</w:t>
      </w:r>
      <w:r w:rsidR="00202F2A" w:rsidRPr="004445FB">
        <w:rPr>
          <w:rFonts w:cs="Arial"/>
          <w:sz w:val="22"/>
          <w:szCs w:val="22"/>
        </w:rPr>
        <w:t> </w:t>
      </w:r>
      <w:r w:rsidRPr="004445FB">
        <w:rPr>
          <w:rFonts w:cs="Arial"/>
          <w:sz w:val="22"/>
          <w:szCs w:val="22"/>
        </w:rPr>
        <w:t>протокол</w:t>
      </w:r>
      <w:r w:rsidR="00D7156B" w:rsidRPr="004445FB">
        <w:rPr>
          <w:rFonts w:cs="Arial"/>
          <w:sz w:val="22"/>
          <w:szCs w:val="22"/>
        </w:rPr>
        <w:t>, составляемый в ходе проведения процедуры закупки по результатам</w:t>
      </w:r>
      <w:r w:rsidRPr="004445FB">
        <w:rPr>
          <w:rFonts w:cs="Arial"/>
          <w:sz w:val="22"/>
          <w:szCs w:val="22"/>
        </w:rPr>
        <w:t xml:space="preserve"> рассмотрения вторых частей заявок в соответствии с подпунктом 6.2.1 настоящего Положения.</w:t>
      </w:r>
      <w:r w:rsidR="00D7156B" w:rsidRPr="004445FB">
        <w:rPr>
          <w:rFonts w:cs="Arial"/>
          <w:sz w:val="22"/>
          <w:szCs w:val="22"/>
        </w:rPr>
        <w:t xml:space="preserve"> </w:t>
      </w:r>
    </w:p>
    <w:p w14:paraId="53322BFB" w14:textId="77777777" w:rsidR="000B191D" w:rsidRPr="004445FB" w:rsidRDefault="00F4742C" w:rsidP="00113740">
      <w:pPr>
        <w:pStyle w:val="a4"/>
        <w:numPr>
          <w:ilvl w:val="2"/>
          <w:numId w:val="21"/>
        </w:numPr>
        <w:tabs>
          <w:tab w:val="left" w:pos="993"/>
        </w:tabs>
        <w:ind w:left="0" w:firstLine="0"/>
        <w:outlineLvl w:val="9"/>
        <w:rPr>
          <w:rFonts w:cs="Arial"/>
          <w:sz w:val="22"/>
          <w:szCs w:val="22"/>
        </w:rPr>
      </w:pPr>
      <w:r w:rsidRPr="004445FB">
        <w:rPr>
          <w:rFonts w:cs="Arial"/>
          <w:sz w:val="22"/>
          <w:szCs w:val="22"/>
        </w:rPr>
        <w:t>По итогам проведения запроса предложений</w:t>
      </w:r>
      <w:r w:rsidR="000B191D" w:rsidRPr="004445FB">
        <w:rPr>
          <w:rFonts w:cs="Arial"/>
          <w:sz w:val="22"/>
          <w:szCs w:val="22"/>
        </w:rPr>
        <w:t xml:space="preserve"> формируется итоговый протокол, в который включаются сведения в соответствии с подпунктом 6.2.2 настоящего Положения.</w:t>
      </w:r>
    </w:p>
    <w:p w14:paraId="0995092E" w14:textId="77777777" w:rsidR="00B1044E" w:rsidRPr="004445FB" w:rsidRDefault="00B1044E" w:rsidP="00C04267">
      <w:pPr>
        <w:pStyle w:val="a4"/>
        <w:numPr>
          <w:ilvl w:val="2"/>
          <w:numId w:val="21"/>
        </w:numPr>
        <w:tabs>
          <w:tab w:val="left" w:pos="993"/>
        </w:tabs>
        <w:suppressAutoHyphens/>
        <w:spacing w:before="0" w:after="0"/>
        <w:ind w:left="0" w:firstLine="0"/>
        <w:outlineLvl w:val="9"/>
        <w:rPr>
          <w:rFonts w:cs="Arial"/>
          <w:sz w:val="22"/>
          <w:szCs w:val="22"/>
        </w:rPr>
      </w:pPr>
      <w:r w:rsidRPr="004445FB">
        <w:rPr>
          <w:rFonts w:cs="Arial"/>
          <w:sz w:val="22"/>
          <w:szCs w:val="22"/>
        </w:rPr>
        <w:t xml:space="preserve">Заявке, которая соответствует требованиям документации процедуры закупки и на основании критериев и порядка оценки содержит лучшие условия исполнения договора, присваивается первый номер. Присвоение последующих порядковых номеров заявок осуществляется по мере уменьшения степени выгодности содержащихся в них условий исполнения договора. В случае если в нескольких заявках на участие в процедуре закупки содержатся одинаковые условия исполнения договора, меньший порядковый номер присваивается заявке на участие в процедуре закупке, которая поступила ранее других таких заявок. </w:t>
      </w:r>
    </w:p>
    <w:p w14:paraId="46CE1725" w14:textId="77777777" w:rsidR="00B07986" w:rsidRPr="004445FB" w:rsidRDefault="00B07986" w:rsidP="009B6BCC">
      <w:pPr>
        <w:pStyle w:val="a4"/>
        <w:numPr>
          <w:ilvl w:val="1"/>
          <w:numId w:val="21"/>
        </w:numPr>
        <w:tabs>
          <w:tab w:val="clear" w:pos="720"/>
          <w:tab w:val="left" w:pos="851"/>
          <w:tab w:val="left" w:pos="993"/>
        </w:tabs>
        <w:ind w:left="0" w:firstLine="0"/>
        <w:rPr>
          <w:rFonts w:cs="Arial"/>
          <w:sz w:val="22"/>
          <w:szCs w:val="22"/>
        </w:rPr>
      </w:pPr>
      <w:bookmarkStart w:id="6854" w:name="_Toc527488199"/>
      <w:bookmarkStart w:id="6855" w:name="_Toc527491774"/>
      <w:bookmarkStart w:id="6856" w:name="_Toc91597012"/>
      <w:bookmarkStart w:id="6857" w:name="_Toc96420722"/>
      <w:bookmarkStart w:id="6858" w:name="_Toc96420902"/>
      <w:bookmarkStart w:id="6859" w:name="_Toc96426097"/>
      <w:bookmarkStart w:id="6860" w:name="_Toc99525016"/>
      <w:r w:rsidRPr="004445FB">
        <w:rPr>
          <w:rFonts w:cs="Arial"/>
          <w:sz w:val="22"/>
          <w:szCs w:val="22"/>
        </w:rPr>
        <w:t>Особенности проведения запроса котировок с участием субъектов малого и среднего предпринимательства.</w:t>
      </w:r>
      <w:bookmarkEnd w:id="6854"/>
      <w:bookmarkEnd w:id="6855"/>
      <w:bookmarkEnd w:id="6856"/>
      <w:bookmarkEnd w:id="6857"/>
      <w:bookmarkEnd w:id="6858"/>
      <w:bookmarkEnd w:id="6859"/>
      <w:bookmarkEnd w:id="6860"/>
    </w:p>
    <w:p w14:paraId="6B5AD3E9" w14:textId="77777777" w:rsidR="00B07986" w:rsidRPr="004445FB" w:rsidRDefault="00B07986" w:rsidP="009B6BCC">
      <w:pPr>
        <w:pStyle w:val="a4"/>
        <w:numPr>
          <w:ilvl w:val="2"/>
          <w:numId w:val="21"/>
        </w:numPr>
        <w:tabs>
          <w:tab w:val="left" w:pos="851"/>
          <w:tab w:val="left" w:pos="993"/>
        </w:tabs>
        <w:ind w:left="0" w:firstLine="0"/>
        <w:outlineLvl w:val="9"/>
        <w:rPr>
          <w:rFonts w:cs="Arial"/>
          <w:sz w:val="22"/>
          <w:szCs w:val="22"/>
        </w:rPr>
      </w:pPr>
      <w:r w:rsidRPr="004445FB">
        <w:rPr>
          <w:rFonts w:cs="Arial"/>
          <w:sz w:val="22"/>
          <w:szCs w:val="22"/>
        </w:rPr>
        <w:t xml:space="preserve">Заказчик при осуществлении запроса котировок в электронной форме с участием субъектов малого и среднего предпринимательства (далее – запрос котировок) размещает в ЕИС извещение о проведении процедуры закупки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 </w:t>
      </w:r>
    </w:p>
    <w:p w14:paraId="168079F3" w14:textId="4FAA0C9E" w:rsidR="00D34DBD" w:rsidRPr="004445FB" w:rsidRDefault="00D34DBD" w:rsidP="00113740">
      <w:pPr>
        <w:pStyle w:val="a4"/>
        <w:numPr>
          <w:ilvl w:val="2"/>
          <w:numId w:val="21"/>
        </w:numPr>
        <w:tabs>
          <w:tab w:val="left" w:pos="851"/>
        </w:tabs>
        <w:ind w:left="0" w:firstLine="0"/>
        <w:outlineLvl w:val="9"/>
        <w:rPr>
          <w:rFonts w:cs="Arial"/>
          <w:sz w:val="22"/>
          <w:szCs w:val="22"/>
        </w:rPr>
      </w:pPr>
      <w:r w:rsidRPr="004445FB">
        <w:rPr>
          <w:rFonts w:cs="Arial"/>
          <w:sz w:val="22"/>
          <w:szCs w:val="22"/>
        </w:rPr>
        <w:t>Заявка на участие в запросе котировок должна содержать информацию и документы, предусмотренные подпунктом 2</w:t>
      </w:r>
      <w:r w:rsidR="00697165" w:rsidRPr="004445FB">
        <w:rPr>
          <w:rFonts w:cs="Arial"/>
          <w:sz w:val="22"/>
          <w:szCs w:val="22"/>
        </w:rPr>
        <w:t>4</w:t>
      </w:r>
      <w:r w:rsidRPr="004445FB">
        <w:rPr>
          <w:rFonts w:cs="Arial"/>
          <w:sz w:val="22"/>
          <w:szCs w:val="22"/>
        </w:rPr>
        <w:t>.1.</w:t>
      </w:r>
      <w:r w:rsidR="00C82367" w:rsidRPr="004445FB">
        <w:rPr>
          <w:rFonts w:cs="Arial"/>
          <w:sz w:val="22"/>
          <w:szCs w:val="22"/>
        </w:rPr>
        <w:t>1</w:t>
      </w:r>
      <w:r w:rsidR="00A43F19" w:rsidRPr="004445FB">
        <w:rPr>
          <w:rFonts w:cs="Arial"/>
          <w:sz w:val="22"/>
          <w:szCs w:val="22"/>
        </w:rPr>
        <w:t>3</w:t>
      </w:r>
      <w:r w:rsidRPr="004445FB">
        <w:rPr>
          <w:rFonts w:cs="Arial"/>
          <w:sz w:val="22"/>
          <w:szCs w:val="22"/>
        </w:rPr>
        <w:t xml:space="preserve"> настоящего раздела Положения,</w:t>
      </w:r>
      <w:r w:rsidR="00844CF0" w:rsidRPr="004445FB">
        <w:rPr>
          <w:rFonts w:cs="Arial"/>
          <w:sz w:val="22"/>
          <w:szCs w:val="22"/>
        </w:rPr>
        <w:t xml:space="preserve"> </w:t>
      </w:r>
      <w:r w:rsidRPr="004445FB">
        <w:rPr>
          <w:rFonts w:cs="Arial"/>
          <w:sz w:val="22"/>
          <w:szCs w:val="22"/>
        </w:rPr>
        <w:t>в случае установления Заказчиком обязанности их представления.</w:t>
      </w:r>
    </w:p>
    <w:p w14:paraId="59D30CC2" w14:textId="741531E4" w:rsidR="00B16910" w:rsidRPr="004445FB" w:rsidRDefault="008D5576" w:rsidP="009B6BCC">
      <w:pPr>
        <w:pStyle w:val="a4"/>
        <w:numPr>
          <w:ilvl w:val="2"/>
          <w:numId w:val="21"/>
        </w:numPr>
        <w:tabs>
          <w:tab w:val="left" w:pos="851"/>
        </w:tabs>
        <w:ind w:left="0" w:firstLine="0"/>
        <w:outlineLvl w:val="9"/>
        <w:rPr>
          <w:rFonts w:cs="Arial"/>
          <w:sz w:val="22"/>
          <w:szCs w:val="22"/>
        </w:rPr>
      </w:pPr>
      <w:r w:rsidRPr="004445FB">
        <w:rPr>
          <w:rFonts w:cs="Arial"/>
          <w:sz w:val="22"/>
          <w:szCs w:val="22"/>
        </w:rPr>
        <w:t>По результатам открытия доступа к поданным заяв</w:t>
      </w:r>
      <w:r w:rsidR="00CE3906" w:rsidRPr="004445FB">
        <w:rPr>
          <w:rFonts w:cs="Arial"/>
          <w:sz w:val="22"/>
          <w:szCs w:val="22"/>
        </w:rPr>
        <w:t xml:space="preserve">кам </w:t>
      </w:r>
      <w:r w:rsidRPr="004445FB">
        <w:rPr>
          <w:rFonts w:cs="Arial"/>
          <w:sz w:val="22"/>
          <w:szCs w:val="22"/>
        </w:rPr>
        <w:t xml:space="preserve">процедура признается несостоявшейся в случаях, предусмотренных </w:t>
      </w:r>
      <w:r w:rsidR="00CE3906" w:rsidRPr="004445FB">
        <w:rPr>
          <w:rFonts w:cs="Arial"/>
          <w:sz w:val="22"/>
          <w:szCs w:val="22"/>
        </w:rPr>
        <w:t>настоящим</w:t>
      </w:r>
      <w:r w:rsidR="00622DDF" w:rsidRPr="004445FB">
        <w:rPr>
          <w:rFonts w:cs="Arial"/>
          <w:sz w:val="22"/>
          <w:szCs w:val="22"/>
        </w:rPr>
        <w:t xml:space="preserve"> </w:t>
      </w:r>
      <w:r w:rsidRPr="004445FB">
        <w:rPr>
          <w:rFonts w:cs="Arial"/>
          <w:sz w:val="22"/>
          <w:szCs w:val="22"/>
        </w:rPr>
        <w:t>Положением.</w:t>
      </w:r>
      <w:r w:rsidR="00B16910" w:rsidRPr="004445FB">
        <w:rPr>
          <w:rFonts w:cs="Arial"/>
          <w:sz w:val="22"/>
          <w:szCs w:val="22"/>
        </w:rPr>
        <w:t xml:space="preserve"> Последствия признания процедуры закупки несостоявшейся установлены в пункте 5.</w:t>
      </w:r>
      <w:r w:rsidR="00FA1209" w:rsidRPr="004445FB">
        <w:rPr>
          <w:rFonts w:cs="Arial"/>
          <w:sz w:val="22"/>
          <w:szCs w:val="22"/>
        </w:rPr>
        <w:t>7</w:t>
      </w:r>
      <w:r w:rsidR="00B16910" w:rsidRPr="004445FB">
        <w:rPr>
          <w:rFonts w:cs="Arial"/>
          <w:sz w:val="22"/>
          <w:szCs w:val="22"/>
        </w:rPr>
        <w:t xml:space="preserve"> настоящего Положения.</w:t>
      </w:r>
    </w:p>
    <w:p w14:paraId="109D5222" w14:textId="77777777" w:rsidR="00CA03F0" w:rsidRPr="004445FB" w:rsidRDefault="00CA03F0" w:rsidP="00113740">
      <w:pPr>
        <w:pStyle w:val="a4"/>
        <w:numPr>
          <w:ilvl w:val="2"/>
          <w:numId w:val="21"/>
        </w:numPr>
        <w:tabs>
          <w:tab w:val="left" w:pos="851"/>
        </w:tabs>
        <w:ind w:left="0" w:firstLine="0"/>
        <w:outlineLvl w:val="9"/>
        <w:rPr>
          <w:rFonts w:cs="Arial"/>
          <w:sz w:val="22"/>
          <w:szCs w:val="22"/>
        </w:rPr>
      </w:pPr>
      <w:r w:rsidRPr="004445FB">
        <w:rPr>
          <w:rFonts w:cs="Arial"/>
          <w:sz w:val="22"/>
          <w:szCs w:val="22"/>
        </w:rPr>
        <w:t>В рамках рассмотрения заявок Комиссия принимает решение о признании таких заявок и участников процедуры закупки, подавших такие заявки, соответствующими</w:t>
      </w:r>
      <w:r w:rsidR="00202F2A" w:rsidRPr="004445FB">
        <w:rPr>
          <w:rFonts w:cs="Arial"/>
          <w:sz w:val="22"/>
          <w:szCs w:val="22"/>
        </w:rPr>
        <w:t> </w:t>
      </w:r>
      <w:r w:rsidRPr="004445FB">
        <w:rPr>
          <w:rFonts w:cs="Arial"/>
          <w:sz w:val="22"/>
          <w:szCs w:val="22"/>
        </w:rPr>
        <w:t>/</w:t>
      </w:r>
      <w:r w:rsidR="00202F2A" w:rsidRPr="004445FB">
        <w:rPr>
          <w:rFonts w:cs="Arial"/>
          <w:sz w:val="22"/>
          <w:szCs w:val="22"/>
        </w:rPr>
        <w:t> </w:t>
      </w:r>
      <w:r w:rsidRPr="004445FB">
        <w:rPr>
          <w:rFonts w:cs="Arial"/>
          <w:sz w:val="22"/>
          <w:szCs w:val="22"/>
        </w:rPr>
        <w:t xml:space="preserve">не соответствующими требованиям настоящего Положения, </w:t>
      </w:r>
      <w:r w:rsidR="005324E2" w:rsidRPr="004445FB">
        <w:rPr>
          <w:rFonts w:cs="Arial"/>
          <w:sz w:val="22"/>
          <w:szCs w:val="22"/>
        </w:rPr>
        <w:t>извещения о проведении</w:t>
      </w:r>
      <w:r w:rsidRPr="004445FB">
        <w:rPr>
          <w:rFonts w:cs="Arial"/>
          <w:sz w:val="22"/>
          <w:szCs w:val="22"/>
        </w:rPr>
        <w:t xml:space="preserve"> процедуры закупки. Участник процедуры закупки, заявка которого признана соответствующей настоящему Положению, </w:t>
      </w:r>
      <w:r w:rsidR="005324E2" w:rsidRPr="004445FB">
        <w:rPr>
          <w:rFonts w:cs="Arial"/>
          <w:sz w:val="22"/>
          <w:szCs w:val="22"/>
        </w:rPr>
        <w:t>извещению о проведении</w:t>
      </w:r>
      <w:r w:rsidRPr="004445FB">
        <w:rPr>
          <w:rFonts w:cs="Arial"/>
          <w:sz w:val="22"/>
          <w:szCs w:val="22"/>
        </w:rPr>
        <w:t xml:space="preserve"> процедуры закупки, допускается к проведению </w:t>
      </w:r>
      <w:r w:rsidRPr="004445FB">
        <w:rPr>
          <w:rFonts w:cs="Arial"/>
          <w:sz w:val="22"/>
          <w:szCs w:val="22"/>
        </w:rPr>
        <w:lastRenderedPageBreak/>
        <w:t xml:space="preserve">процедуры закупки и признается участником такой процедуры закупки. Участник процедуры закупки, заявка которого признана не соответствующей требованиям настоящего Положения, </w:t>
      </w:r>
      <w:r w:rsidR="005324E2" w:rsidRPr="004445FB">
        <w:rPr>
          <w:rFonts w:cs="Arial"/>
          <w:sz w:val="22"/>
          <w:szCs w:val="22"/>
        </w:rPr>
        <w:t>извещения о проведении</w:t>
      </w:r>
      <w:r w:rsidRPr="004445FB">
        <w:rPr>
          <w:rFonts w:cs="Arial"/>
          <w:sz w:val="22"/>
          <w:szCs w:val="22"/>
        </w:rPr>
        <w:t xml:space="preserve"> процедуры закупки, не допускается к участию в дальнейшей процедуре закупки.</w:t>
      </w:r>
    </w:p>
    <w:p w14:paraId="7E64AC27" w14:textId="77777777" w:rsidR="00CA03F0" w:rsidRPr="004445FB" w:rsidRDefault="009D2643" w:rsidP="00113740">
      <w:pPr>
        <w:pStyle w:val="a4"/>
        <w:numPr>
          <w:ilvl w:val="2"/>
          <w:numId w:val="21"/>
        </w:numPr>
        <w:tabs>
          <w:tab w:val="left" w:pos="851"/>
        </w:tabs>
        <w:ind w:left="0" w:firstLine="0"/>
        <w:outlineLvl w:val="9"/>
        <w:rPr>
          <w:rFonts w:cs="Arial"/>
          <w:sz w:val="22"/>
          <w:szCs w:val="22"/>
        </w:rPr>
      </w:pPr>
      <w:r w:rsidRPr="004445FB">
        <w:rPr>
          <w:rFonts w:cs="Arial"/>
          <w:sz w:val="22"/>
          <w:szCs w:val="22"/>
        </w:rPr>
        <w:t>По итогам проведения запроса котировок</w:t>
      </w:r>
      <w:r w:rsidR="00CA03F0" w:rsidRPr="004445FB">
        <w:rPr>
          <w:rFonts w:cs="Arial"/>
          <w:sz w:val="22"/>
          <w:szCs w:val="22"/>
        </w:rPr>
        <w:t xml:space="preserve"> формируется итоговый протокол, в который включаются сведения в соответствии с подпунктом 6.2.2 настоящего Положения. </w:t>
      </w:r>
    </w:p>
    <w:p w14:paraId="57094714" w14:textId="77777777" w:rsidR="00B1044E" w:rsidRPr="004445FB" w:rsidRDefault="00B1044E" w:rsidP="001324C3">
      <w:pPr>
        <w:pStyle w:val="a4"/>
        <w:numPr>
          <w:ilvl w:val="2"/>
          <w:numId w:val="21"/>
        </w:numPr>
        <w:tabs>
          <w:tab w:val="left" w:pos="851"/>
        </w:tabs>
        <w:suppressAutoHyphens/>
        <w:spacing w:before="0" w:after="0"/>
        <w:ind w:left="0" w:firstLine="0"/>
        <w:outlineLvl w:val="9"/>
        <w:rPr>
          <w:rFonts w:cs="Arial"/>
          <w:sz w:val="22"/>
          <w:szCs w:val="22"/>
        </w:rPr>
      </w:pPr>
      <w:r w:rsidRPr="004445FB">
        <w:rPr>
          <w:rFonts w:cs="Arial"/>
          <w:sz w:val="22"/>
          <w:szCs w:val="22"/>
        </w:rPr>
        <w:t>Заявке на участие в запросе котировок,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72D5125" w14:textId="77777777" w:rsidR="00B07986" w:rsidRPr="004445FB" w:rsidRDefault="00B07986" w:rsidP="009B6BCC">
      <w:pPr>
        <w:pStyle w:val="a4"/>
        <w:numPr>
          <w:ilvl w:val="1"/>
          <w:numId w:val="21"/>
        </w:numPr>
        <w:tabs>
          <w:tab w:val="clear" w:pos="720"/>
          <w:tab w:val="left" w:pos="284"/>
          <w:tab w:val="left" w:pos="851"/>
        </w:tabs>
        <w:ind w:left="0" w:firstLine="0"/>
        <w:rPr>
          <w:rFonts w:cs="Arial"/>
          <w:sz w:val="22"/>
          <w:szCs w:val="22"/>
        </w:rPr>
      </w:pPr>
      <w:bookmarkStart w:id="6861" w:name="_Toc527488206"/>
      <w:bookmarkStart w:id="6862" w:name="_Toc527491781"/>
      <w:bookmarkStart w:id="6863" w:name="_Toc91597013"/>
      <w:bookmarkStart w:id="6864" w:name="_Toc96420723"/>
      <w:bookmarkStart w:id="6865" w:name="_Toc96420903"/>
      <w:bookmarkStart w:id="6866" w:name="_Toc96426098"/>
      <w:bookmarkStart w:id="6867" w:name="_Toc99525017"/>
      <w:r w:rsidRPr="004445FB">
        <w:rPr>
          <w:rFonts w:cs="Arial"/>
          <w:sz w:val="22"/>
          <w:szCs w:val="22"/>
        </w:rPr>
        <w:t>Особенности участия закупок, участниками которых являются любые лица, в том числе субъекты малого предпринимательства.</w:t>
      </w:r>
      <w:bookmarkEnd w:id="6861"/>
      <w:bookmarkEnd w:id="6862"/>
      <w:bookmarkEnd w:id="6863"/>
      <w:bookmarkEnd w:id="6864"/>
      <w:bookmarkEnd w:id="6865"/>
      <w:bookmarkEnd w:id="6866"/>
      <w:bookmarkEnd w:id="6867"/>
    </w:p>
    <w:p w14:paraId="208EF7BF" w14:textId="77777777" w:rsidR="00B07986" w:rsidRPr="004445FB" w:rsidRDefault="00B07986" w:rsidP="00602C31">
      <w:pPr>
        <w:pStyle w:val="a4"/>
        <w:numPr>
          <w:ilvl w:val="0"/>
          <w:numId w:val="0"/>
        </w:numPr>
        <w:tabs>
          <w:tab w:val="clear" w:pos="720"/>
          <w:tab w:val="left" w:pos="851"/>
        </w:tabs>
        <w:outlineLvl w:val="9"/>
        <w:rPr>
          <w:rFonts w:cs="Arial"/>
          <w:sz w:val="22"/>
          <w:szCs w:val="22"/>
        </w:rPr>
      </w:pPr>
      <w:r w:rsidRPr="004445FB">
        <w:rPr>
          <w:rFonts w:cs="Arial"/>
          <w:sz w:val="22"/>
          <w:szCs w:val="22"/>
        </w:rPr>
        <w:t>В случае если в число участников конкурентной процедуры закупки, участниками которой являются любые лица, в том числе субъекты малого и среднего предпринимательства, входит субъект малого и среднего предпринимательства, и несколько заявок на участие в конкурентной процедуре закупки, включая заявку субъекта малого и среднего предпринимательства, по результатам оценки и сопоставления заявок на участие в конкурентной процедуре закупки набрали одинаковое количество баллов, то при определении победителя соответствующей процедуры закупки предпочтение отдается заявке на участие в конкурентной процедуре закупки, поступившей от субъекта малого и/или среднего предпринимательства.</w:t>
      </w:r>
    </w:p>
    <w:p w14:paraId="27C3253E" w14:textId="77777777" w:rsidR="00B07986" w:rsidRPr="004445FB" w:rsidRDefault="00B07986" w:rsidP="00113740">
      <w:pPr>
        <w:pStyle w:val="3"/>
        <w:keepNext w:val="0"/>
        <w:numPr>
          <w:ilvl w:val="0"/>
          <w:numId w:val="21"/>
        </w:numPr>
        <w:tabs>
          <w:tab w:val="left" w:pos="851"/>
        </w:tabs>
        <w:spacing w:before="120" w:after="120" w:line="240" w:lineRule="auto"/>
        <w:ind w:left="0" w:firstLine="0"/>
        <w:rPr>
          <w:rFonts w:ascii="Arial" w:hAnsi="Arial" w:cs="Arial"/>
          <w:b/>
          <w:sz w:val="22"/>
          <w:szCs w:val="22"/>
        </w:rPr>
      </w:pPr>
      <w:bookmarkStart w:id="6868" w:name="_Toc96420724"/>
      <w:bookmarkStart w:id="6869" w:name="_Toc96420904"/>
      <w:bookmarkStart w:id="6870" w:name="_Toc99525018"/>
      <w:bookmarkEnd w:id="6544"/>
      <w:r w:rsidRPr="004445FB">
        <w:rPr>
          <w:rFonts w:ascii="Arial" w:hAnsi="Arial" w:cs="Arial"/>
          <w:b/>
          <w:bCs/>
          <w:sz w:val="22"/>
          <w:szCs w:val="22"/>
        </w:rPr>
        <w:t>Обеспечение заявок на участие в процедурах закупок и исполнения договоров, заключённых по результатам процедур закупок</w:t>
      </w:r>
      <w:bookmarkEnd w:id="6868"/>
      <w:bookmarkEnd w:id="6869"/>
      <w:bookmarkEnd w:id="6870"/>
    </w:p>
    <w:p w14:paraId="0478809C" w14:textId="77777777" w:rsidR="00B07986" w:rsidRPr="004445FB" w:rsidRDefault="00B07986" w:rsidP="009B6BCC">
      <w:pPr>
        <w:pStyle w:val="a4"/>
        <w:numPr>
          <w:ilvl w:val="1"/>
          <w:numId w:val="21"/>
        </w:numPr>
        <w:tabs>
          <w:tab w:val="clear" w:pos="720"/>
          <w:tab w:val="left" w:pos="851"/>
        </w:tabs>
        <w:ind w:left="0" w:firstLine="0"/>
        <w:rPr>
          <w:rFonts w:cs="Arial"/>
          <w:bCs/>
          <w:sz w:val="22"/>
          <w:szCs w:val="22"/>
        </w:rPr>
      </w:pPr>
      <w:bookmarkStart w:id="6871" w:name="_Toc364950271"/>
      <w:bookmarkStart w:id="6872" w:name="_Toc364950272"/>
      <w:bookmarkStart w:id="6873" w:name="_Toc364950273"/>
      <w:bookmarkStart w:id="6874" w:name="_Toc364950274"/>
      <w:bookmarkStart w:id="6875" w:name="_Toc364950275"/>
      <w:bookmarkStart w:id="6876" w:name="_Toc364950276"/>
      <w:bookmarkStart w:id="6877" w:name="_Toc527488208"/>
      <w:bookmarkStart w:id="6878" w:name="_Toc527491783"/>
      <w:bookmarkStart w:id="6879" w:name="_Toc91597015"/>
      <w:bookmarkStart w:id="6880" w:name="_Toc96420725"/>
      <w:bookmarkStart w:id="6881" w:name="_Toc96420905"/>
      <w:bookmarkStart w:id="6882" w:name="_Toc96426100"/>
      <w:bookmarkStart w:id="6883" w:name="_Toc99525019"/>
      <w:bookmarkEnd w:id="6871"/>
      <w:bookmarkEnd w:id="6872"/>
      <w:bookmarkEnd w:id="6873"/>
      <w:bookmarkEnd w:id="6874"/>
      <w:bookmarkEnd w:id="6875"/>
      <w:bookmarkEnd w:id="6876"/>
      <w:r w:rsidRPr="004445FB">
        <w:rPr>
          <w:rFonts w:cs="Arial"/>
          <w:bCs/>
          <w:sz w:val="22"/>
          <w:szCs w:val="22"/>
        </w:rPr>
        <w:t xml:space="preserve">Обеспечение </w:t>
      </w:r>
      <w:r w:rsidR="00BF131B" w:rsidRPr="004445FB">
        <w:rPr>
          <w:rFonts w:cs="Arial"/>
          <w:bCs/>
          <w:sz w:val="22"/>
          <w:szCs w:val="22"/>
        </w:rPr>
        <w:t>заявок на</w:t>
      </w:r>
      <w:r w:rsidRPr="004445FB">
        <w:rPr>
          <w:rFonts w:cs="Arial"/>
          <w:bCs/>
          <w:sz w:val="22"/>
          <w:szCs w:val="22"/>
        </w:rPr>
        <w:t xml:space="preserve"> участие в процедурах закупок.</w:t>
      </w:r>
      <w:bookmarkEnd w:id="6877"/>
      <w:bookmarkEnd w:id="6878"/>
      <w:bookmarkEnd w:id="6879"/>
      <w:bookmarkEnd w:id="6880"/>
      <w:bookmarkEnd w:id="6881"/>
      <w:bookmarkEnd w:id="6882"/>
      <w:bookmarkEnd w:id="6883"/>
    </w:p>
    <w:p w14:paraId="1DEAA648" w14:textId="552D8E4D" w:rsidR="00B07986" w:rsidRPr="004445FB" w:rsidRDefault="00B07986" w:rsidP="009B6BCC">
      <w:pPr>
        <w:pStyle w:val="Default"/>
        <w:numPr>
          <w:ilvl w:val="2"/>
          <w:numId w:val="21"/>
        </w:numPr>
        <w:tabs>
          <w:tab w:val="left" w:pos="851"/>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Заказчик вправе установить в документации процедуры закупки требование об обеспечении заявок на участие в процедуре закупки, в том числе срок, порядок предоставления и случаи возврата такого обеспечения. При этом в извещении об осуществлении процедуры закупки, документации </w:t>
      </w:r>
      <w:r w:rsidR="0002007E" w:rsidRPr="004445FB">
        <w:rPr>
          <w:rFonts w:ascii="Arial" w:hAnsi="Arial" w:cs="Arial"/>
          <w:bCs/>
          <w:color w:val="auto"/>
          <w:sz w:val="22"/>
          <w:szCs w:val="22"/>
        </w:rPr>
        <w:t xml:space="preserve">конкурентной </w:t>
      </w:r>
      <w:r w:rsidRPr="004445FB">
        <w:rPr>
          <w:rFonts w:ascii="Arial" w:hAnsi="Arial" w:cs="Arial"/>
          <w:bCs/>
          <w:color w:val="auto"/>
          <w:sz w:val="22"/>
          <w:szCs w:val="22"/>
        </w:rPr>
        <w:t>процедуры закупки</w:t>
      </w:r>
      <w:r w:rsidR="0002007E" w:rsidRPr="004445FB">
        <w:rPr>
          <w:rFonts w:ascii="Arial" w:hAnsi="Arial" w:cs="Arial"/>
          <w:bCs/>
          <w:color w:val="auto"/>
          <w:sz w:val="22"/>
          <w:szCs w:val="22"/>
        </w:rPr>
        <w:t>, в информационной карте неконкурентной процедуры закупки</w:t>
      </w:r>
      <w:r w:rsidRPr="004445FB">
        <w:rPr>
          <w:rFonts w:ascii="Arial" w:hAnsi="Arial" w:cs="Arial"/>
          <w:bCs/>
          <w:color w:val="auto"/>
          <w:sz w:val="22"/>
          <w:szCs w:val="22"/>
        </w:rPr>
        <w:t xml:space="preserve"> должны быть указаны размер такого обеспечения и иные требования к такому обеспечению, в том числе условия </w:t>
      </w:r>
      <w:r w:rsidR="007A0E03" w:rsidRPr="004445FB">
        <w:rPr>
          <w:rFonts w:ascii="Arial" w:hAnsi="Arial" w:cs="Arial"/>
          <w:bCs/>
          <w:color w:val="auto"/>
          <w:sz w:val="22"/>
          <w:szCs w:val="22"/>
        </w:rPr>
        <w:t xml:space="preserve">независимой (в </w:t>
      </w:r>
      <w:proofErr w:type="spellStart"/>
      <w:r w:rsidR="007A0E03" w:rsidRPr="004445FB">
        <w:rPr>
          <w:rFonts w:ascii="Arial" w:hAnsi="Arial" w:cs="Arial"/>
          <w:bCs/>
          <w:color w:val="auto"/>
          <w:sz w:val="22"/>
          <w:szCs w:val="22"/>
        </w:rPr>
        <w:t>т.ч</w:t>
      </w:r>
      <w:proofErr w:type="spellEnd"/>
      <w:r w:rsidR="007A0E03" w:rsidRPr="004445FB">
        <w:rPr>
          <w:rFonts w:ascii="Arial" w:hAnsi="Arial" w:cs="Arial"/>
          <w:bCs/>
          <w:color w:val="auto"/>
          <w:sz w:val="22"/>
          <w:szCs w:val="22"/>
        </w:rPr>
        <w:t xml:space="preserve">. </w:t>
      </w:r>
      <w:r w:rsidRPr="004445FB">
        <w:rPr>
          <w:rFonts w:ascii="Arial" w:hAnsi="Arial" w:cs="Arial"/>
          <w:bCs/>
          <w:color w:val="auto"/>
          <w:sz w:val="22"/>
          <w:szCs w:val="22"/>
        </w:rPr>
        <w:t>банковской</w:t>
      </w:r>
      <w:r w:rsidR="007A0E03" w:rsidRPr="004445FB">
        <w:rPr>
          <w:rFonts w:ascii="Arial" w:hAnsi="Arial" w:cs="Arial"/>
          <w:bCs/>
          <w:color w:val="auto"/>
          <w:sz w:val="22"/>
          <w:szCs w:val="22"/>
        </w:rPr>
        <w:t>)</w:t>
      </w:r>
      <w:r w:rsidRPr="004445FB">
        <w:rPr>
          <w:rFonts w:ascii="Arial" w:hAnsi="Arial" w:cs="Arial"/>
          <w:bCs/>
          <w:color w:val="auto"/>
          <w:sz w:val="22"/>
          <w:szCs w:val="22"/>
        </w:rPr>
        <w:t xml:space="preserve"> гарантии.</w:t>
      </w:r>
    </w:p>
    <w:p w14:paraId="4DF9E82E" w14:textId="5238FDF5" w:rsidR="00B07986" w:rsidRPr="004445FB" w:rsidRDefault="00B07986" w:rsidP="009B6BCC">
      <w:pPr>
        <w:pStyle w:val="Default"/>
        <w:numPr>
          <w:ilvl w:val="2"/>
          <w:numId w:val="21"/>
        </w:numPr>
        <w:tabs>
          <w:tab w:val="left" w:pos="851"/>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Обеспечение заявки на участие в </w:t>
      </w:r>
      <w:r w:rsidR="0002007E" w:rsidRPr="004445FB">
        <w:rPr>
          <w:rFonts w:ascii="Arial" w:hAnsi="Arial" w:cs="Arial"/>
          <w:bCs/>
          <w:color w:val="auto"/>
          <w:sz w:val="22"/>
          <w:szCs w:val="22"/>
        </w:rPr>
        <w:t xml:space="preserve">процедуре </w:t>
      </w:r>
      <w:r w:rsidRPr="004445FB">
        <w:rPr>
          <w:rFonts w:ascii="Arial" w:hAnsi="Arial" w:cs="Arial"/>
          <w:bCs/>
          <w:color w:val="auto"/>
          <w:sz w:val="22"/>
          <w:szCs w:val="22"/>
        </w:rPr>
        <w:t>закупк</w:t>
      </w:r>
      <w:r w:rsidR="0002007E" w:rsidRPr="004445FB">
        <w:rPr>
          <w:rFonts w:ascii="Arial" w:hAnsi="Arial" w:cs="Arial"/>
          <w:bCs/>
          <w:color w:val="auto"/>
          <w:sz w:val="22"/>
          <w:szCs w:val="22"/>
        </w:rPr>
        <w:t>и</w:t>
      </w:r>
      <w:r w:rsidRPr="004445FB">
        <w:rPr>
          <w:rFonts w:ascii="Arial" w:hAnsi="Arial" w:cs="Arial"/>
          <w:bCs/>
          <w:color w:val="auto"/>
          <w:sz w:val="22"/>
          <w:szCs w:val="22"/>
        </w:rPr>
        <w:t xml:space="preserve"> может предоставляться участником закупки путем внесения денежных средств, предоставления </w:t>
      </w:r>
      <w:r w:rsidR="005A5ECD" w:rsidRPr="004445FB">
        <w:rPr>
          <w:rFonts w:ascii="Arial" w:hAnsi="Arial" w:cs="Arial"/>
          <w:bCs/>
          <w:color w:val="auto"/>
          <w:sz w:val="22"/>
          <w:szCs w:val="22"/>
        </w:rPr>
        <w:t xml:space="preserve">независимой (в </w:t>
      </w:r>
      <w:proofErr w:type="spellStart"/>
      <w:r w:rsidR="005A5ECD" w:rsidRPr="004445FB">
        <w:rPr>
          <w:rFonts w:ascii="Arial" w:hAnsi="Arial" w:cs="Arial"/>
          <w:bCs/>
          <w:color w:val="auto"/>
          <w:sz w:val="22"/>
          <w:szCs w:val="22"/>
        </w:rPr>
        <w:t>т.ч</w:t>
      </w:r>
      <w:proofErr w:type="spellEnd"/>
      <w:r w:rsidR="005A5ECD" w:rsidRPr="004445FB">
        <w:rPr>
          <w:rFonts w:ascii="Arial" w:hAnsi="Arial" w:cs="Arial"/>
          <w:bCs/>
          <w:color w:val="auto"/>
          <w:sz w:val="22"/>
          <w:szCs w:val="22"/>
        </w:rPr>
        <w:t xml:space="preserve">. </w:t>
      </w:r>
      <w:r w:rsidRPr="004445FB">
        <w:rPr>
          <w:rFonts w:ascii="Arial" w:hAnsi="Arial" w:cs="Arial"/>
          <w:bCs/>
          <w:color w:val="auto"/>
          <w:sz w:val="22"/>
          <w:szCs w:val="22"/>
        </w:rPr>
        <w:t>банковской</w:t>
      </w:r>
      <w:r w:rsidR="005A5ECD" w:rsidRPr="004445FB">
        <w:rPr>
          <w:rFonts w:ascii="Arial" w:hAnsi="Arial" w:cs="Arial"/>
          <w:bCs/>
          <w:color w:val="auto"/>
          <w:sz w:val="22"/>
          <w:szCs w:val="22"/>
        </w:rPr>
        <w:t>)</w:t>
      </w:r>
      <w:r w:rsidRPr="004445FB">
        <w:rPr>
          <w:rFonts w:ascii="Arial" w:hAnsi="Arial" w:cs="Arial"/>
          <w:bCs/>
          <w:color w:val="auto"/>
          <w:sz w:val="22"/>
          <w:szCs w:val="22"/>
        </w:rPr>
        <w:t xml:space="preserve"> гарантии или иным способом, предусмотренным Гражданским кодексом Российской Федерации, за исключением </w:t>
      </w:r>
      <w:r w:rsidR="00636CDA" w:rsidRPr="004445FB">
        <w:rPr>
          <w:rFonts w:ascii="Arial" w:hAnsi="Arial" w:cs="Arial"/>
          <w:bCs/>
          <w:color w:val="auto"/>
          <w:sz w:val="22"/>
          <w:szCs w:val="22"/>
        </w:rPr>
        <w:t xml:space="preserve">случая </w:t>
      </w:r>
      <w:r w:rsidRPr="004445FB">
        <w:rPr>
          <w:rFonts w:ascii="Arial" w:hAnsi="Arial" w:cs="Arial"/>
          <w:bCs/>
          <w:color w:val="auto"/>
          <w:sz w:val="22"/>
          <w:szCs w:val="22"/>
        </w:rPr>
        <w:t>проведения закупки в соответствии с разделом 2</w:t>
      </w:r>
      <w:r w:rsidR="002F484A" w:rsidRPr="004445FB">
        <w:rPr>
          <w:rFonts w:ascii="Arial" w:hAnsi="Arial" w:cs="Arial"/>
          <w:bCs/>
          <w:color w:val="auto"/>
          <w:sz w:val="22"/>
          <w:szCs w:val="22"/>
        </w:rPr>
        <w:t>4</w:t>
      </w:r>
      <w:r w:rsidRPr="004445FB">
        <w:rPr>
          <w:rFonts w:ascii="Arial" w:hAnsi="Arial" w:cs="Arial"/>
          <w:bCs/>
          <w:color w:val="auto"/>
          <w:sz w:val="22"/>
          <w:szCs w:val="22"/>
        </w:rPr>
        <w:t xml:space="preserve"> настоящего Положения</w:t>
      </w:r>
      <w:r w:rsidR="00CD2377" w:rsidRPr="004445FB">
        <w:rPr>
          <w:rFonts w:ascii="Arial" w:hAnsi="Arial" w:cs="Arial"/>
          <w:bCs/>
          <w:color w:val="auto"/>
          <w:sz w:val="22"/>
          <w:szCs w:val="22"/>
        </w:rPr>
        <w:t>, при котором обеспечение заявки на участие в закупке предоставляется в соответствии со статьей 3.4 Закона и разделом 24 настоящего Положения.</w:t>
      </w:r>
      <w:r w:rsidRPr="004445FB">
        <w:rPr>
          <w:rFonts w:ascii="Arial" w:hAnsi="Arial" w:cs="Arial"/>
          <w:bCs/>
          <w:color w:val="auto"/>
          <w:sz w:val="22"/>
          <w:szCs w:val="22"/>
        </w:rPr>
        <w:t xml:space="preserve"> Выбор способа обеспечения заявки на участие в процедуре закупки из числа предусмотренных Заказчиком в извещении об осуществлении процедуры закупки, документации</w:t>
      </w:r>
      <w:r w:rsidR="0002007E" w:rsidRPr="004445FB">
        <w:rPr>
          <w:rFonts w:ascii="Arial" w:hAnsi="Arial" w:cs="Arial"/>
          <w:bCs/>
          <w:color w:val="auto"/>
          <w:sz w:val="22"/>
          <w:szCs w:val="22"/>
        </w:rPr>
        <w:t xml:space="preserve"> конкурентной</w:t>
      </w:r>
      <w:r w:rsidRPr="004445FB">
        <w:rPr>
          <w:rFonts w:ascii="Arial" w:hAnsi="Arial" w:cs="Arial"/>
          <w:bCs/>
          <w:color w:val="auto"/>
          <w:sz w:val="22"/>
          <w:szCs w:val="22"/>
        </w:rPr>
        <w:t xml:space="preserve"> процедуры закупки</w:t>
      </w:r>
      <w:r w:rsidR="0002007E" w:rsidRPr="004445FB">
        <w:rPr>
          <w:rFonts w:ascii="Arial" w:hAnsi="Arial" w:cs="Arial"/>
          <w:bCs/>
          <w:color w:val="auto"/>
          <w:sz w:val="22"/>
          <w:szCs w:val="22"/>
        </w:rPr>
        <w:t>, в информационной карте неконкурентной процедуры закупки</w:t>
      </w:r>
      <w:r w:rsidRPr="004445FB">
        <w:rPr>
          <w:rFonts w:ascii="Arial" w:hAnsi="Arial" w:cs="Arial"/>
          <w:bCs/>
          <w:color w:val="auto"/>
          <w:sz w:val="22"/>
          <w:szCs w:val="22"/>
        </w:rPr>
        <w:t xml:space="preserve"> (если предусмотрено несколько способов такого обеспечения) осуществляется участником закупки.</w:t>
      </w:r>
    </w:p>
    <w:p w14:paraId="074D0641" w14:textId="360731B4" w:rsidR="00B07986" w:rsidRPr="004445FB" w:rsidRDefault="00B07986" w:rsidP="009B6BCC">
      <w:pPr>
        <w:pStyle w:val="Default"/>
        <w:numPr>
          <w:ilvl w:val="2"/>
          <w:numId w:val="21"/>
        </w:numPr>
        <w:tabs>
          <w:tab w:val="left" w:pos="851"/>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Требование обеспечения заявок на участие в процедуре закупки не устанавливается,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w:t>
      </w:r>
      <w:r w:rsidR="005522FF" w:rsidRPr="004445FB">
        <w:rPr>
          <w:rFonts w:ascii="Arial" w:hAnsi="Arial" w:cs="Arial"/>
          <w:bCs/>
          <w:color w:val="auto"/>
          <w:sz w:val="22"/>
          <w:szCs w:val="22"/>
        </w:rPr>
        <w:t xml:space="preserve">процедуры </w:t>
      </w:r>
      <w:r w:rsidRPr="004445FB">
        <w:rPr>
          <w:rFonts w:ascii="Arial" w:hAnsi="Arial" w:cs="Arial"/>
          <w:bCs/>
          <w:color w:val="auto"/>
          <w:sz w:val="22"/>
          <w:szCs w:val="22"/>
        </w:rPr>
        <w:t>закупк</w:t>
      </w:r>
      <w:r w:rsidR="005522FF" w:rsidRPr="004445FB">
        <w:rPr>
          <w:rFonts w:ascii="Arial" w:hAnsi="Arial" w:cs="Arial"/>
          <w:bCs/>
          <w:color w:val="auto"/>
          <w:sz w:val="22"/>
          <w:szCs w:val="22"/>
        </w:rPr>
        <w:t>и,</w:t>
      </w:r>
      <w:r w:rsidRPr="004445FB">
        <w:rPr>
          <w:rFonts w:ascii="Arial" w:hAnsi="Arial" w:cs="Arial"/>
          <w:bCs/>
          <w:color w:val="auto"/>
          <w:sz w:val="22"/>
          <w:szCs w:val="22"/>
        </w:rPr>
        <w:t xml:space="preserve"> требование к обеспечению заявок на участие в закупке в размере не более пяти процентов начальной (максимальной) цены договора.</w:t>
      </w:r>
    </w:p>
    <w:p w14:paraId="30F5A16A" w14:textId="77777777" w:rsidR="00B07986" w:rsidRPr="004445FB" w:rsidRDefault="00B07986" w:rsidP="009B6BCC">
      <w:pPr>
        <w:pStyle w:val="Default"/>
        <w:numPr>
          <w:ilvl w:val="2"/>
          <w:numId w:val="21"/>
        </w:numPr>
        <w:tabs>
          <w:tab w:val="left" w:pos="851"/>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Возврат участнику конкурентной процедуры закупки обеспечения заявки на участие в закупке не производится в случаях:</w:t>
      </w:r>
    </w:p>
    <w:p w14:paraId="5A3E2304" w14:textId="77777777" w:rsidR="00B07986" w:rsidRPr="004445FB" w:rsidRDefault="00B07986" w:rsidP="007C173D">
      <w:pPr>
        <w:pStyle w:val="a4"/>
        <w:numPr>
          <w:ilvl w:val="0"/>
          <w:numId w:val="100"/>
        </w:numPr>
        <w:tabs>
          <w:tab w:val="clear" w:pos="720"/>
          <w:tab w:val="left" w:pos="567"/>
          <w:tab w:val="left" w:pos="851"/>
        </w:tabs>
        <w:ind w:left="567" w:firstLine="0"/>
        <w:rPr>
          <w:rFonts w:cs="Arial"/>
          <w:sz w:val="22"/>
          <w:szCs w:val="22"/>
        </w:rPr>
      </w:pPr>
      <w:bookmarkStart w:id="6884" w:name="_Toc91597016"/>
      <w:bookmarkStart w:id="6885" w:name="_Toc96420726"/>
      <w:bookmarkStart w:id="6886" w:name="_Toc96420906"/>
      <w:bookmarkStart w:id="6887" w:name="_Toc96426101"/>
      <w:bookmarkStart w:id="6888" w:name="_Toc99525020"/>
      <w:r w:rsidRPr="004445FB">
        <w:rPr>
          <w:rFonts w:cs="Arial"/>
          <w:sz w:val="22"/>
          <w:szCs w:val="22"/>
        </w:rPr>
        <w:t>уклонения или отказа участника процедуры закупки от заключения договора;</w:t>
      </w:r>
      <w:bookmarkEnd w:id="6884"/>
      <w:bookmarkEnd w:id="6885"/>
      <w:bookmarkEnd w:id="6886"/>
      <w:bookmarkEnd w:id="6887"/>
      <w:bookmarkEnd w:id="6888"/>
    </w:p>
    <w:p w14:paraId="1CD2438C" w14:textId="77777777" w:rsidR="00B07986" w:rsidRPr="004445FB" w:rsidRDefault="00B07986" w:rsidP="007C173D">
      <w:pPr>
        <w:pStyle w:val="a4"/>
        <w:numPr>
          <w:ilvl w:val="0"/>
          <w:numId w:val="100"/>
        </w:numPr>
        <w:tabs>
          <w:tab w:val="clear" w:pos="720"/>
          <w:tab w:val="left" w:pos="567"/>
          <w:tab w:val="left" w:pos="851"/>
        </w:tabs>
        <w:ind w:left="567" w:firstLine="0"/>
        <w:rPr>
          <w:rFonts w:cs="Arial"/>
          <w:sz w:val="22"/>
          <w:szCs w:val="22"/>
        </w:rPr>
      </w:pPr>
      <w:bookmarkStart w:id="6889" w:name="_Toc91597017"/>
      <w:bookmarkStart w:id="6890" w:name="_Toc96420727"/>
      <w:bookmarkStart w:id="6891" w:name="_Toc96420907"/>
      <w:bookmarkStart w:id="6892" w:name="_Toc96426102"/>
      <w:bookmarkStart w:id="6893" w:name="_Toc99525021"/>
      <w:proofErr w:type="spellStart"/>
      <w:r w:rsidRPr="004445FB">
        <w:rPr>
          <w:rFonts w:cs="Arial"/>
          <w:sz w:val="22"/>
          <w:szCs w:val="22"/>
        </w:rPr>
        <w:lastRenderedPageBreak/>
        <w:t>непредоставления</w:t>
      </w:r>
      <w:proofErr w:type="spellEnd"/>
      <w:r w:rsidRPr="004445FB">
        <w:rPr>
          <w:rFonts w:cs="Arial"/>
          <w:sz w:val="22"/>
          <w:szCs w:val="22"/>
        </w:rPr>
        <w:t xml:space="preserve"> или предоставления с нарушением условий, установленных Законом, до заключения договора Заказчику обеспечения исполнения договора (в случае если в извещении об осуществлении процедуры закупки, документации конкурентной процедуры закупки установлены требования обеспечения исполнения договора и срок его предоставления до заключения договора).</w:t>
      </w:r>
      <w:bookmarkEnd w:id="6889"/>
      <w:bookmarkEnd w:id="6890"/>
      <w:bookmarkEnd w:id="6891"/>
      <w:bookmarkEnd w:id="6892"/>
      <w:bookmarkEnd w:id="6893"/>
    </w:p>
    <w:p w14:paraId="49760556" w14:textId="77777777" w:rsidR="00B07986" w:rsidRPr="004445FB" w:rsidRDefault="00B07986" w:rsidP="009B6BCC">
      <w:pPr>
        <w:pStyle w:val="a4"/>
        <w:numPr>
          <w:ilvl w:val="1"/>
          <w:numId w:val="21"/>
        </w:numPr>
        <w:tabs>
          <w:tab w:val="clear" w:pos="720"/>
          <w:tab w:val="left" w:pos="851"/>
        </w:tabs>
        <w:ind w:left="0" w:firstLine="0"/>
        <w:rPr>
          <w:rFonts w:cs="Arial"/>
          <w:bCs/>
          <w:sz w:val="22"/>
          <w:szCs w:val="22"/>
        </w:rPr>
      </w:pPr>
      <w:bookmarkStart w:id="6894" w:name="_Toc527488209"/>
      <w:bookmarkStart w:id="6895" w:name="_Toc527491784"/>
      <w:bookmarkStart w:id="6896" w:name="_Toc91597018"/>
      <w:bookmarkStart w:id="6897" w:name="_Toc96420728"/>
      <w:bookmarkStart w:id="6898" w:name="_Toc96420908"/>
      <w:bookmarkStart w:id="6899" w:name="_Toc96426103"/>
      <w:bookmarkStart w:id="6900" w:name="_Toc99525022"/>
      <w:r w:rsidRPr="004445FB">
        <w:rPr>
          <w:rFonts w:cs="Arial"/>
          <w:sz w:val="22"/>
          <w:szCs w:val="22"/>
        </w:rPr>
        <w:t>Обеспечение исполнения договоров, заключённых по результатам процедур закупок.</w:t>
      </w:r>
      <w:bookmarkEnd w:id="6894"/>
      <w:bookmarkEnd w:id="6895"/>
      <w:bookmarkEnd w:id="6896"/>
      <w:bookmarkEnd w:id="6897"/>
      <w:bookmarkEnd w:id="6898"/>
      <w:bookmarkEnd w:id="6899"/>
      <w:bookmarkEnd w:id="6900"/>
    </w:p>
    <w:p w14:paraId="4FB785EA" w14:textId="47120089" w:rsidR="00B07986" w:rsidRPr="004445FB" w:rsidRDefault="00B07986" w:rsidP="009B6BCC">
      <w:pPr>
        <w:pStyle w:val="Default"/>
        <w:numPr>
          <w:ilvl w:val="2"/>
          <w:numId w:val="21"/>
        </w:numPr>
        <w:tabs>
          <w:tab w:val="left" w:pos="851"/>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Заказчик вправе установить в документации процедуры </w:t>
      </w:r>
      <w:r w:rsidR="004F07C1" w:rsidRPr="004445FB">
        <w:rPr>
          <w:rFonts w:ascii="Arial" w:hAnsi="Arial" w:cs="Arial"/>
          <w:bCs/>
          <w:color w:val="auto"/>
          <w:sz w:val="22"/>
          <w:szCs w:val="22"/>
        </w:rPr>
        <w:t>закупки требование</w:t>
      </w:r>
      <w:r w:rsidRPr="004445FB">
        <w:rPr>
          <w:rFonts w:ascii="Arial" w:hAnsi="Arial" w:cs="Arial"/>
          <w:bCs/>
          <w:color w:val="auto"/>
          <w:sz w:val="22"/>
          <w:szCs w:val="22"/>
        </w:rPr>
        <w:t xml:space="preserve"> об обеспечении исполнения договора. Способ обеспечения исполнения договора, а также размер, срок и порядок предоставления обеспечения исполнения договора устанавливаются в документации процедуры закупки. </w:t>
      </w:r>
    </w:p>
    <w:p w14:paraId="4E993B66" w14:textId="77777777" w:rsidR="00B07986" w:rsidRPr="004445FB" w:rsidRDefault="00B07986" w:rsidP="009B6BCC">
      <w:pPr>
        <w:pStyle w:val="Default"/>
        <w:numPr>
          <w:ilvl w:val="2"/>
          <w:numId w:val="21"/>
        </w:numPr>
        <w:tabs>
          <w:tab w:val="left" w:pos="851"/>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В случае установления требования об обеспечении исполнения договора его размер не должен превышать тридцать процентов начальной (максимальной) цены договора (цены лота), но не менее размера аванса (в случае, если проектом договора предусмотрена выплата аванса) или устанавливается в размере аванса, предусмотренного проектом договора (в случае, если размер аванса превышает тридцать процентов начальной (максимальной) цены договора. </w:t>
      </w:r>
    </w:p>
    <w:p w14:paraId="67888647" w14:textId="6F737F63" w:rsidR="00B07986" w:rsidRPr="004445FB" w:rsidRDefault="00D41DFB" w:rsidP="005156A1">
      <w:pPr>
        <w:pStyle w:val="Default"/>
        <w:numPr>
          <w:ilvl w:val="2"/>
          <w:numId w:val="21"/>
        </w:numPr>
        <w:tabs>
          <w:tab w:val="left" w:pos="851"/>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Обеспечение исполнения договора может предоставляться участником закупки путем внесения денежных средств, предоставления </w:t>
      </w:r>
      <w:r w:rsidR="00CD2377" w:rsidRPr="004445FB">
        <w:rPr>
          <w:rFonts w:ascii="Arial" w:hAnsi="Arial" w:cs="Arial"/>
          <w:bCs/>
          <w:color w:val="auto"/>
          <w:sz w:val="22"/>
          <w:szCs w:val="22"/>
        </w:rPr>
        <w:t xml:space="preserve">независимой (в </w:t>
      </w:r>
      <w:proofErr w:type="spellStart"/>
      <w:r w:rsidR="00CD2377" w:rsidRPr="004445FB">
        <w:rPr>
          <w:rFonts w:ascii="Arial" w:hAnsi="Arial" w:cs="Arial"/>
          <w:bCs/>
          <w:color w:val="auto"/>
          <w:sz w:val="22"/>
          <w:szCs w:val="22"/>
        </w:rPr>
        <w:t>т.ч</w:t>
      </w:r>
      <w:proofErr w:type="spellEnd"/>
      <w:r w:rsidR="00CD2377" w:rsidRPr="004445FB">
        <w:rPr>
          <w:rFonts w:ascii="Arial" w:hAnsi="Arial" w:cs="Arial"/>
          <w:bCs/>
          <w:color w:val="auto"/>
          <w:sz w:val="22"/>
          <w:szCs w:val="22"/>
        </w:rPr>
        <w:t xml:space="preserve">. </w:t>
      </w:r>
      <w:r w:rsidRPr="004445FB">
        <w:rPr>
          <w:rFonts w:ascii="Arial" w:hAnsi="Arial" w:cs="Arial"/>
          <w:bCs/>
          <w:color w:val="auto"/>
          <w:sz w:val="22"/>
          <w:szCs w:val="22"/>
        </w:rPr>
        <w:t>банковской</w:t>
      </w:r>
      <w:r w:rsidR="00CD2377" w:rsidRPr="004445FB">
        <w:rPr>
          <w:rFonts w:ascii="Arial" w:hAnsi="Arial" w:cs="Arial"/>
          <w:bCs/>
          <w:color w:val="auto"/>
          <w:sz w:val="22"/>
          <w:szCs w:val="22"/>
        </w:rPr>
        <w:t>)</w:t>
      </w:r>
      <w:r w:rsidRPr="004445FB">
        <w:rPr>
          <w:rFonts w:ascii="Arial" w:hAnsi="Arial" w:cs="Arial"/>
          <w:bCs/>
          <w:color w:val="auto"/>
          <w:sz w:val="22"/>
          <w:szCs w:val="22"/>
        </w:rPr>
        <w:t xml:space="preserve"> гарантии или иным способом, предусмотренным Гражданским кодексом Российской Федерации</w:t>
      </w:r>
      <w:r w:rsidR="00017575" w:rsidRPr="004445FB">
        <w:rPr>
          <w:rFonts w:ascii="Arial" w:hAnsi="Arial" w:cs="Arial"/>
          <w:bCs/>
          <w:color w:val="auto"/>
          <w:sz w:val="22"/>
          <w:szCs w:val="22"/>
        </w:rPr>
        <w:t>.</w:t>
      </w:r>
      <w:r w:rsidRPr="004445FB">
        <w:rPr>
          <w:rFonts w:ascii="Arial" w:hAnsi="Arial" w:cs="Arial"/>
          <w:bCs/>
          <w:color w:val="auto"/>
          <w:sz w:val="22"/>
          <w:szCs w:val="22"/>
        </w:rPr>
        <w:t xml:space="preserve"> </w:t>
      </w:r>
      <w:r w:rsidR="00B07986" w:rsidRPr="004445FB">
        <w:rPr>
          <w:rFonts w:ascii="Arial" w:hAnsi="Arial" w:cs="Arial"/>
          <w:bCs/>
          <w:color w:val="auto"/>
          <w:sz w:val="22"/>
          <w:szCs w:val="22"/>
        </w:rPr>
        <w:t xml:space="preserve">Выбор способа обеспечения исполнения договора из числа предусмотренных Заказчиком в извещении об осуществлении процедуры закупки, документации </w:t>
      </w:r>
      <w:r w:rsidR="00A34224" w:rsidRPr="004445FB">
        <w:rPr>
          <w:rFonts w:ascii="Arial" w:hAnsi="Arial" w:cs="Arial"/>
          <w:bCs/>
          <w:color w:val="auto"/>
          <w:sz w:val="22"/>
          <w:szCs w:val="22"/>
        </w:rPr>
        <w:t xml:space="preserve">конкурентной </w:t>
      </w:r>
      <w:r w:rsidR="00B07986" w:rsidRPr="004445FB">
        <w:rPr>
          <w:rFonts w:ascii="Arial" w:hAnsi="Arial" w:cs="Arial"/>
          <w:bCs/>
          <w:color w:val="auto"/>
          <w:sz w:val="22"/>
          <w:szCs w:val="22"/>
        </w:rPr>
        <w:t>процедуры закупки</w:t>
      </w:r>
      <w:r w:rsidR="00A34224" w:rsidRPr="004445FB">
        <w:rPr>
          <w:rFonts w:ascii="Arial" w:hAnsi="Arial" w:cs="Arial"/>
          <w:bCs/>
          <w:color w:val="auto"/>
          <w:sz w:val="22"/>
          <w:szCs w:val="22"/>
        </w:rPr>
        <w:t>, в информационной карте неконкурентной процедуры закупки</w:t>
      </w:r>
      <w:r w:rsidR="00B07986" w:rsidRPr="004445FB">
        <w:rPr>
          <w:rFonts w:ascii="Arial" w:hAnsi="Arial" w:cs="Arial"/>
          <w:bCs/>
          <w:color w:val="auto"/>
          <w:sz w:val="22"/>
          <w:szCs w:val="22"/>
        </w:rPr>
        <w:t xml:space="preserve"> (если установлено несколько способов обеспечения исполнения договора) осуществляется участником закупки и указывается в заявке на участие в процедуре закупки такого участника.</w:t>
      </w:r>
    </w:p>
    <w:p w14:paraId="7B9443E8" w14:textId="56D8418D" w:rsidR="00B07986" w:rsidRPr="004445FB" w:rsidRDefault="00B07986" w:rsidP="005156A1">
      <w:pPr>
        <w:pStyle w:val="Default"/>
        <w:numPr>
          <w:ilvl w:val="2"/>
          <w:numId w:val="21"/>
        </w:numPr>
        <w:tabs>
          <w:tab w:val="left" w:pos="851"/>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Если документацией процедуры закупки установлено требование об обеспечении исполнения договора, то обеспечение исполнения договора лицом, с которым заключается договор, предоставляется Заказчику до заключения договора в соответствии с законодательством Российской Федерации, настоящим Положением и документацией процедуры закупки. </w:t>
      </w:r>
    </w:p>
    <w:p w14:paraId="01FE0DA0" w14:textId="2E453F3D" w:rsidR="00702F39" w:rsidRPr="004445FB" w:rsidRDefault="00702F39" w:rsidP="007C173D">
      <w:pPr>
        <w:pStyle w:val="Default"/>
        <w:numPr>
          <w:ilvl w:val="2"/>
          <w:numId w:val="21"/>
        </w:numPr>
        <w:tabs>
          <w:tab w:val="left" w:pos="851"/>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Если документацией </w:t>
      </w:r>
      <w:r w:rsidR="00D13D66" w:rsidRPr="004445FB">
        <w:rPr>
          <w:rFonts w:ascii="Arial" w:hAnsi="Arial" w:cs="Arial"/>
          <w:bCs/>
          <w:color w:val="auto"/>
          <w:sz w:val="22"/>
          <w:szCs w:val="22"/>
        </w:rPr>
        <w:t xml:space="preserve">конкурентной </w:t>
      </w:r>
      <w:r w:rsidRPr="004445FB">
        <w:rPr>
          <w:rFonts w:ascii="Arial" w:hAnsi="Arial" w:cs="Arial"/>
          <w:bCs/>
          <w:color w:val="auto"/>
          <w:sz w:val="22"/>
          <w:szCs w:val="22"/>
        </w:rPr>
        <w:t>процедуры закупки</w:t>
      </w:r>
      <w:r w:rsidR="001607A8" w:rsidRPr="004445FB">
        <w:rPr>
          <w:rFonts w:ascii="Arial" w:hAnsi="Arial" w:cs="Arial"/>
          <w:bCs/>
          <w:color w:val="auto"/>
          <w:sz w:val="22"/>
          <w:szCs w:val="22"/>
        </w:rPr>
        <w:t>, информационной картой неконкурентной процедуры закупки</w:t>
      </w:r>
      <w:r w:rsidRPr="004445FB">
        <w:rPr>
          <w:rFonts w:ascii="Arial" w:hAnsi="Arial" w:cs="Arial"/>
          <w:bCs/>
          <w:color w:val="auto"/>
          <w:sz w:val="22"/>
          <w:szCs w:val="22"/>
        </w:rPr>
        <w:t xml:space="preserve"> установлено требование об обеспечении обязательств по договору и договор заключается с лицом, в отношении которого иностранными государствами введены ограничительные меры, а также лицом, в отношении </w:t>
      </w:r>
      <w:proofErr w:type="spellStart"/>
      <w:r w:rsidRPr="004445FB">
        <w:rPr>
          <w:rFonts w:ascii="Arial" w:hAnsi="Arial" w:cs="Arial"/>
          <w:bCs/>
          <w:color w:val="auto"/>
          <w:sz w:val="22"/>
          <w:szCs w:val="22"/>
        </w:rPr>
        <w:t>бенефициарных</w:t>
      </w:r>
      <w:proofErr w:type="spellEnd"/>
      <w:r w:rsidRPr="004445FB">
        <w:rPr>
          <w:rFonts w:ascii="Arial" w:hAnsi="Arial" w:cs="Arial"/>
          <w:bCs/>
          <w:color w:val="auto"/>
          <w:sz w:val="22"/>
          <w:szCs w:val="22"/>
        </w:rPr>
        <w:t xml:space="preserve"> владельцев (совокупная доля его прямого и (или) косвенного участия в нем составляет не менее 25 процентов) которого иностранными государствами введены ограничительные меры, </w:t>
      </w:r>
      <w:r w:rsidR="00654BFC" w:rsidRPr="004445FB">
        <w:rPr>
          <w:rFonts w:ascii="Arial" w:hAnsi="Arial" w:cs="Arial"/>
          <w:bCs/>
          <w:color w:val="auto"/>
          <w:sz w:val="22"/>
          <w:szCs w:val="22"/>
        </w:rPr>
        <w:t xml:space="preserve">в качестве обеспечения обязательств по договору </w:t>
      </w:r>
      <w:r w:rsidR="00E76523" w:rsidRPr="004445FB">
        <w:rPr>
          <w:rFonts w:ascii="Arial" w:hAnsi="Arial" w:cs="Arial"/>
          <w:bCs/>
          <w:color w:val="auto"/>
          <w:sz w:val="22"/>
          <w:szCs w:val="22"/>
        </w:rPr>
        <w:t xml:space="preserve">устанавливается </w:t>
      </w:r>
      <w:r w:rsidR="00654BFC" w:rsidRPr="004445FB">
        <w:rPr>
          <w:rFonts w:ascii="Arial" w:hAnsi="Arial" w:cs="Arial"/>
          <w:bCs/>
          <w:color w:val="auto"/>
          <w:sz w:val="22"/>
          <w:szCs w:val="22"/>
        </w:rPr>
        <w:t>возможно</w:t>
      </w:r>
      <w:r w:rsidR="00E76523" w:rsidRPr="004445FB">
        <w:rPr>
          <w:rFonts w:ascii="Arial" w:hAnsi="Arial" w:cs="Arial"/>
          <w:bCs/>
          <w:color w:val="auto"/>
          <w:sz w:val="22"/>
          <w:szCs w:val="22"/>
        </w:rPr>
        <w:t>сть</w:t>
      </w:r>
      <w:r w:rsidR="00654BFC" w:rsidRPr="004445FB">
        <w:rPr>
          <w:rFonts w:ascii="Arial" w:hAnsi="Arial" w:cs="Arial"/>
          <w:bCs/>
          <w:color w:val="auto"/>
          <w:sz w:val="22"/>
          <w:szCs w:val="22"/>
        </w:rPr>
        <w:t xml:space="preserve"> использовать </w:t>
      </w:r>
      <w:r w:rsidRPr="004445FB">
        <w:rPr>
          <w:rFonts w:ascii="Arial" w:hAnsi="Arial" w:cs="Arial"/>
          <w:bCs/>
          <w:color w:val="auto"/>
          <w:sz w:val="22"/>
          <w:szCs w:val="22"/>
        </w:rPr>
        <w:t xml:space="preserve">поручительства аффилированных с таким </w:t>
      </w:r>
      <w:r w:rsidR="00654BFC" w:rsidRPr="004445FB">
        <w:rPr>
          <w:rFonts w:ascii="Arial" w:hAnsi="Arial" w:cs="Arial"/>
          <w:bCs/>
          <w:color w:val="auto"/>
          <w:sz w:val="22"/>
          <w:szCs w:val="22"/>
        </w:rPr>
        <w:t>лицом</w:t>
      </w:r>
      <w:r w:rsidRPr="004445FB">
        <w:rPr>
          <w:rFonts w:ascii="Arial" w:hAnsi="Arial" w:cs="Arial"/>
          <w:bCs/>
          <w:color w:val="auto"/>
          <w:sz w:val="22"/>
          <w:szCs w:val="22"/>
        </w:rPr>
        <w:t xml:space="preserve"> – участник</w:t>
      </w:r>
      <w:r w:rsidR="00654BFC" w:rsidRPr="004445FB">
        <w:rPr>
          <w:rFonts w:ascii="Arial" w:hAnsi="Arial" w:cs="Arial"/>
          <w:bCs/>
          <w:color w:val="auto"/>
          <w:sz w:val="22"/>
          <w:szCs w:val="22"/>
        </w:rPr>
        <w:t>ом</w:t>
      </w:r>
      <w:r w:rsidRPr="004445FB">
        <w:rPr>
          <w:rFonts w:ascii="Arial" w:hAnsi="Arial" w:cs="Arial"/>
          <w:bCs/>
          <w:color w:val="auto"/>
          <w:sz w:val="22"/>
          <w:szCs w:val="22"/>
        </w:rPr>
        <w:t xml:space="preserve"> закупки лиц (далее – Аффилированные лица):</w:t>
      </w:r>
    </w:p>
    <w:p w14:paraId="0A5D6DCC" w14:textId="77777777" w:rsidR="00654BFC" w:rsidRPr="004445FB" w:rsidRDefault="00654BFC" w:rsidP="003706FF">
      <w:pPr>
        <w:pStyle w:val="Default"/>
        <w:numPr>
          <w:ilvl w:val="0"/>
          <w:numId w:val="92"/>
        </w:numPr>
        <w:tabs>
          <w:tab w:val="left" w:pos="851"/>
        </w:tabs>
        <w:spacing w:before="120" w:after="120"/>
        <w:ind w:left="567" w:firstLine="0"/>
        <w:jc w:val="both"/>
        <w:rPr>
          <w:rFonts w:ascii="Arial" w:hAnsi="Arial" w:cs="Arial"/>
          <w:bCs/>
          <w:color w:val="auto"/>
          <w:sz w:val="22"/>
          <w:szCs w:val="22"/>
        </w:rPr>
      </w:pPr>
      <w:r w:rsidRPr="004445FB">
        <w:rPr>
          <w:rFonts w:ascii="Arial" w:hAnsi="Arial" w:cs="Arial"/>
          <w:bCs/>
          <w:color w:val="auto"/>
          <w:sz w:val="22"/>
          <w:szCs w:val="22"/>
        </w:rPr>
        <w:t>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кредитного рейтингового агентства акционерное общество «Рейтинговое агентство «Эксперт РА»;</w:t>
      </w:r>
    </w:p>
    <w:p w14:paraId="3D49E734" w14:textId="77777777" w:rsidR="00654BFC" w:rsidRPr="004445FB" w:rsidRDefault="00654BFC" w:rsidP="00165C13">
      <w:pPr>
        <w:pStyle w:val="afff1"/>
        <w:numPr>
          <w:ilvl w:val="0"/>
          <w:numId w:val="92"/>
        </w:numPr>
        <w:tabs>
          <w:tab w:val="left" w:pos="851"/>
        </w:tabs>
        <w:ind w:left="567" w:firstLine="0"/>
        <w:jc w:val="both"/>
        <w:rPr>
          <w:rFonts w:ascii="Arial" w:hAnsi="Arial" w:cs="Arial"/>
          <w:bCs/>
          <w:sz w:val="22"/>
          <w:szCs w:val="22"/>
        </w:rPr>
      </w:pPr>
      <w:r w:rsidRPr="004445FB">
        <w:rPr>
          <w:rFonts w:ascii="Arial" w:hAnsi="Arial" w:cs="Arial"/>
          <w:bCs/>
          <w:sz w:val="22"/>
          <w:szCs w:val="22"/>
        </w:rPr>
        <w:t>представивших сведения, подтверждающие платежеспособность Аффилированного лица, в том числе его ежегодную бухгалтерскую (финансовую) отчетность;</w:t>
      </w:r>
    </w:p>
    <w:p w14:paraId="57379A49" w14:textId="77777777" w:rsidR="003706FF" w:rsidRPr="004445FB" w:rsidRDefault="003706FF" w:rsidP="00165C13">
      <w:pPr>
        <w:pStyle w:val="afff1"/>
        <w:tabs>
          <w:tab w:val="left" w:pos="851"/>
        </w:tabs>
        <w:ind w:left="567"/>
        <w:jc w:val="both"/>
        <w:rPr>
          <w:rFonts w:ascii="Arial" w:hAnsi="Arial" w:cs="Arial"/>
          <w:bCs/>
          <w:sz w:val="22"/>
          <w:szCs w:val="22"/>
        </w:rPr>
      </w:pPr>
    </w:p>
    <w:p w14:paraId="0B26BC5D" w14:textId="77777777" w:rsidR="00654BFC" w:rsidRPr="004445FB" w:rsidRDefault="00654BFC" w:rsidP="00165C13">
      <w:pPr>
        <w:pStyle w:val="afff1"/>
        <w:numPr>
          <w:ilvl w:val="0"/>
          <w:numId w:val="92"/>
        </w:numPr>
        <w:tabs>
          <w:tab w:val="left" w:pos="851"/>
        </w:tabs>
        <w:ind w:left="567" w:firstLine="0"/>
        <w:jc w:val="both"/>
        <w:rPr>
          <w:rFonts w:ascii="Arial" w:hAnsi="Arial" w:cs="Arial"/>
          <w:bCs/>
          <w:sz w:val="22"/>
          <w:szCs w:val="22"/>
        </w:rPr>
      </w:pPr>
      <w:r w:rsidRPr="004445FB">
        <w:rPr>
          <w:rFonts w:ascii="Arial" w:hAnsi="Arial" w:cs="Arial"/>
          <w:bCs/>
          <w:sz w:val="22"/>
          <w:szCs w:val="22"/>
        </w:rPr>
        <w:t>принявших обязательство письменно извещать в течение 3-х рабочих дней со дня наступления следующих событий:</w:t>
      </w:r>
    </w:p>
    <w:p w14:paraId="6814E717" w14:textId="77777777" w:rsidR="00654BFC" w:rsidRPr="004445FB" w:rsidRDefault="00654BFC" w:rsidP="003706FF">
      <w:pPr>
        <w:pStyle w:val="Default"/>
        <w:tabs>
          <w:tab w:val="left" w:pos="851"/>
        </w:tabs>
        <w:spacing w:before="120" w:after="120"/>
        <w:ind w:left="567"/>
        <w:jc w:val="both"/>
        <w:rPr>
          <w:rFonts w:ascii="Arial" w:hAnsi="Arial" w:cs="Arial"/>
          <w:bCs/>
          <w:color w:val="auto"/>
          <w:sz w:val="22"/>
          <w:szCs w:val="22"/>
        </w:rPr>
      </w:pPr>
      <w:r w:rsidRPr="004445FB">
        <w:rPr>
          <w:rFonts w:ascii="Arial" w:hAnsi="Arial" w:cs="Arial"/>
          <w:bCs/>
          <w:color w:val="auto"/>
          <w:sz w:val="22"/>
          <w:szCs w:val="22"/>
        </w:rPr>
        <w:lastRenderedPageBreak/>
        <w:t>а) предъявление к Аффилированному лицу имущественных требований, превышающих 10 (Десять) процентов балансовой стоимости активов Аффилированного лица со стороны третьих лиц;</w:t>
      </w:r>
    </w:p>
    <w:p w14:paraId="04F25D1D" w14:textId="77777777" w:rsidR="00654BFC" w:rsidRPr="004445FB" w:rsidRDefault="00BA2648" w:rsidP="007C173D">
      <w:pPr>
        <w:pStyle w:val="Default"/>
        <w:tabs>
          <w:tab w:val="left" w:pos="851"/>
        </w:tabs>
        <w:spacing w:before="120" w:after="120"/>
        <w:ind w:left="567"/>
        <w:jc w:val="both"/>
        <w:rPr>
          <w:rFonts w:ascii="Arial" w:hAnsi="Arial" w:cs="Arial"/>
          <w:bCs/>
          <w:color w:val="auto"/>
          <w:sz w:val="22"/>
          <w:szCs w:val="22"/>
        </w:rPr>
      </w:pPr>
      <w:r w:rsidRPr="004445FB">
        <w:rPr>
          <w:rFonts w:ascii="Arial" w:hAnsi="Arial" w:cs="Arial"/>
          <w:bCs/>
          <w:color w:val="auto"/>
          <w:sz w:val="22"/>
          <w:szCs w:val="22"/>
        </w:rPr>
        <w:t xml:space="preserve">б) </w:t>
      </w:r>
      <w:r w:rsidR="00E76523" w:rsidRPr="004445FB">
        <w:rPr>
          <w:rFonts w:ascii="Arial" w:hAnsi="Arial" w:cs="Arial"/>
          <w:bCs/>
          <w:color w:val="auto"/>
          <w:sz w:val="22"/>
          <w:szCs w:val="22"/>
        </w:rPr>
        <w:t xml:space="preserve">возбуждение в отношении руководителя </w:t>
      </w:r>
      <w:r w:rsidR="00654BFC" w:rsidRPr="004445FB">
        <w:rPr>
          <w:rFonts w:ascii="Arial" w:hAnsi="Arial" w:cs="Arial"/>
          <w:bCs/>
          <w:color w:val="auto"/>
          <w:sz w:val="22"/>
          <w:szCs w:val="22"/>
        </w:rPr>
        <w:t>Аффилированного лица уголовного дела в соответствии с уголовно-процессуальным законодательством Российской Федерации;</w:t>
      </w:r>
    </w:p>
    <w:p w14:paraId="60EAC965" w14:textId="77777777" w:rsidR="00654BFC" w:rsidRPr="004445FB" w:rsidRDefault="00654BFC" w:rsidP="007C173D">
      <w:pPr>
        <w:pStyle w:val="Default"/>
        <w:tabs>
          <w:tab w:val="left" w:pos="851"/>
          <w:tab w:val="left" w:pos="1276"/>
        </w:tabs>
        <w:spacing w:before="120" w:after="120"/>
        <w:ind w:left="567"/>
        <w:jc w:val="both"/>
        <w:rPr>
          <w:rFonts w:ascii="Arial" w:hAnsi="Arial" w:cs="Arial"/>
          <w:bCs/>
          <w:color w:val="auto"/>
          <w:sz w:val="22"/>
          <w:szCs w:val="22"/>
        </w:rPr>
      </w:pPr>
      <w:r w:rsidRPr="004445FB">
        <w:rPr>
          <w:rFonts w:ascii="Arial" w:hAnsi="Arial" w:cs="Arial"/>
          <w:bCs/>
          <w:color w:val="auto"/>
          <w:sz w:val="22"/>
          <w:szCs w:val="22"/>
        </w:rPr>
        <w:t>в)</w:t>
      </w:r>
      <w:r w:rsidR="00E76523" w:rsidRPr="004445FB">
        <w:rPr>
          <w:rFonts w:ascii="Arial" w:hAnsi="Arial" w:cs="Arial"/>
          <w:bCs/>
          <w:color w:val="auto"/>
          <w:sz w:val="22"/>
          <w:szCs w:val="22"/>
        </w:rPr>
        <w:t xml:space="preserve"> </w:t>
      </w:r>
      <w:r w:rsidRPr="004445FB">
        <w:rPr>
          <w:rFonts w:ascii="Arial" w:hAnsi="Arial" w:cs="Arial"/>
          <w:bCs/>
          <w:color w:val="auto"/>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14:paraId="2A3D19CF" w14:textId="77777777" w:rsidR="00783CDB" w:rsidRPr="004445FB" w:rsidRDefault="00783CDB" w:rsidP="007C173D">
      <w:pPr>
        <w:pStyle w:val="Default"/>
        <w:tabs>
          <w:tab w:val="left" w:pos="851"/>
          <w:tab w:val="left" w:pos="1276"/>
        </w:tabs>
        <w:spacing w:before="120" w:after="120"/>
        <w:ind w:left="567"/>
        <w:jc w:val="both"/>
        <w:rPr>
          <w:rFonts w:ascii="Arial" w:hAnsi="Arial" w:cs="Arial"/>
          <w:bCs/>
          <w:color w:val="auto"/>
          <w:sz w:val="22"/>
          <w:szCs w:val="22"/>
        </w:rPr>
      </w:pPr>
      <w:r w:rsidRPr="004445FB">
        <w:rPr>
          <w:rFonts w:ascii="Arial" w:hAnsi="Arial" w:cs="Arial"/>
          <w:bCs/>
          <w:color w:val="auto"/>
          <w:sz w:val="22"/>
          <w:szCs w:val="22"/>
        </w:rPr>
        <w:t>г) принятие решения о реорганизации или ликвидации Аффилированного лица;</w:t>
      </w:r>
    </w:p>
    <w:p w14:paraId="0513E62E" w14:textId="77777777" w:rsidR="00384F97" w:rsidRPr="004445FB" w:rsidRDefault="00783CDB" w:rsidP="007C173D">
      <w:pPr>
        <w:pStyle w:val="Default"/>
        <w:tabs>
          <w:tab w:val="left" w:pos="851"/>
          <w:tab w:val="left" w:pos="1276"/>
        </w:tabs>
        <w:spacing w:before="120" w:after="120"/>
        <w:ind w:left="567"/>
        <w:jc w:val="both"/>
        <w:rPr>
          <w:rFonts w:ascii="Arial" w:hAnsi="Arial" w:cs="Arial"/>
          <w:bCs/>
          <w:color w:val="auto"/>
          <w:sz w:val="22"/>
          <w:szCs w:val="22"/>
        </w:rPr>
      </w:pPr>
      <w:r w:rsidRPr="004445FB">
        <w:rPr>
          <w:rFonts w:ascii="Arial" w:hAnsi="Arial" w:cs="Arial"/>
          <w:bCs/>
          <w:color w:val="auto"/>
          <w:sz w:val="22"/>
          <w:szCs w:val="22"/>
        </w:rPr>
        <w:t>д) принятие судом к производству заявления о признании Аффилированного лица несостоятельным (банкротом).</w:t>
      </w:r>
    </w:p>
    <w:p w14:paraId="67722D3A" w14:textId="1676956C" w:rsidR="00654BFC" w:rsidRPr="004445FB" w:rsidRDefault="00384F97" w:rsidP="007C173D">
      <w:pPr>
        <w:pStyle w:val="a4"/>
        <w:numPr>
          <w:ilvl w:val="0"/>
          <w:numId w:val="0"/>
        </w:numPr>
        <w:tabs>
          <w:tab w:val="clear" w:pos="720"/>
          <w:tab w:val="left" w:pos="851"/>
        </w:tabs>
        <w:outlineLvl w:val="9"/>
        <w:rPr>
          <w:rFonts w:cs="Arial"/>
          <w:bCs/>
          <w:sz w:val="22"/>
          <w:szCs w:val="22"/>
        </w:rPr>
      </w:pPr>
      <w:r w:rsidRPr="004445FB">
        <w:rPr>
          <w:rFonts w:cs="Arial"/>
          <w:sz w:val="22"/>
          <w:szCs w:val="22"/>
        </w:rPr>
        <w:t xml:space="preserve">При наступлении одного из указанных событий </w:t>
      </w:r>
      <w:r w:rsidR="0003141B" w:rsidRPr="004445FB">
        <w:rPr>
          <w:rFonts w:cs="Arial"/>
          <w:sz w:val="22"/>
          <w:szCs w:val="22"/>
        </w:rPr>
        <w:t>Заказчик</w:t>
      </w:r>
      <w:r w:rsidRPr="004445FB">
        <w:rPr>
          <w:rFonts w:cs="Arial"/>
          <w:sz w:val="22"/>
          <w:szCs w:val="22"/>
        </w:rPr>
        <w:t xml:space="preserve"> вправе требовать замены поручительства Аффилированного лица на </w:t>
      </w:r>
      <w:r w:rsidR="00AD5DE8" w:rsidRPr="004445FB">
        <w:rPr>
          <w:rFonts w:cs="Arial"/>
          <w:sz w:val="22"/>
          <w:szCs w:val="22"/>
        </w:rPr>
        <w:t xml:space="preserve">независимую (в </w:t>
      </w:r>
      <w:proofErr w:type="spellStart"/>
      <w:r w:rsidR="00AD5DE8" w:rsidRPr="004445FB">
        <w:rPr>
          <w:rFonts w:cs="Arial"/>
          <w:sz w:val="22"/>
          <w:szCs w:val="22"/>
        </w:rPr>
        <w:t>т.ч</w:t>
      </w:r>
      <w:proofErr w:type="spellEnd"/>
      <w:r w:rsidR="00AD5DE8" w:rsidRPr="004445FB">
        <w:rPr>
          <w:rFonts w:cs="Arial"/>
          <w:sz w:val="22"/>
          <w:szCs w:val="22"/>
        </w:rPr>
        <w:t xml:space="preserve">. </w:t>
      </w:r>
      <w:r w:rsidRPr="004445FB">
        <w:rPr>
          <w:rFonts w:cs="Arial"/>
          <w:sz w:val="22"/>
          <w:szCs w:val="22"/>
        </w:rPr>
        <w:t>банковскую</w:t>
      </w:r>
      <w:r w:rsidR="00AD5DE8" w:rsidRPr="004445FB">
        <w:rPr>
          <w:rFonts w:cs="Arial"/>
          <w:sz w:val="22"/>
          <w:szCs w:val="22"/>
        </w:rPr>
        <w:t>)</w:t>
      </w:r>
      <w:r w:rsidRPr="004445FB">
        <w:rPr>
          <w:rFonts w:cs="Arial"/>
          <w:sz w:val="22"/>
          <w:szCs w:val="22"/>
        </w:rPr>
        <w:t xml:space="preserve"> гарантию, на поручительство иного Аффилированного лица, иное обеспечение обязательств.</w:t>
      </w:r>
    </w:p>
    <w:p w14:paraId="223E04F4" w14:textId="77777777" w:rsidR="00B07986" w:rsidRPr="004445FB" w:rsidRDefault="00B07986" w:rsidP="005156A1">
      <w:pPr>
        <w:pStyle w:val="3"/>
        <w:keepNext w:val="0"/>
        <w:numPr>
          <w:ilvl w:val="0"/>
          <w:numId w:val="21"/>
        </w:numPr>
        <w:tabs>
          <w:tab w:val="left" w:pos="851"/>
        </w:tabs>
        <w:spacing w:before="120" w:after="120" w:line="240" w:lineRule="auto"/>
        <w:ind w:left="0" w:firstLine="0"/>
        <w:rPr>
          <w:rFonts w:ascii="Arial" w:hAnsi="Arial" w:cs="Arial"/>
          <w:b/>
          <w:sz w:val="22"/>
          <w:szCs w:val="22"/>
        </w:rPr>
      </w:pPr>
      <w:bookmarkStart w:id="6901" w:name="_Toc364950279"/>
      <w:bookmarkStart w:id="6902" w:name="_Toc364950280"/>
      <w:bookmarkStart w:id="6903" w:name="_Toc364950281"/>
      <w:bookmarkStart w:id="6904" w:name="_Toc364950282"/>
      <w:bookmarkStart w:id="6905" w:name="_Toc364950283"/>
      <w:bookmarkStart w:id="6906" w:name="_Toc364950284"/>
      <w:bookmarkStart w:id="6907" w:name="_Toc364950285"/>
      <w:bookmarkStart w:id="6908" w:name="_Toc364950286"/>
      <w:bookmarkStart w:id="6909" w:name="_Toc364950287"/>
      <w:bookmarkStart w:id="6910" w:name="_Toc96420729"/>
      <w:bookmarkStart w:id="6911" w:name="_Toc96420909"/>
      <w:bookmarkStart w:id="6912" w:name="_Toc99525023"/>
      <w:bookmarkStart w:id="6913" w:name="_Toc527491785"/>
      <w:bookmarkEnd w:id="6901"/>
      <w:bookmarkEnd w:id="6902"/>
      <w:bookmarkEnd w:id="6903"/>
      <w:bookmarkEnd w:id="6904"/>
      <w:bookmarkEnd w:id="6905"/>
      <w:bookmarkEnd w:id="6906"/>
      <w:bookmarkEnd w:id="6907"/>
      <w:bookmarkEnd w:id="6908"/>
      <w:bookmarkEnd w:id="6909"/>
      <w:r w:rsidRPr="004445FB">
        <w:rPr>
          <w:rFonts w:ascii="Arial" w:hAnsi="Arial" w:cs="Arial"/>
          <w:b/>
          <w:sz w:val="22"/>
          <w:szCs w:val="22"/>
        </w:rPr>
        <w:t>Порядок заключения, исполнения, изменения и расторжения договоров, заключённых по результатам процедур закупок</w:t>
      </w:r>
      <w:bookmarkEnd w:id="6910"/>
      <w:bookmarkEnd w:id="6911"/>
      <w:bookmarkEnd w:id="6912"/>
      <w:bookmarkEnd w:id="6913"/>
    </w:p>
    <w:p w14:paraId="4050DA49" w14:textId="77777777" w:rsidR="00B07986" w:rsidRPr="004445FB" w:rsidRDefault="00B07986" w:rsidP="005156A1">
      <w:pPr>
        <w:pStyle w:val="a4"/>
        <w:numPr>
          <w:ilvl w:val="1"/>
          <w:numId w:val="21"/>
        </w:numPr>
        <w:tabs>
          <w:tab w:val="clear" w:pos="720"/>
          <w:tab w:val="left" w:pos="851"/>
        </w:tabs>
        <w:ind w:left="0" w:firstLine="0"/>
        <w:rPr>
          <w:rFonts w:cs="Arial"/>
          <w:sz w:val="22"/>
          <w:szCs w:val="22"/>
        </w:rPr>
      </w:pPr>
      <w:bookmarkStart w:id="6914" w:name="_Toc527488211"/>
      <w:bookmarkStart w:id="6915" w:name="_Toc527491786"/>
      <w:bookmarkStart w:id="6916" w:name="_Toc91597020"/>
      <w:bookmarkStart w:id="6917" w:name="_Toc96420730"/>
      <w:bookmarkStart w:id="6918" w:name="_Toc96420910"/>
      <w:bookmarkStart w:id="6919" w:name="_Toc96426105"/>
      <w:bookmarkStart w:id="6920" w:name="_Toc99525024"/>
      <w:r w:rsidRPr="004445FB">
        <w:rPr>
          <w:rFonts w:cs="Arial"/>
          <w:sz w:val="22"/>
          <w:szCs w:val="22"/>
        </w:rPr>
        <w:t>Порядок заключения договора по результатам процедуры закупки.</w:t>
      </w:r>
      <w:bookmarkEnd w:id="6914"/>
      <w:bookmarkEnd w:id="6915"/>
      <w:bookmarkEnd w:id="6916"/>
      <w:bookmarkEnd w:id="6917"/>
      <w:bookmarkEnd w:id="6918"/>
      <w:bookmarkEnd w:id="6919"/>
      <w:bookmarkEnd w:id="6920"/>
    </w:p>
    <w:p w14:paraId="78D2ED98" w14:textId="77777777" w:rsidR="00B07986" w:rsidRPr="004445FB" w:rsidRDefault="00B07986" w:rsidP="005156A1">
      <w:pPr>
        <w:pStyle w:val="Default"/>
        <w:numPr>
          <w:ilvl w:val="2"/>
          <w:numId w:val="21"/>
        </w:numPr>
        <w:tabs>
          <w:tab w:val="left" w:pos="851"/>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Порядок заключения договора регулируется Гражданским кодексом Российской Федерации, </w:t>
      </w:r>
      <w:r w:rsidR="004F07C1" w:rsidRPr="004445FB">
        <w:rPr>
          <w:rFonts w:ascii="Arial" w:hAnsi="Arial" w:cs="Arial"/>
          <w:bCs/>
          <w:color w:val="auto"/>
          <w:sz w:val="22"/>
          <w:szCs w:val="22"/>
        </w:rPr>
        <w:t xml:space="preserve">Законом, </w:t>
      </w:r>
      <w:r w:rsidRPr="004445FB">
        <w:rPr>
          <w:rFonts w:ascii="Arial" w:hAnsi="Arial" w:cs="Arial"/>
          <w:bCs/>
          <w:color w:val="auto"/>
          <w:sz w:val="22"/>
          <w:szCs w:val="22"/>
        </w:rPr>
        <w:t>иными нормативными правовыми актами Российской Федерации, настоящим Положением, другими нормативными актами Заказчика.</w:t>
      </w:r>
    </w:p>
    <w:p w14:paraId="4EF1E092" w14:textId="77777777" w:rsidR="00B07986" w:rsidRPr="004445FB" w:rsidRDefault="00B07986" w:rsidP="005156A1">
      <w:pPr>
        <w:pStyle w:val="Default"/>
        <w:numPr>
          <w:ilvl w:val="2"/>
          <w:numId w:val="21"/>
        </w:numPr>
        <w:tabs>
          <w:tab w:val="left" w:pos="851"/>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Договор на поставку продукции заключается по результатам процедуры закупки, осуществляемой в соответствии с Планом закупки (если сведения о такой процедуре закупки в обязательном порядке подлежат включению в План закупки согласно принятому в соответствии с частью 2 статьи 4 Закона порядку формирования этого плана), размещенным в ЕИС (если информация о такой закупке подлежит размещению в ЕИС в соответствии с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bookmarkStart w:id="6921" w:name="_Ref341090455"/>
    </w:p>
    <w:p w14:paraId="304120B9" w14:textId="4F8BEA76" w:rsidR="0054784E" w:rsidRPr="004445FB" w:rsidRDefault="00B07986" w:rsidP="000A0728">
      <w:pPr>
        <w:pStyle w:val="Default"/>
        <w:numPr>
          <w:ilvl w:val="2"/>
          <w:numId w:val="21"/>
        </w:numPr>
        <w:tabs>
          <w:tab w:val="left" w:pos="851"/>
          <w:tab w:val="left" w:pos="900"/>
        </w:tabs>
        <w:spacing w:before="120" w:after="120"/>
        <w:ind w:left="0" w:firstLine="0"/>
        <w:jc w:val="both"/>
        <w:rPr>
          <w:rFonts w:ascii="Arial" w:hAnsi="Arial" w:cs="Arial"/>
          <w:color w:val="auto"/>
          <w:sz w:val="22"/>
          <w:szCs w:val="22"/>
        </w:rPr>
      </w:pPr>
      <w:r w:rsidRPr="004445FB">
        <w:rPr>
          <w:rFonts w:ascii="Arial" w:hAnsi="Arial" w:cs="Arial"/>
          <w:bCs/>
          <w:color w:val="auto"/>
          <w:sz w:val="22"/>
          <w:szCs w:val="22"/>
        </w:rPr>
        <w:t>Заключение договора по итогам процедуры закупки осуществляется в сроки, предусмотренные законодательством Российской Федерации и условиями конкретной процедуры закупки</w:t>
      </w:r>
      <w:bookmarkEnd w:id="6921"/>
      <w:r w:rsidRPr="004445FB">
        <w:rPr>
          <w:rFonts w:ascii="Arial" w:hAnsi="Arial" w:cs="Arial"/>
          <w:bCs/>
          <w:color w:val="auto"/>
          <w:sz w:val="22"/>
          <w:szCs w:val="22"/>
        </w:rPr>
        <w:t xml:space="preserve">, установленными в документации процедуры закупки. Договор по результатам процедуры закупки, за исключением процедуры закупки способом закупки у единственного </w:t>
      </w:r>
      <w:r w:rsidR="00B1044E" w:rsidRPr="004445FB">
        <w:rPr>
          <w:rFonts w:ascii="Arial" w:hAnsi="Arial" w:cs="Arial"/>
          <w:bCs/>
          <w:color w:val="auto"/>
          <w:sz w:val="22"/>
          <w:szCs w:val="22"/>
        </w:rPr>
        <w:t>поставщика (исполнителя, подрядчика),</w:t>
      </w:r>
      <w:r w:rsidRPr="004445FB">
        <w:rPr>
          <w:rFonts w:ascii="Arial" w:hAnsi="Arial" w:cs="Arial"/>
          <w:bCs/>
          <w:color w:val="auto"/>
          <w:sz w:val="22"/>
          <w:szCs w:val="22"/>
        </w:rPr>
        <w:t xml:space="preserve">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процедуры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ЭТП.</w:t>
      </w:r>
    </w:p>
    <w:p w14:paraId="4D913152" w14:textId="77777777" w:rsidR="00B07986" w:rsidRPr="004445FB" w:rsidRDefault="00B07986" w:rsidP="005156A1">
      <w:pPr>
        <w:pStyle w:val="Default"/>
        <w:numPr>
          <w:ilvl w:val="2"/>
          <w:numId w:val="21"/>
        </w:numPr>
        <w:tabs>
          <w:tab w:val="left" w:pos="851"/>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Если аукцион проводился на продажу права заключить договор, то победитель процедуры закупки до предоставления всех экземпляров подписанного договора обязан уплатить Заказчику цену за право заключить договор и предоставить Заказчику одновременно с предоставлением всех экземпляров подписанного договора документы, подтверждающие оплату права заключить договор. </w:t>
      </w:r>
    </w:p>
    <w:p w14:paraId="561E0801" w14:textId="77777777" w:rsidR="00B07986" w:rsidRPr="004445FB" w:rsidRDefault="00B07986" w:rsidP="005156A1">
      <w:pPr>
        <w:pStyle w:val="Default"/>
        <w:numPr>
          <w:ilvl w:val="2"/>
          <w:numId w:val="21"/>
        </w:numPr>
        <w:tabs>
          <w:tab w:val="left" w:pos="851"/>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Если документацией процедуры закупки установлено требование о раскрытии информации в отношении всей цепочки собственников, включая бенефициаров (вплоть до конечных физических лиц), победителя процедуры закупки или иного лица, с которым в </w:t>
      </w:r>
      <w:r w:rsidRPr="004445FB">
        <w:rPr>
          <w:rFonts w:ascii="Arial" w:hAnsi="Arial" w:cs="Arial"/>
          <w:bCs/>
          <w:color w:val="auto"/>
          <w:sz w:val="22"/>
          <w:szCs w:val="22"/>
        </w:rPr>
        <w:lastRenderedPageBreak/>
        <w:t xml:space="preserve">соответствии с настоящим Положением подлежит заключению договор, то победитель процедуры закупки или иное лицо, с которым в соответствии с настоящим Положением подлежит заключению договор, одновременно с предоставлением всех экземпляров подписанного договора предоставляет документы, раскрывающие информацию в отношении всей цепочки его собственников, включая бенефициаров (вплоть до конечных физических лиц). </w:t>
      </w:r>
    </w:p>
    <w:p w14:paraId="5925F9CF" w14:textId="6EE40B68" w:rsidR="00B07986" w:rsidRPr="004445FB" w:rsidRDefault="00B07986" w:rsidP="005156A1">
      <w:pPr>
        <w:pStyle w:val="Default"/>
        <w:numPr>
          <w:ilvl w:val="2"/>
          <w:numId w:val="21"/>
        </w:numPr>
        <w:tabs>
          <w:tab w:val="left" w:pos="851"/>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Если документацией процедуры закупки установлено требование о предоставлении обеспечения исполнения договора в соответствии с пунктом 2</w:t>
      </w:r>
      <w:r w:rsidR="00A43F19" w:rsidRPr="004445FB">
        <w:rPr>
          <w:rFonts w:ascii="Arial" w:hAnsi="Arial" w:cs="Arial"/>
          <w:bCs/>
          <w:color w:val="auto"/>
          <w:sz w:val="22"/>
          <w:szCs w:val="22"/>
        </w:rPr>
        <w:t>5</w:t>
      </w:r>
      <w:r w:rsidRPr="004445FB">
        <w:rPr>
          <w:rFonts w:ascii="Arial" w:hAnsi="Arial" w:cs="Arial"/>
          <w:bCs/>
          <w:color w:val="auto"/>
          <w:sz w:val="22"/>
          <w:szCs w:val="22"/>
        </w:rPr>
        <w:t xml:space="preserve">.2 настоящего Положения, то победитель процедуры закупки или иное лицо, с которым в соответствии с настоящим Положением подлежит заключению договор, перед подписанием договора обязан предоставить документы, подтверждающие предоставление обеспечения исполнения договора, соответствующее требованиям документации процедуры закупки. </w:t>
      </w:r>
    </w:p>
    <w:p w14:paraId="20ED662C" w14:textId="77777777" w:rsidR="00B07986" w:rsidRPr="004445FB" w:rsidRDefault="00B07986" w:rsidP="005156A1">
      <w:pPr>
        <w:pStyle w:val="Default"/>
        <w:numPr>
          <w:ilvl w:val="2"/>
          <w:numId w:val="21"/>
        </w:numPr>
        <w:tabs>
          <w:tab w:val="left" w:pos="851"/>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В случае уклонения победителя процедуры закупки от подписания договора Заказчик вправе подписать договор с участником процедуры закупки, заявке на участие в процедуре закупки которого присвоен второй номер, затем </w:t>
      </w:r>
      <w:r w:rsidR="00877626" w:rsidRPr="004445FB">
        <w:rPr>
          <w:rFonts w:ascii="Arial" w:hAnsi="Arial" w:cs="Arial"/>
          <w:bCs/>
          <w:color w:val="auto"/>
          <w:sz w:val="22"/>
          <w:szCs w:val="22"/>
        </w:rPr>
        <w:t>–</w:t>
      </w:r>
      <w:r w:rsidRPr="004445FB">
        <w:rPr>
          <w:rFonts w:ascii="Arial" w:hAnsi="Arial" w:cs="Arial"/>
          <w:bCs/>
          <w:color w:val="auto"/>
          <w:sz w:val="22"/>
          <w:szCs w:val="22"/>
        </w:rPr>
        <w:t xml:space="preserve"> третий номер и так далее.</w:t>
      </w:r>
    </w:p>
    <w:p w14:paraId="4E757602" w14:textId="77777777" w:rsidR="00B07986" w:rsidRPr="004445FB" w:rsidRDefault="00B07986" w:rsidP="005156A1">
      <w:pPr>
        <w:pStyle w:val="210"/>
        <w:numPr>
          <w:ilvl w:val="2"/>
          <w:numId w:val="21"/>
        </w:numPr>
        <w:tabs>
          <w:tab w:val="left" w:pos="851"/>
        </w:tabs>
        <w:autoSpaceDE w:val="0"/>
        <w:autoSpaceDN w:val="0"/>
        <w:adjustRightInd w:val="0"/>
        <w:spacing w:before="120" w:after="120" w:line="240" w:lineRule="auto"/>
        <w:ind w:left="0" w:firstLine="0"/>
        <w:jc w:val="both"/>
        <w:rPr>
          <w:rFonts w:ascii="Arial" w:hAnsi="Arial" w:cs="Arial"/>
          <w:bCs/>
          <w:color w:val="auto"/>
          <w:sz w:val="22"/>
          <w:szCs w:val="22"/>
        </w:rPr>
      </w:pPr>
      <w:r w:rsidRPr="004445FB">
        <w:rPr>
          <w:rFonts w:ascii="Arial" w:hAnsi="Arial" w:cs="Arial"/>
          <w:bCs/>
          <w:color w:val="auto"/>
          <w:sz w:val="22"/>
          <w:szCs w:val="22"/>
        </w:rPr>
        <w:t>Заказчик вправе отказаться от заключения договора с победителем процедуры закупки или иным лицом, с которым в соответствии с настоящим Положением подлежит заключению договор, в случаях:</w:t>
      </w:r>
    </w:p>
    <w:p w14:paraId="0B3D0445" w14:textId="77777777" w:rsidR="00B07986" w:rsidRPr="004445FB" w:rsidRDefault="00B07986" w:rsidP="00602C31">
      <w:pPr>
        <w:pStyle w:val="210"/>
        <w:widowControl w:val="0"/>
        <w:numPr>
          <w:ilvl w:val="0"/>
          <w:numId w:val="6"/>
        </w:numPr>
        <w:tabs>
          <w:tab w:val="clear" w:pos="1728"/>
          <w:tab w:val="left" w:pos="900"/>
        </w:tabs>
        <w:autoSpaceDE w:val="0"/>
        <w:autoSpaceDN w:val="0"/>
        <w:adjustRightInd w:val="0"/>
        <w:spacing w:before="120" w:after="120" w:line="240" w:lineRule="auto"/>
        <w:ind w:left="357" w:firstLine="0"/>
        <w:jc w:val="both"/>
        <w:rPr>
          <w:rFonts w:ascii="Arial" w:hAnsi="Arial" w:cs="Arial"/>
          <w:bCs/>
          <w:color w:val="auto"/>
          <w:sz w:val="22"/>
          <w:szCs w:val="22"/>
        </w:rPr>
      </w:pPr>
      <w:r w:rsidRPr="004445FB">
        <w:rPr>
          <w:rFonts w:ascii="Arial" w:hAnsi="Arial" w:cs="Arial"/>
          <w:bCs/>
          <w:color w:val="auto"/>
          <w:sz w:val="22"/>
          <w:szCs w:val="22"/>
        </w:rPr>
        <w:t>договор, заключаемый по итогам процедуры закупки, является для победителя процедуры закупки или иного лица, с которым в соответствии с настоящим Положением подлежит заключению договор, крупной сделкой, сделкой с заинтересованностью или иной сделкой, требующей одобрения, и одобрение о совершении такой сделки не получено в соответствии с законодательством Российской Федерации;</w:t>
      </w:r>
    </w:p>
    <w:p w14:paraId="3ED980DE" w14:textId="77777777" w:rsidR="00B07986" w:rsidRPr="004445FB" w:rsidRDefault="00B07986" w:rsidP="00602C31">
      <w:pPr>
        <w:pStyle w:val="210"/>
        <w:widowControl w:val="0"/>
        <w:numPr>
          <w:ilvl w:val="0"/>
          <w:numId w:val="6"/>
        </w:numPr>
        <w:tabs>
          <w:tab w:val="clear" w:pos="1728"/>
          <w:tab w:val="left" w:pos="900"/>
        </w:tabs>
        <w:autoSpaceDE w:val="0"/>
        <w:autoSpaceDN w:val="0"/>
        <w:adjustRightInd w:val="0"/>
        <w:spacing w:before="120" w:after="120" w:line="240" w:lineRule="auto"/>
        <w:ind w:left="357" w:firstLine="0"/>
        <w:jc w:val="both"/>
        <w:rPr>
          <w:rFonts w:ascii="Arial" w:hAnsi="Arial" w:cs="Arial"/>
          <w:bCs/>
          <w:color w:val="auto"/>
          <w:sz w:val="22"/>
          <w:szCs w:val="22"/>
        </w:rPr>
      </w:pPr>
      <w:r w:rsidRPr="004445FB">
        <w:rPr>
          <w:rFonts w:ascii="Arial" w:hAnsi="Arial" w:cs="Arial"/>
          <w:bCs/>
          <w:color w:val="auto"/>
          <w:sz w:val="22"/>
          <w:szCs w:val="22"/>
        </w:rPr>
        <w:t>при возникновении обстоятельств непреодолимой силы, подтвержденных документально и влияющих на целесообразность заключения и (или) исполнения договора;</w:t>
      </w:r>
    </w:p>
    <w:p w14:paraId="39318829" w14:textId="77777777" w:rsidR="00B07986" w:rsidRPr="004445FB" w:rsidRDefault="00B07986" w:rsidP="00602C31">
      <w:pPr>
        <w:pStyle w:val="210"/>
        <w:widowControl w:val="0"/>
        <w:numPr>
          <w:ilvl w:val="0"/>
          <w:numId w:val="6"/>
        </w:numPr>
        <w:tabs>
          <w:tab w:val="clear" w:pos="1728"/>
          <w:tab w:val="left" w:pos="900"/>
        </w:tabs>
        <w:autoSpaceDE w:val="0"/>
        <w:autoSpaceDN w:val="0"/>
        <w:adjustRightInd w:val="0"/>
        <w:spacing w:before="120" w:after="120" w:line="240" w:lineRule="auto"/>
        <w:ind w:left="357" w:firstLine="0"/>
        <w:jc w:val="both"/>
        <w:rPr>
          <w:rFonts w:ascii="Arial" w:hAnsi="Arial" w:cs="Arial"/>
          <w:bCs/>
          <w:color w:val="auto"/>
          <w:sz w:val="22"/>
          <w:szCs w:val="22"/>
        </w:rPr>
      </w:pPr>
      <w:r w:rsidRPr="004445FB">
        <w:rPr>
          <w:rFonts w:ascii="Arial" w:hAnsi="Arial" w:cs="Arial"/>
          <w:bCs/>
          <w:color w:val="auto"/>
          <w:sz w:val="22"/>
          <w:szCs w:val="22"/>
        </w:rPr>
        <w:t>необходимость исполнения предписаний антимонопольного органа или решения иного уполномоченного контролирующего органа.</w:t>
      </w:r>
    </w:p>
    <w:p w14:paraId="3C41599F" w14:textId="77777777" w:rsidR="00B07986" w:rsidRPr="004445FB" w:rsidRDefault="00B07986" w:rsidP="005156A1">
      <w:pPr>
        <w:pStyle w:val="Default"/>
        <w:numPr>
          <w:ilvl w:val="2"/>
          <w:numId w:val="21"/>
        </w:numPr>
        <w:tabs>
          <w:tab w:val="left" w:pos="851"/>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При заключении договора между Заказчиком и победителем процедуры закупки или иным лицом, с которым в соответствии с настоящим Положением подлежит заключению договор, могут проводиться преддоговорные переговоры, в том числе в случае, если по итогам признанной несостоявшейся процедуры закупки принято решение заключить договор с единственным участником процедуры закупки. Преддоговорные переговоры могут проводиться, в том числе о снижении цены договора без изменения объема закупаемой продукции, об уточнении сроков исполнения обязательств по договору (в случае если договор не был подписан в установленные сроки в связи с рассмотрением жалобы в антимонопольном органе на действия (бездействия) Заказчика, Комиссии, Оператора ЭТП, в связи с административным производством, с судебным разбирательством), об уточнении несущественных условий договора (включая уточнение условий договора, которые не были зафиксированы в документации процедуры закупки и в заявке лица, с которым заключается договор). Преддоговорные переговоры должны проходить в сроки, установленные для заключения договора. Условия, по которым было достигнуто соглашение по итогам преддоговорных переговоров, фиксируются в виде согласованной сторонами редакции проекта договора.</w:t>
      </w:r>
    </w:p>
    <w:p w14:paraId="3218029A" w14:textId="3440DDDB" w:rsidR="00B07986" w:rsidRPr="004445FB" w:rsidRDefault="00B07986" w:rsidP="00602C31">
      <w:pPr>
        <w:pStyle w:val="Default"/>
        <w:numPr>
          <w:ilvl w:val="2"/>
          <w:numId w:val="21"/>
        </w:numPr>
        <w:tabs>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 В случае если документацией процедуры закупки предусмотрена возможность выбора нескольких победителей по одному лоту, с каждым победителем заключается отдельный договор или заключается один договор между Заказчиком и всеми победителями в порядке, установленном пунктом 2</w:t>
      </w:r>
      <w:r w:rsidR="002F484A" w:rsidRPr="004445FB">
        <w:rPr>
          <w:rFonts w:ascii="Arial" w:hAnsi="Arial" w:cs="Arial"/>
          <w:bCs/>
          <w:color w:val="auto"/>
          <w:sz w:val="22"/>
          <w:szCs w:val="22"/>
        </w:rPr>
        <w:t>6</w:t>
      </w:r>
      <w:r w:rsidRPr="004445FB">
        <w:rPr>
          <w:rFonts w:ascii="Arial" w:hAnsi="Arial" w:cs="Arial"/>
          <w:bCs/>
          <w:color w:val="auto"/>
          <w:sz w:val="22"/>
          <w:szCs w:val="22"/>
        </w:rPr>
        <w:t>.1 настоящего Положения и документацией процедуры закупки.</w:t>
      </w:r>
    </w:p>
    <w:p w14:paraId="5E289F9E" w14:textId="77777777" w:rsidR="00B07986" w:rsidRPr="004445FB" w:rsidRDefault="00B07986" w:rsidP="00602C31">
      <w:pPr>
        <w:pStyle w:val="afff1"/>
        <w:numPr>
          <w:ilvl w:val="2"/>
          <w:numId w:val="21"/>
        </w:numPr>
        <w:tabs>
          <w:tab w:val="left" w:pos="900"/>
        </w:tabs>
        <w:spacing w:before="120" w:after="120"/>
        <w:ind w:left="0" w:firstLine="0"/>
        <w:jc w:val="both"/>
        <w:rPr>
          <w:rFonts w:ascii="Arial" w:hAnsi="Arial" w:cs="Arial"/>
          <w:bCs/>
          <w:sz w:val="22"/>
          <w:szCs w:val="22"/>
        </w:rPr>
      </w:pPr>
      <w:r w:rsidRPr="004445FB">
        <w:rPr>
          <w:rFonts w:ascii="Arial" w:hAnsi="Arial" w:cs="Arial"/>
          <w:bCs/>
          <w:sz w:val="22"/>
          <w:szCs w:val="22"/>
        </w:rPr>
        <w:t xml:space="preserve">  В случае если победителем процедуры закупки или лицом, с которым в соответствии с настоящим Положением подлежит заключению договор, является лицо, на стороне которого совместно выступают несколько юридических или физических лиц, заключается один договор </w:t>
      </w:r>
      <w:r w:rsidRPr="004445FB">
        <w:rPr>
          <w:rFonts w:ascii="Arial" w:hAnsi="Arial" w:cs="Arial"/>
          <w:bCs/>
          <w:sz w:val="22"/>
          <w:szCs w:val="22"/>
        </w:rPr>
        <w:lastRenderedPageBreak/>
        <w:t>между Заказчиком и всеми такими юридическими или физическими лицами. При этом непосредственно подписание договора может осуществляться одним лицом, уполномоченным такими юридическими или физическими лицами заключать договор по результатам процедуры закупки.</w:t>
      </w:r>
    </w:p>
    <w:p w14:paraId="578049C9" w14:textId="77777777" w:rsidR="00437A6F" w:rsidRPr="004445FB" w:rsidRDefault="00437A6F" w:rsidP="007C173D">
      <w:pPr>
        <w:pStyle w:val="Default"/>
        <w:numPr>
          <w:ilvl w:val="2"/>
          <w:numId w:val="21"/>
        </w:numPr>
        <w:tabs>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При заключении договора между Заказчиком и победителем процедуры закупки или иным лицом, с которым в соответствии с настоящим Положением подлежит заключению договор по результатам осуществления закупки товара, в том числе поставляемого заказчику при выполнении закупаемых работ, оказании закупаемых услуг, в договор включается информация о стране происхождения товара.</w:t>
      </w:r>
    </w:p>
    <w:p w14:paraId="6F9B989B" w14:textId="7C160203" w:rsidR="008B50D7" w:rsidRPr="004445FB" w:rsidRDefault="00C07E8A" w:rsidP="007C173D">
      <w:pPr>
        <w:pStyle w:val="Default"/>
        <w:numPr>
          <w:ilvl w:val="2"/>
          <w:numId w:val="21"/>
        </w:numPr>
        <w:tabs>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Договор по результатам процедуры закупки может быть заключен в виде электронного документа и подписан электронной подписью лица, имеющего право действовать от имени собственно </w:t>
      </w:r>
      <w:r w:rsidR="008B50D7" w:rsidRPr="004445FB">
        <w:rPr>
          <w:rFonts w:ascii="Arial" w:hAnsi="Arial" w:cs="Arial"/>
          <w:bCs/>
          <w:color w:val="auto"/>
          <w:sz w:val="22"/>
          <w:szCs w:val="22"/>
        </w:rPr>
        <w:t xml:space="preserve">лица, с которым в соответствии с настоящим Положением подлежит заключению договор, </w:t>
      </w:r>
      <w:r w:rsidRPr="004445FB">
        <w:rPr>
          <w:rFonts w:ascii="Arial" w:hAnsi="Arial" w:cs="Arial"/>
          <w:bCs/>
          <w:color w:val="auto"/>
          <w:sz w:val="22"/>
          <w:szCs w:val="22"/>
        </w:rPr>
        <w:t xml:space="preserve">Заказчика, </w:t>
      </w:r>
      <w:r w:rsidR="008B50D7" w:rsidRPr="004445FB">
        <w:rPr>
          <w:rFonts w:ascii="Arial" w:hAnsi="Arial" w:cs="Arial"/>
          <w:bCs/>
          <w:color w:val="auto"/>
          <w:sz w:val="22"/>
          <w:szCs w:val="22"/>
        </w:rPr>
        <w:t xml:space="preserve">если не имеется оснований </w:t>
      </w:r>
      <w:r w:rsidR="001421A8" w:rsidRPr="004445FB">
        <w:rPr>
          <w:rFonts w:ascii="Arial" w:hAnsi="Arial" w:cs="Arial"/>
          <w:bCs/>
          <w:color w:val="auto"/>
          <w:sz w:val="22"/>
          <w:szCs w:val="22"/>
        </w:rPr>
        <w:t>составления документа исключительно на бумажном носителе</w:t>
      </w:r>
      <w:r w:rsidR="008B50D7" w:rsidRPr="004445FB">
        <w:rPr>
          <w:rFonts w:ascii="Arial" w:hAnsi="Arial" w:cs="Arial"/>
          <w:bCs/>
          <w:color w:val="auto"/>
          <w:sz w:val="22"/>
          <w:szCs w:val="22"/>
        </w:rPr>
        <w:t xml:space="preserve">, в том числе в соответствии с </w:t>
      </w:r>
      <w:r w:rsidR="001421A8" w:rsidRPr="004445FB">
        <w:rPr>
          <w:rFonts w:ascii="Arial" w:hAnsi="Arial" w:cs="Arial"/>
          <w:bCs/>
          <w:color w:val="auto"/>
          <w:sz w:val="22"/>
          <w:szCs w:val="22"/>
        </w:rPr>
        <w:t xml:space="preserve">требованиями </w:t>
      </w:r>
      <w:r w:rsidR="008B50D7" w:rsidRPr="004445FB">
        <w:rPr>
          <w:rFonts w:ascii="Arial" w:hAnsi="Arial" w:cs="Arial"/>
          <w:bCs/>
          <w:color w:val="auto"/>
          <w:sz w:val="22"/>
          <w:szCs w:val="22"/>
        </w:rPr>
        <w:t>законодательств</w:t>
      </w:r>
      <w:r w:rsidR="001421A8" w:rsidRPr="004445FB">
        <w:rPr>
          <w:rFonts w:ascii="Arial" w:hAnsi="Arial" w:cs="Arial"/>
          <w:bCs/>
          <w:color w:val="auto"/>
          <w:sz w:val="22"/>
          <w:szCs w:val="22"/>
        </w:rPr>
        <w:t>а</w:t>
      </w:r>
      <w:r w:rsidR="008B50D7" w:rsidRPr="004445FB">
        <w:rPr>
          <w:rFonts w:ascii="Arial" w:hAnsi="Arial" w:cs="Arial"/>
          <w:bCs/>
          <w:color w:val="auto"/>
          <w:sz w:val="22"/>
          <w:szCs w:val="22"/>
        </w:rPr>
        <w:t xml:space="preserve"> Российской Федерации,</w:t>
      </w:r>
      <w:r w:rsidR="001421A8" w:rsidRPr="004445FB">
        <w:rPr>
          <w:rFonts w:ascii="Arial" w:hAnsi="Arial" w:cs="Arial"/>
          <w:bCs/>
          <w:color w:val="auto"/>
          <w:sz w:val="22"/>
          <w:szCs w:val="22"/>
        </w:rPr>
        <w:t xml:space="preserve"> подзаконными нормативными правовыми актами,</w:t>
      </w:r>
      <w:r w:rsidR="008B50D7" w:rsidRPr="004445FB">
        <w:rPr>
          <w:rFonts w:ascii="Arial" w:hAnsi="Arial" w:cs="Arial"/>
          <w:bCs/>
          <w:color w:val="auto"/>
          <w:sz w:val="22"/>
          <w:szCs w:val="22"/>
        </w:rPr>
        <w:t xml:space="preserve"> вследствие технических и иных объективных причин. </w:t>
      </w:r>
    </w:p>
    <w:p w14:paraId="3F3A646D" w14:textId="378BDC0C" w:rsidR="008B50D7" w:rsidRPr="004445FB" w:rsidRDefault="005712CD" w:rsidP="003A0C43">
      <w:pPr>
        <w:pStyle w:val="Default"/>
        <w:numPr>
          <w:ilvl w:val="2"/>
          <w:numId w:val="21"/>
        </w:numPr>
        <w:tabs>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 </w:t>
      </w:r>
      <w:r w:rsidR="008B50D7" w:rsidRPr="004445FB">
        <w:rPr>
          <w:rFonts w:ascii="Arial" w:hAnsi="Arial" w:cs="Arial"/>
          <w:bCs/>
          <w:color w:val="auto"/>
          <w:sz w:val="22"/>
          <w:szCs w:val="22"/>
        </w:rPr>
        <w:t>Заключение договора по результатам конкурентной процедуры закупки, участниками которой могут быть только субъекты малого и среднего предпринимательства, осуществляется в соответствии с разделом 2</w:t>
      </w:r>
      <w:r w:rsidR="002F484A" w:rsidRPr="004445FB">
        <w:rPr>
          <w:rFonts w:ascii="Arial" w:hAnsi="Arial" w:cs="Arial"/>
          <w:bCs/>
          <w:color w:val="auto"/>
          <w:sz w:val="22"/>
          <w:szCs w:val="22"/>
        </w:rPr>
        <w:t>4</w:t>
      </w:r>
      <w:r w:rsidR="008B50D7" w:rsidRPr="004445FB">
        <w:rPr>
          <w:rFonts w:ascii="Arial" w:hAnsi="Arial" w:cs="Arial"/>
          <w:bCs/>
          <w:color w:val="auto"/>
          <w:sz w:val="22"/>
          <w:szCs w:val="22"/>
        </w:rPr>
        <w:t xml:space="preserve"> настоящего Положения.</w:t>
      </w:r>
    </w:p>
    <w:p w14:paraId="3E2B75A6" w14:textId="010C72B7" w:rsidR="00B07986" w:rsidRPr="004445FB" w:rsidRDefault="00B07986" w:rsidP="005156A1">
      <w:pPr>
        <w:pStyle w:val="a4"/>
        <w:numPr>
          <w:ilvl w:val="1"/>
          <w:numId w:val="21"/>
        </w:numPr>
        <w:tabs>
          <w:tab w:val="clear" w:pos="720"/>
          <w:tab w:val="left" w:pos="851"/>
        </w:tabs>
        <w:ind w:left="0" w:firstLine="0"/>
        <w:rPr>
          <w:rFonts w:cs="Arial"/>
          <w:sz w:val="22"/>
          <w:szCs w:val="22"/>
        </w:rPr>
      </w:pPr>
      <w:bookmarkStart w:id="6922" w:name="_Ref311059287"/>
      <w:bookmarkStart w:id="6923" w:name="_Ref311060615"/>
      <w:bookmarkStart w:id="6924" w:name="_Toc349136037"/>
      <w:bookmarkStart w:id="6925" w:name="_Toc527488212"/>
      <w:bookmarkStart w:id="6926" w:name="_Toc527491787"/>
      <w:bookmarkStart w:id="6927" w:name="_Toc91597021"/>
      <w:bookmarkStart w:id="6928" w:name="_Toc96420731"/>
      <w:bookmarkStart w:id="6929" w:name="_Toc96420911"/>
      <w:bookmarkStart w:id="6930" w:name="_Toc96426106"/>
      <w:bookmarkStart w:id="6931" w:name="_Toc99525025"/>
      <w:r w:rsidRPr="004445FB">
        <w:rPr>
          <w:rFonts w:cs="Arial"/>
          <w:sz w:val="22"/>
          <w:szCs w:val="22"/>
        </w:rPr>
        <w:t>Последствия уклонения участника процедуры закупки от заключения договора</w:t>
      </w:r>
      <w:bookmarkEnd w:id="6922"/>
      <w:bookmarkEnd w:id="6923"/>
      <w:bookmarkEnd w:id="6924"/>
      <w:r w:rsidRPr="004445FB">
        <w:rPr>
          <w:rFonts w:cs="Arial"/>
          <w:sz w:val="22"/>
          <w:szCs w:val="22"/>
        </w:rPr>
        <w:t>.</w:t>
      </w:r>
      <w:bookmarkEnd w:id="6925"/>
      <w:bookmarkEnd w:id="6926"/>
      <w:bookmarkEnd w:id="6927"/>
      <w:bookmarkEnd w:id="6928"/>
      <w:bookmarkEnd w:id="6929"/>
      <w:bookmarkEnd w:id="6930"/>
      <w:bookmarkEnd w:id="6931"/>
    </w:p>
    <w:p w14:paraId="244D4928" w14:textId="77777777" w:rsidR="00B07986" w:rsidRPr="004445FB" w:rsidRDefault="00B07986" w:rsidP="005156A1">
      <w:pPr>
        <w:pStyle w:val="Default"/>
        <w:numPr>
          <w:ilvl w:val="2"/>
          <w:numId w:val="21"/>
        </w:numPr>
        <w:tabs>
          <w:tab w:val="left" w:pos="851"/>
          <w:tab w:val="left" w:pos="900"/>
        </w:tabs>
        <w:spacing w:before="120" w:after="120"/>
        <w:ind w:left="0" w:firstLine="0"/>
        <w:jc w:val="both"/>
        <w:rPr>
          <w:rFonts w:ascii="Arial" w:hAnsi="Arial" w:cs="Arial"/>
          <w:bCs/>
          <w:color w:val="auto"/>
          <w:sz w:val="22"/>
          <w:szCs w:val="22"/>
        </w:rPr>
      </w:pPr>
      <w:bookmarkStart w:id="6932" w:name="_Ref311027194"/>
      <w:bookmarkStart w:id="6933" w:name="_Ref312068888"/>
      <w:r w:rsidRPr="004445FB">
        <w:rPr>
          <w:rFonts w:ascii="Arial" w:hAnsi="Arial" w:cs="Arial"/>
          <w:bCs/>
          <w:color w:val="auto"/>
          <w:sz w:val="22"/>
          <w:szCs w:val="22"/>
        </w:rPr>
        <w:t>Под уклонением от заключения договора понимаются действия победителя процедуры закупки или иного лица, с которым в соответствии с настоящим Положение</w:t>
      </w:r>
      <w:r w:rsidR="00866408" w:rsidRPr="004445FB">
        <w:rPr>
          <w:rFonts w:ascii="Arial" w:hAnsi="Arial" w:cs="Arial"/>
          <w:bCs/>
          <w:color w:val="auto"/>
          <w:sz w:val="22"/>
          <w:szCs w:val="22"/>
        </w:rPr>
        <w:t>м</w:t>
      </w:r>
      <w:r w:rsidRPr="004445FB">
        <w:rPr>
          <w:rFonts w:ascii="Arial" w:hAnsi="Arial" w:cs="Arial"/>
          <w:bCs/>
          <w:color w:val="auto"/>
          <w:sz w:val="22"/>
          <w:szCs w:val="22"/>
        </w:rPr>
        <w:t xml:space="preserve"> подлежит заключению договор, которые не приводят к его подписанию в сроки, установленные в документации процедуры закупки</w:t>
      </w:r>
      <w:bookmarkEnd w:id="6932"/>
      <w:r w:rsidRPr="004445FB">
        <w:rPr>
          <w:rFonts w:ascii="Arial" w:hAnsi="Arial" w:cs="Arial"/>
          <w:bCs/>
          <w:color w:val="auto"/>
          <w:sz w:val="22"/>
          <w:szCs w:val="22"/>
        </w:rPr>
        <w:t>, выраженные в:</w:t>
      </w:r>
      <w:bookmarkEnd w:id="6933"/>
    </w:p>
    <w:p w14:paraId="43FC53EE" w14:textId="77777777" w:rsidR="00B07986" w:rsidRPr="004445FB" w:rsidRDefault="00B07986" w:rsidP="00602C31">
      <w:pPr>
        <w:pStyle w:val="Default"/>
        <w:numPr>
          <w:ilvl w:val="0"/>
          <w:numId w:val="6"/>
        </w:numPr>
        <w:tabs>
          <w:tab w:val="clear" w:pos="1728"/>
          <w:tab w:val="left" w:pos="426"/>
        </w:tabs>
        <w:spacing w:before="120" w:after="120"/>
        <w:ind w:left="425" w:firstLine="0"/>
        <w:jc w:val="both"/>
        <w:rPr>
          <w:rFonts w:ascii="Arial" w:hAnsi="Arial" w:cs="Arial"/>
          <w:bCs/>
          <w:color w:val="auto"/>
          <w:sz w:val="22"/>
          <w:szCs w:val="22"/>
        </w:rPr>
      </w:pPr>
      <w:r w:rsidRPr="004445FB">
        <w:rPr>
          <w:rFonts w:ascii="Arial" w:hAnsi="Arial" w:cs="Arial"/>
          <w:bCs/>
          <w:color w:val="auto"/>
          <w:sz w:val="22"/>
          <w:szCs w:val="22"/>
        </w:rPr>
        <w:t>прямом письменном отказе от подписания договора;</w:t>
      </w:r>
    </w:p>
    <w:p w14:paraId="422CA77B" w14:textId="77777777" w:rsidR="00B07986" w:rsidRPr="004445FB" w:rsidRDefault="00B07986" w:rsidP="00602C31">
      <w:pPr>
        <w:pStyle w:val="-6"/>
        <w:numPr>
          <w:ilvl w:val="0"/>
          <w:numId w:val="6"/>
        </w:numPr>
        <w:tabs>
          <w:tab w:val="clear" w:pos="1728"/>
          <w:tab w:val="left" w:pos="426"/>
          <w:tab w:val="left" w:pos="709"/>
        </w:tabs>
        <w:ind w:left="425" w:firstLine="0"/>
        <w:rPr>
          <w:rFonts w:ascii="Arial" w:hAnsi="Arial" w:cs="Arial"/>
          <w:bCs/>
          <w:sz w:val="22"/>
          <w:szCs w:val="22"/>
        </w:rPr>
      </w:pPr>
      <w:proofErr w:type="spellStart"/>
      <w:r w:rsidRPr="004445FB">
        <w:rPr>
          <w:rFonts w:ascii="Arial" w:hAnsi="Arial" w:cs="Arial"/>
          <w:bCs/>
          <w:sz w:val="22"/>
          <w:szCs w:val="22"/>
        </w:rPr>
        <w:t>неподписании</w:t>
      </w:r>
      <w:proofErr w:type="spellEnd"/>
      <w:r w:rsidRPr="004445FB">
        <w:rPr>
          <w:rFonts w:ascii="Arial" w:hAnsi="Arial" w:cs="Arial"/>
          <w:bCs/>
          <w:sz w:val="22"/>
          <w:szCs w:val="22"/>
        </w:rPr>
        <w:t xml:space="preserve"> проекта договора в предусмотренный для этого в документации процедуры закупки срок;</w:t>
      </w:r>
    </w:p>
    <w:p w14:paraId="4621E13D" w14:textId="77777777" w:rsidR="00B07986" w:rsidRPr="004445FB" w:rsidRDefault="00B07986" w:rsidP="00602C31">
      <w:pPr>
        <w:pStyle w:val="Default"/>
        <w:numPr>
          <w:ilvl w:val="0"/>
          <w:numId w:val="6"/>
        </w:numPr>
        <w:tabs>
          <w:tab w:val="clear" w:pos="1728"/>
          <w:tab w:val="left" w:pos="426"/>
        </w:tabs>
        <w:spacing w:before="120" w:after="120"/>
        <w:ind w:left="425" w:firstLine="0"/>
        <w:jc w:val="both"/>
        <w:rPr>
          <w:rFonts w:ascii="Arial" w:hAnsi="Arial" w:cs="Arial"/>
          <w:bCs/>
          <w:color w:val="auto"/>
          <w:sz w:val="22"/>
          <w:szCs w:val="22"/>
        </w:rPr>
      </w:pPr>
      <w:proofErr w:type="spellStart"/>
      <w:r w:rsidRPr="004445FB">
        <w:rPr>
          <w:rFonts w:ascii="Arial" w:hAnsi="Arial" w:cs="Arial"/>
          <w:bCs/>
          <w:color w:val="auto"/>
          <w:sz w:val="22"/>
          <w:szCs w:val="22"/>
        </w:rPr>
        <w:t>непредоставлении</w:t>
      </w:r>
      <w:proofErr w:type="spellEnd"/>
      <w:r w:rsidRPr="004445FB">
        <w:rPr>
          <w:rFonts w:ascii="Arial" w:hAnsi="Arial" w:cs="Arial"/>
          <w:bCs/>
          <w:color w:val="auto"/>
          <w:sz w:val="22"/>
          <w:szCs w:val="22"/>
        </w:rPr>
        <w:t xml:space="preserve"> обеспечения договора </w:t>
      </w:r>
      <w:r w:rsidR="004C6F3F" w:rsidRPr="004445FB">
        <w:rPr>
          <w:rFonts w:ascii="Arial" w:hAnsi="Arial" w:cs="Arial"/>
          <w:bCs/>
          <w:color w:val="auto"/>
          <w:sz w:val="22"/>
          <w:szCs w:val="22"/>
        </w:rPr>
        <w:t>д</w:t>
      </w:r>
      <w:r w:rsidR="00E73F90" w:rsidRPr="004445FB">
        <w:rPr>
          <w:rFonts w:ascii="Arial" w:hAnsi="Arial" w:cs="Arial"/>
          <w:bCs/>
          <w:color w:val="auto"/>
          <w:sz w:val="22"/>
          <w:szCs w:val="22"/>
        </w:rPr>
        <w:t xml:space="preserve">о подписания договора или предоставлении обеспечения договора </w:t>
      </w:r>
      <w:r w:rsidR="00B40663" w:rsidRPr="004445FB">
        <w:rPr>
          <w:rFonts w:ascii="Arial" w:hAnsi="Arial" w:cs="Arial"/>
          <w:bCs/>
          <w:color w:val="auto"/>
          <w:sz w:val="22"/>
          <w:szCs w:val="22"/>
        </w:rPr>
        <w:t xml:space="preserve">с нарушением условий, </w:t>
      </w:r>
      <w:r w:rsidRPr="004445FB">
        <w:rPr>
          <w:rFonts w:ascii="Arial" w:hAnsi="Arial" w:cs="Arial"/>
          <w:bCs/>
          <w:color w:val="auto"/>
          <w:sz w:val="22"/>
          <w:szCs w:val="22"/>
        </w:rPr>
        <w:t>установленны</w:t>
      </w:r>
      <w:r w:rsidR="00B40663" w:rsidRPr="004445FB">
        <w:rPr>
          <w:rFonts w:ascii="Arial" w:hAnsi="Arial" w:cs="Arial"/>
          <w:bCs/>
          <w:color w:val="auto"/>
          <w:sz w:val="22"/>
          <w:szCs w:val="22"/>
        </w:rPr>
        <w:t>х</w:t>
      </w:r>
      <w:r w:rsidRPr="004445FB">
        <w:rPr>
          <w:rFonts w:ascii="Arial" w:hAnsi="Arial" w:cs="Arial"/>
          <w:bCs/>
          <w:color w:val="auto"/>
          <w:sz w:val="22"/>
          <w:szCs w:val="22"/>
        </w:rPr>
        <w:t xml:space="preserve"> в документации процедуры закупки;</w:t>
      </w:r>
    </w:p>
    <w:p w14:paraId="1CCACCE9" w14:textId="77777777" w:rsidR="00B07986" w:rsidRPr="004445FB" w:rsidRDefault="00B07986" w:rsidP="00602C31">
      <w:pPr>
        <w:pStyle w:val="Default"/>
        <w:numPr>
          <w:ilvl w:val="0"/>
          <w:numId w:val="6"/>
        </w:numPr>
        <w:tabs>
          <w:tab w:val="clear" w:pos="1728"/>
          <w:tab w:val="left" w:pos="426"/>
        </w:tabs>
        <w:spacing w:before="120" w:after="120"/>
        <w:ind w:left="426" w:firstLine="0"/>
        <w:jc w:val="both"/>
        <w:rPr>
          <w:rFonts w:ascii="Arial" w:hAnsi="Arial" w:cs="Arial"/>
          <w:bCs/>
          <w:color w:val="auto"/>
          <w:sz w:val="22"/>
          <w:szCs w:val="22"/>
        </w:rPr>
      </w:pPr>
      <w:r w:rsidRPr="004445FB">
        <w:rPr>
          <w:rFonts w:ascii="Arial" w:hAnsi="Arial" w:cs="Arial"/>
          <w:bCs/>
          <w:color w:val="auto"/>
          <w:sz w:val="22"/>
          <w:szCs w:val="22"/>
        </w:rPr>
        <w:t>предъявлении при подписании договора дополнительных требований по условиям договора в противоречие ранее установленным в документации процедуры закупки и (или) в заявке такого победителя или иного лица, с которым в соответствии с настоящим Положением подлежит заключению договор, а также достигнутым в ходе преддоговорных переговоров условиям.</w:t>
      </w:r>
    </w:p>
    <w:p w14:paraId="2B23C1C4" w14:textId="77777777" w:rsidR="00B07986" w:rsidRPr="004445FB" w:rsidRDefault="00B07986" w:rsidP="005156A1">
      <w:pPr>
        <w:pStyle w:val="Default"/>
        <w:numPr>
          <w:ilvl w:val="2"/>
          <w:numId w:val="21"/>
        </w:numPr>
        <w:tabs>
          <w:tab w:val="left" w:pos="851"/>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Факт уклонения победителя процедуры закупки или иного лица, с которым в соответствии с настоящим Положением подлежит заключению договор, оформляется Комиссией протоколом об уклонении от заключения договора с приложением соответствующих документов, подтверждающих факт уклонения победителя процедуры закупки или иного лица, с которым в соответствии с настоящим Положением подлежит заключению договор, от заключения договора.</w:t>
      </w:r>
    </w:p>
    <w:p w14:paraId="15CD3BBF" w14:textId="45AE8370" w:rsidR="00B07986" w:rsidRPr="004445FB" w:rsidRDefault="00B07986" w:rsidP="005156A1">
      <w:pPr>
        <w:pStyle w:val="Default"/>
        <w:numPr>
          <w:ilvl w:val="2"/>
          <w:numId w:val="21"/>
        </w:numPr>
        <w:tabs>
          <w:tab w:val="left" w:pos="851"/>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t xml:space="preserve">Уклонение победителя процедуры закупки от заключения договора является основанием для включения такого участника процедуры закупки в реестр недобросовестных поставщиков, предусмотренный Законом и ведение которого устанавливается </w:t>
      </w:r>
      <w:r w:rsidR="00F03514" w:rsidRPr="004445FB">
        <w:rPr>
          <w:rFonts w:ascii="Arial" w:hAnsi="Arial" w:cs="Arial"/>
          <w:bCs/>
          <w:color w:val="auto"/>
          <w:sz w:val="22"/>
          <w:szCs w:val="22"/>
        </w:rPr>
        <w:t xml:space="preserve">Постановлением </w:t>
      </w:r>
      <w:r w:rsidR="0013632F" w:rsidRPr="004445FB">
        <w:rPr>
          <w:rFonts w:ascii="Arial" w:hAnsi="Arial" w:cs="Arial"/>
          <w:bCs/>
          <w:color w:val="auto"/>
          <w:sz w:val="22"/>
          <w:szCs w:val="22"/>
        </w:rPr>
        <w:t xml:space="preserve">Правительства Российской Федерации </w:t>
      </w:r>
      <w:r w:rsidR="00F03514" w:rsidRPr="004445FB">
        <w:rPr>
          <w:rFonts w:ascii="Arial" w:hAnsi="Arial" w:cs="Arial"/>
          <w:bCs/>
          <w:color w:val="auto"/>
          <w:sz w:val="22"/>
          <w:szCs w:val="22"/>
        </w:rPr>
        <w:t>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r w:rsidRPr="004445FB">
        <w:rPr>
          <w:rFonts w:ascii="Arial" w:hAnsi="Arial" w:cs="Arial"/>
          <w:bCs/>
          <w:color w:val="auto"/>
          <w:sz w:val="22"/>
          <w:szCs w:val="22"/>
        </w:rPr>
        <w:t>.</w:t>
      </w:r>
    </w:p>
    <w:p w14:paraId="7D79C30F" w14:textId="31D180B4" w:rsidR="00B07986" w:rsidRPr="004445FB" w:rsidRDefault="00B07986" w:rsidP="005156A1">
      <w:pPr>
        <w:pStyle w:val="a4"/>
        <w:numPr>
          <w:ilvl w:val="1"/>
          <w:numId w:val="21"/>
        </w:numPr>
        <w:tabs>
          <w:tab w:val="clear" w:pos="720"/>
          <w:tab w:val="left" w:pos="851"/>
        </w:tabs>
        <w:ind w:left="0" w:firstLine="0"/>
        <w:rPr>
          <w:rFonts w:cs="Arial"/>
          <w:bCs/>
          <w:sz w:val="22"/>
          <w:szCs w:val="22"/>
        </w:rPr>
      </w:pPr>
      <w:bookmarkStart w:id="6934" w:name="_Toc363663776"/>
      <w:bookmarkStart w:id="6935" w:name="_Toc527488213"/>
      <w:bookmarkStart w:id="6936" w:name="_Toc527491788"/>
      <w:bookmarkStart w:id="6937" w:name="_Toc91597022"/>
      <w:bookmarkStart w:id="6938" w:name="_Toc96420732"/>
      <w:bookmarkStart w:id="6939" w:name="_Toc96420912"/>
      <w:bookmarkStart w:id="6940" w:name="_Toc96426107"/>
      <w:bookmarkStart w:id="6941" w:name="_Toc99525026"/>
      <w:bookmarkEnd w:id="6934"/>
      <w:r w:rsidRPr="004445FB">
        <w:rPr>
          <w:rFonts w:cs="Arial"/>
          <w:sz w:val="22"/>
          <w:szCs w:val="22"/>
        </w:rPr>
        <w:t>Исполнение, изменение и расторжение договоров, заключённых по результатам процедур закупок.</w:t>
      </w:r>
      <w:bookmarkEnd w:id="6935"/>
      <w:bookmarkEnd w:id="6936"/>
      <w:bookmarkEnd w:id="6937"/>
      <w:bookmarkEnd w:id="6938"/>
      <w:bookmarkEnd w:id="6939"/>
      <w:bookmarkEnd w:id="6940"/>
      <w:bookmarkEnd w:id="6941"/>
    </w:p>
    <w:p w14:paraId="433D0AE3" w14:textId="77777777" w:rsidR="00B07986" w:rsidRPr="004445FB" w:rsidRDefault="00B07986" w:rsidP="005156A1">
      <w:pPr>
        <w:pStyle w:val="Default"/>
        <w:numPr>
          <w:ilvl w:val="2"/>
          <w:numId w:val="21"/>
        </w:numPr>
        <w:tabs>
          <w:tab w:val="left" w:pos="851"/>
          <w:tab w:val="left" w:pos="900"/>
        </w:tabs>
        <w:spacing w:before="120" w:after="120"/>
        <w:ind w:left="0" w:firstLine="0"/>
        <w:jc w:val="both"/>
        <w:rPr>
          <w:rFonts w:ascii="Arial" w:hAnsi="Arial" w:cs="Arial"/>
          <w:bCs/>
          <w:color w:val="auto"/>
          <w:sz w:val="22"/>
          <w:szCs w:val="22"/>
        </w:rPr>
      </w:pPr>
      <w:r w:rsidRPr="004445FB">
        <w:rPr>
          <w:rFonts w:ascii="Arial" w:hAnsi="Arial" w:cs="Arial"/>
          <w:bCs/>
          <w:color w:val="auto"/>
          <w:sz w:val="22"/>
          <w:szCs w:val="22"/>
        </w:rPr>
        <w:lastRenderedPageBreak/>
        <w:t>Исполнение, изменение и расторжение договора, заключённого по результатам процедуры закупки, осуществляется в порядке и по основаниям, предусмотренным таким договором, а также законодательством Российской Федерации, настоящим Положением, другими нормативными актами Заказчика.</w:t>
      </w:r>
    </w:p>
    <w:p w14:paraId="17D78ACC" w14:textId="77777777" w:rsidR="00B07986" w:rsidRPr="004445FB" w:rsidRDefault="00B07986" w:rsidP="005156A1">
      <w:pPr>
        <w:pStyle w:val="afff1"/>
        <w:numPr>
          <w:ilvl w:val="2"/>
          <w:numId w:val="21"/>
        </w:numPr>
        <w:tabs>
          <w:tab w:val="left" w:pos="851"/>
          <w:tab w:val="left" w:pos="993"/>
        </w:tabs>
        <w:ind w:left="0" w:firstLine="0"/>
        <w:jc w:val="both"/>
        <w:rPr>
          <w:rFonts w:ascii="Arial" w:hAnsi="Arial" w:cs="Arial"/>
          <w:bCs/>
          <w:sz w:val="22"/>
          <w:szCs w:val="22"/>
        </w:rPr>
      </w:pPr>
      <w:r w:rsidRPr="004445FB">
        <w:rPr>
          <w:rFonts w:ascii="Arial" w:hAnsi="Arial" w:cs="Arial"/>
          <w:bCs/>
          <w:sz w:val="22"/>
          <w:szCs w:val="22"/>
        </w:rPr>
        <w:t>При исполнении договора не допускается перемена контрагента, за исключением случаев:</w:t>
      </w:r>
    </w:p>
    <w:p w14:paraId="42F46FE7" w14:textId="77777777" w:rsidR="00B07986" w:rsidRPr="004445FB" w:rsidRDefault="00B07986" w:rsidP="003D4647">
      <w:pPr>
        <w:pStyle w:val="afff1"/>
        <w:tabs>
          <w:tab w:val="left" w:pos="851"/>
        </w:tabs>
        <w:ind w:left="567"/>
        <w:jc w:val="both"/>
        <w:rPr>
          <w:rFonts w:ascii="Arial" w:hAnsi="Arial" w:cs="Arial"/>
          <w:bCs/>
          <w:sz w:val="22"/>
          <w:szCs w:val="22"/>
        </w:rPr>
      </w:pPr>
      <w:r w:rsidRPr="004445FB">
        <w:rPr>
          <w:rFonts w:ascii="Arial" w:hAnsi="Arial" w:cs="Arial"/>
          <w:bCs/>
          <w:sz w:val="22"/>
          <w:szCs w:val="22"/>
        </w:rPr>
        <w:t>а) если новый контрагент является правопреемником контрагента по такому договору вследствие реорганизации юридического лица в форме преобразования, слияния или присоединения,</w:t>
      </w:r>
    </w:p>
    <w:p w14:paraId="3675C8CF" w14:textId="77777777" w:rsidR="00B07986" w:rsidRPr="004445FB" w:rsidRDefault="00B07986" w:rsidP="003D4647">
      <w:pPr>
        <w:pStyle w:val="afff1"/>
        <w:tabs>
          <w:tab w:val="left" w:pos="851"/>
        </w:tabs>
        <w:ind w:left="567"/>
        <w:jc w:val="both"/>
        <w:rPr>
          <w:rFonts w:ascii="Arial" w:hAnsi="Arial" w:cs="Arial"/>
          <w:bCs/>
          <w:sz w:val="22"/>
          <w:szCs w:val="22"/>
        </w:rPr>
      </w:pPr>
      <w:r w:rsidRPr="004445FB">
        <w:rPr>
          <w:rFonts w:ascii="Arial" w:hAnsi="Arial" w:cs="Arial"/>
          <w:bCs/>
          <w:sz w:val="22"/>
          <w:szCs w:val="22"/>
        </w:rPr>
        <w:t>б) при изменении стороны по договору аренды/субаренды или иным договорам, предметом которых является предоставление во временное владение и пользование недвижимого имущества (в том числе при переходе права собственности на объект недвижимого имущества, при передаче объекта недвижимого имущества в доверительное управление третьему лицу, при уступке прав арендатора по договору аренды, на основании которого арендатором заключен с Заказчиком договор субаренды),</w:t>
      </w:r>
    </w:p>
    <w:p w14:paraId="5FA58982" w14:textId="77777777" w:rsidR="00B07986" w:rsidRPr="004445FB" w:rsidRDefault="00B07986" w:rsidP="003D4647">
      <w:pPr>
        <w:pStyle w:val="afff1"/>
        <w:tabs>
          <w:tab w:val="left" w:pos="851"/>
        </w:tabs>
        <w:ind w:left="567"/>
        <w:jc w:val="both"/>
        <w:rPr>
          <w:rFonts w:ascii="Arial" w:hAnsi="Arial" w:cs="Arial"/>
          <w:bCs/>
          <w:sz w:val="22"/>
          <w:szCs w:val="22"/>
        </w:rPr>
      </w:pPr>
      <w:r w:rsidRPr="004445FB">
        <w:rPr>
          <w:rFonts w:ascii="Arial" w:hAnsi="Arial" w:cs="Arial"/>
          <w:bCs/>
          <w:sz w:val="22"/>
          <w:szCs w:val="22"/>
        </w:rPr>
        <w:t>в) в иных случаях, когда в силу императивных норм законодательства перемена контрагента допускается без согласия Заказчика.</w:t>
      </w:r>
    </w:p>
    <w:p w14:paraId="6E24005C" w14:textId="2F1BB2EE" w:rsidR="00315ECC" w:rsidRPr="004445FB" w:rsidRDefault="00315ECC" w:rsidP="00966D3A">
      <w:pPr>
        <w:pStyle w:val="Default"/>
        <w:numPr>
          <w:ilvl w:val="2"/>
          <w:numId w:val="21"/>
        </w:numPr>
        <w:tabs>
          <w:tab w:val="left" w:pos="851"/>
          <w:tab w:val="left" w:pos="900"/>
        </w:tabs>
        <w:spacing w:before="120" w:after="120"/>
        <w:ind w:left="0" w:firstLine="0"/>
        <w:jc w:val="both"/>
        <w:rPr>
          <w:rFonts w:cs="Arial"/>
          <w:bCs/>
          <w:color w:val="auto"/>
          <w:sz w:val="22"/>
          <w:szCs w:val="22"/>
        </w:rPr>
      </w:pPr>
      <w:r w:rsidRPr="004445FB">
        <w:rPr>
          <w:rFonts w:ascii="Arial" w:hAnsi="Arial" w:cs="Arial"/>
          <w:bCs/>
          <w:color w:val="auto"/>
          <w:sz w:val="22"/>
          <w:szCs w:val="22"/>
        </w:rPr>
        <w:t xml:space="preserve">При исполнении договора, заключённого по результатам процедуры закупки, максимальный срок оплаты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указанных в </w:t>
      </w:r>
      <w:r w:rsidR="00EF62D4" w:rsidRPr="004445FB">
        <w:rPr>
          <w:rFonts w:ascii="Arial" w:hAnsi="Arial" w:cs="Arial"/>
          <w:bCs/>
          <w:color w:val="auto"/>
          <w:sz w:val="22"/>
          <w:szCs w:val="22"/>
        </w:rPr>
        <w:t>пункте 26.3.4</w:t>
      </w:r>
      <w:r w:rsidRPr="004445FB">
        <w:rPr>
          <w:rFonts w:ascii="Arial" w:hAnsi="Arial" w:cs="Arial"/>
          <w:bCs/>
          <w:color w:val="auto"/>
          <w:sz w:val="22"/>
          <w:szCs w:val="22"/>
        </w:rPr>
        <w:t xml:space="preserve"> настоящего Положения.</w:t>
      </w:r>
    </w:p>
    <w:p w14:paraId="6270E9F9" w14:textId="7B8F79D4" w:rsidR="00F400B5" w:rsidRPr="004445FB" w:rsidRDefault="00F400B5" w:rsidP="00966D3A">
      <w:pPr>
        <w:pStyle w:val="Default"/>
        <w:numPr>
          <w:ilvl w:val="2"/>
          <w:numId w:val="21"/>
        </w:numPr>
        <w:tabs>
          <w:tab w:val="left" w:pos="851"/>
          <w:tab w:val="left" w:pos="900"/>
        </w:tabs>
        <w:spacing w:before="120" w:after="120"/>
        <w:ind w:left="0" w:firstLine="0"/>
        <w:jc w:val="both"/>
        <w:rPr>
          <w:rFonts w:cs="Arial"/>
          <w:bCs/>
          <w:color w:val="auto"/>
          <w:sz w:val="22"/>
          <w:szCs w:val="22"/>
        </w:rPr>
      </w:pPr>
      <w:r w:rsidRPr="004445FB">
        <w:rPr>
          <w:rFonts w:ascii="Arial" w:hAnsi="Arial" w:cs="Arial"/>
          <w:bCs/>
          <w:color w:val="auto"/>
          <w:sz w:val="22"/>
          <w:szCs w:val="22"/>
        </w:rPr>
        <w:t xml:space="preserve">При исполнении договора, заключённого по результатам процедуры закупки, максимальный срок оплаты поставленного товара, выполненной работы (ее результатов), оказанной услуги должен составлять </w:t>
      </w:r>
      <w:r w:rsidR="003B2895" w:rsidRPr="004445FB">
        <w:rPr>
          <w:rFonts w:ascii="Arial" w:hAnsi="Arial" w:cs="Arial"/>
          <w:bCs/>
          <w:color w:val="auto"/>
          <w:sz w:val="22"/>
          <w:szCs w:val="22"/>
        </w:rPr>
        <w:t>15 (</w:t>
      </w:r>
      <w:r w:rsidR="00380D39" w:rsidRPr="004445FB">
        <w:rPr>
          <w:rFonts w:ascii="Arial" w:hAnsi="Arial" w:cs="Arial"/>
          <w:bCs/>
          <w:color w:val="auto"/>
          <w:sz w:val="22"/>
          <w:szCs w:val="22"/>
        </w:rPr>
        <w:t>П</w:t>
      </w:r>
      <w:r w:rsidR="003B2895" w:rsidRPr="004445FB">
        <w:rPr>
          <w:rFonts w:ascii="Arial" w:hAnsi="Arial" w:cs="Arial"/>
          <w:bCs/>
          <w:color w:val="auto"/>
          <w:sz w:val="22"/>
          <w:szCs w:val="22"/>
        </w:rPr>
        <w:t>ятнадцат</w:t>
      </w:r>
      <w:r w:rsidR="00DC2A35" w:rsidRPr="004445FB">
        <w:rPr>
          <w:rFonts w:ascii="Arial" w:hAnsi="Arial" w:cs="Arial"/>
          <w:bCs/>
          <w:color w:val="auto"/>
          <w:sz w:val="22"/>
          <w:szCs w:val="22"/>
        </w:rPr>
        <w:t>ь</w:t>
      </w:r>
      <w:r w:rsidR="003B2895" w:rsidRPr="004445FB">
        <w:rPr>
          <w:rFonts w:ascii="Arial" w:hAnsi="Arial" w:cs="Arial"/>
          <w:bCs/>
          <w:color w:val="auto"/>
          <w:sz w:val="22"/>
          <w:szCs w:val="22"/>
        </w:rPr>
        <w:t>) календарных</w:t>
      </w:r>
      <w:r w:rsidRPr="004445FB">
        <w:rPr>
          <w:rFonts w:ascii="Arial" w:hAnsi="Arial" w:cs="Arial"/>
          <w:bCs/>
          <w:color w:val="auto"/>
          <w:sz w:val="22"/>
          <w:szCs w:val="22"/>
        </w:rPr>
        <w:t xml:space="preserve"> дней </w:t>
      </w:r>
      <w:r w:rsidR="00763386" w:rsidRPr="004445FB">
        <w:rPr>
          <w:rFonts w:ascii="Arial" w:hAnsi="Arial" w:cs="Arial"/>
          <w:bCs/>
          <w:color w:val="auto"/>
          <w:sz w:val="22"/>
          <w:szCs w:val="22"/>
        </w:rPr>
        <w:t>с даты приемки поставленного товара, выполненной работы (ее результатов), оказанной услуги</w:t>
      </w:r>
      <w:r w:rsidR="003B2895" w:rsidRPr="004445FB">
        <w:rPr>
          <w:rFonts w:ascii="Arial" w:hAnsi="Arial" w:cs="Arial"/>
          <w:bCs/>
          <w:color w:val="auto"/>
          <w:sz w:val="22"/>
          <w:szCs w:val="22"/>
        </w:rPr>
        <w:t>.</w:t>
      </w:r>
      <w:r w:rsidR="00763386" w:rsidRPr="004445FB">
        <w:rPr>
          <w:rFonts w:ascii="Arial" w:hAnsi="Arial" w:cs="Arial"/>
          <w:bCs/>
          <w:color w:val="auto"/>
          <w:sz w:val="22"/>
          <w:szCs w:val="22"/>
        </w:rPr>
        <w:t xml:space="preserve"> </w:t>
      </w:r>
      <w:r w:rsidR="00216206" w:rsidRPr="004445FB">
        <w:rPr>
          <w:rFonts w:ascii="Arial" w:hAnsi="Arial" w:cs="Arial"/>
          <w:bCs/>
          <w:color w:val="auto"/>
          <w:sz w:val="22"/>
          <w:szCs w:val="22"/>
        </w:rPr>
        <w:t>Перечень товаров, работ, услуг, при осуществлении закупок которых применяются такие сроки оплаты</w:t>
      </w:r>
      <w:r w:rsidR="00C604FF" w:rsidRPr="004445FB">
        <w:rPr>
          <w:rFonts w:ascii="Arial" w:hAnsi="Arial" w:cs="Arial"/>
          <w:bCs/>
          <w:color w:val="auto"/>
          <w:sz w:val="22"/>
          <w:szCs w:val="22"/>
        </w:rPr>
        <w:t>,</w:t>
      </w:r>
      <w:r w:rsidR="00216206" w:rsidRPr="004445FB">
        <w:rPr>
          <w:rFonts w:ascii="Arial" w:hAnsi="Arial" w:cs="Arial"/>
          <w:bCs/>
          <w:color w:val="auto"/>
          <w:sz w:val="22"/>
          <w:szCs w:val="22"/>
        </w:rPr>
        <w:t xml:space="preserve"> установлен в Приложени</w:t>
      </w:r>
      <w:r w:rsidR="00C604FF" w:rsidRPr="004445FB">
        <w:rPr>
          <w:rFonts w:ascii="Arial" w:hAnsi="Arial" w:cs="Arial"/>
          <w:bCs/>
          <w:color w:val="auto"/>
          <w:sz w:val="22"/>
          <w:szCs w:val="22"/>
        </w:rPr>
        <w:t>и</w:t>
      </w:r>
      <w:r w:rsidR="00216206" w:rsidRPr="004445FB">
        <w:rPr>
          <w:rFonts w:ascii="Arial" w:hAnsi="Arial" w:cs="Arial"/>
          <w:bCs/>
          <w:color w:val="auto"/>
          <w:sz w:val="22"/>
          <w:szCs w:val="22"/>
        </w:rPr>
        <w:t xml:space="preserve"> </w:t>
      </w:r>
      <w:r w:rsidR="001F657B" w:rsidRPr="004445FB">
        <w:rPr>
          <w:rFonts w:ascii="Arial" w:hAnsi="Arial" w:cs="Arial"/>
          <w:bCs/>
          <w:color w:val="auto"/>
          <w:sz w:val="22"/>
          <w:szCs w:val="22"/>
        </w:rPr>
        <w:t>№</w:t>
      </w:r>
      <w:r w:rsidR="00216206" w:rsidRPr="004445FB">
        <w:rPr>
          <w:rFonts w:ascii="Arial" w:hAnsi="Arial" w:cs="Arial"/>
          <w:bCs/>
          <w:color w:val="auto"/>
          <w:sz w:val="22"/>
          <w:szCs w:val="22"/>
        </w:rPr>
        <w:t>2 к настоящему Положению.</w:t>
      </w:r>
    </w:p>
    <w:p w14:paraId="529C5A84" w14:textId="7E99CFB2" w:rsidR="00DC2A35" w:rsidRPr="004445FB" w:rsidRDefault="00DC2A35" w:rsidP="00966D3A">
      <w:pPr>
        <w:pStyle w:val="Default"/>
        <w:numPr>
          <w:ilvl w:val="2"/>
          <w:numId w:val="21"/>
        </w:numPr>
        <w:tabs>
          <w:tab w:val="left" w:pos="851"/>
          <w:tab w:val="left" w:pos="900"/>
        </w:tabs>
        <w:spacing w:before="120" w:after="120"/>
        <w:ind w:left="0" w:firstLine="0"/>
        <w:jc w:val="both"/>
        <w:rPr>
          <w:rFonts w:cs="Arial"/>
          <w:color w:val="auto"/>
          <w:sz w:val="22"/>
          <w:szCs w:val="22"/>
        </w:rPr>
      </w:pPr>
      <w:r w:rsidRPr="004445FB">
        <w:rPr>
          <w:rFonts w:ascii="Arial" w:hAnsi="Arial" w:cs="Arial"/>
          <w:bCs/>
          <w:color w:val="auto"/>
          <w:sz w:val="22"/>
          <w:szCs w:val="22"/>
        </w:rPr>
        <w:t>Расторжение договора, заключённого по результатам процедуры закупки, по решению суда или односторонний отказ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контрагентом условий договора является основанием для включения такого контрагента в реестр недобросовестных поставщиков, предусмотренный Законом и ведение которого устанавливается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37FD05A3" w14:textId="77777777" w:rsidR="00B07986" w:rsidRPr="004445FB" w:rsidRDefault="00B07986" w:rsidP="00D71DB8">
      <w:pPr>
        <w:pStyle w:val="3"/>
        <w:keepNext w:val="0"/>
        <w:numPr>
          <w:ilvl w:val="0"/>
          <w:numId w:val="21"/>
        </w:numPr>
        <w:tabs>
          <w:tab w:val="left" w:pos="851"/>
        </w:tabs>
        <w:spacing w:before="120" w:after="120" w:line="240" w:lineRule="auto"/>
        <w:ind w:left="0" w:firstLine="0"/>
        <w:rPr>
          <w:rFonts w:ascii="Arial" w:hAnsi="Arial" w:cs="Arial"/>
          <w:b/>
          <w:sz w:val="22"/>
          <w:szCs w:val="22"/>
        </w:rPr>
      </w:pPr>
      <w:bookmarkStart w:id="6942" w:name="_Toc96420733"/>
      <w:bookmarkStart w:id="6943" w:name="_Toc96420913"/>
      <w:bookmarkStart w:id="6944" w:name="_Toc99525027"/>
      <w:bookmarkStart w:id="6945" w:name="_Toc527491789"/>
      <w:r w:rsidRPr="004445FB">
        <w:rPr>
          <w:rFonts w:ascii="Arial" w:hAnsi="Arial" w:cs="Arial"/>
          <w:b/>
          <w:sz w:val="22"/>
          <w:szCs w:val="22"/>
        </w:rPr>
        <w:t>Особенности осуществления закупок отдельных видов продукции</w:t>
      </w:r>
      <w:bookmarkEnd w:id="6942"/>
      <w:bookmarkEnd w:id="6943"/>
      <w:bookmarkEnd w:id="6944"/>
      <w:bookmarkEnd w:id="6945"/>
    </w:p>
    <w:p w14:paraId="00CE16C9" w14:textId="2AFEB548" w:rsidR="00B07986" w:rsidRPr="004445FB" w:rsidRDefault="007D4B4A" w:rsidP="007D4B4A">
      <w:pPr>
        <w:pStyle w:val="a4"/>
        <w:numPr>
          <w:ilvl w:val="1"/>
          <w:numId w:val="21"/>
        </w:numPr>
        <w:tabs>
          <w:tab w:val="clear" w:pos="720"/>
          <w:tab w:val="left" w:pos="0"/>
          <w:tab w:val="left" w:pos="851"/>
        </w:tabs>
        <w:spacing w:before="0" w:after="0"/>
        <w:ind w:left="0" w:firstLine="0"/>
        <w:outlineLvl w:val="9"/>
        <w:rPr>
          <w:rFonts w:cs="Arial"/>
          <w:sz w:val="22"/>
          <w:szCs w:val="22"/>
        </w:rPr>
      </w:pPr>
      <w:r w:rsidRPr="004445FB">
        <w:rPr>
          <w:rFonts w:cs="Arial"/>
          <w:sz w:val="22"/>
          <w:szCs w:val="22"/>
        </w:rPr>
        <w:t>Заказчик устанавливает специальные условия закупки в отношении отдельных видов продукции в соответствии с требованиями законодательства.</w:t>
      </w:r>
    </w:p>
    <w:p w14:paraId="7D4CC4F4" w14:textId="54BD2BAE" w:rsidR="00B07986" w:rsidRPr="004445FB" w:rsidRDefault="00B07986" w:rsidP="00D71DB8">
      <w:pPr>
        <w:pStyle w:val="a4"/>
        <w:numPr>
          <w:ilvl w:val="1"/>
          <w:numId w:val="21"/>
        </w:numPr>
        <w:tabs>
          <w:tab w:val="clear" w:pos="720"/>
          <w:tab w:val="left" w:pos="0"/>
          <w:tab w:val="left" w:pos="851"/>
        </w:tabs>
        <w:ind w:left="0" w:hanging="7"/>
        <w:outlineLvl w:val="9"/>
        <w:rPr>
          <w:rFonts w:cs="Arial"/>
          <w:sz w:val="22"/>
          <w:szCs w:val="22"/>
        </w:rPr>
      </w:pPr>
      <w:r w:rsidRPr="004445FB">
        <w:rPr>
          <w:rFonts w:cs="Arial"/>
          <w:sz w:val="22"/>
          <w:szCs w:val="22"/>
        </w:rPr>
        <w:t>Специальные условия закупки устанавливаются в отношении следующей продукции</w:t>
      </w:r>
      <w:r w:rsidR="000F3A52" w:rsidRPr="004445FB">
        <w:rPr>
          <w:rFonts w:cs="Arial"/>
          <w:sz w:val="22"/>
          <w:szCs w:val="22"/>
          <w:vertAlign w:val="superscript"/>
        </w:rPr>
        <w:footnoteReference w:id="5"/>
      </w:r>
      <w:r w:rsidRPr="004445FB">
        <w:rPr>
          <w:rFonts w:cs="Arial"/>
          <w:sz w:val="22"/>
          <w:szCs w:val="22"/>
        </w:rPr>
        <w:t>:</w:t>
      </w:r>
    </w:p>
    <w:p w14:paraId="052CBDBB" w14:textId="77777777" w:rsidR="00B07986" w:rsidRPr="004445FB" w:rsidRDefault="00B07986" w:rsidP="00D71DB8">
      <w:pPr>
        <w:pStyle w:val="a4"/>
        <w:numPr>
          <w:ilvl w:val="2"/>
          <w:numId w:val="21"/>
        </w:numPr>
        <w:tabs>
          <w:tab w:val="left" w:pos="0"/>
          <w:tab w:val="left" w:pos="851"/>
          <w:tab w:val="left" w:pos="993"/>
        </w:tabs>
        <w:ind w:left="0" w:hanging="7"/>
        <w:outlineLvl w:val="9"/>
        <w:rPr>
          <w:rFonts w:cs="Arial"/>
          <w:sz w:val="22"/>
          <w:szCs w:val="22"/>
        </w:rPr>
      </w:pPr>
      <w:proofErr w:type="spellStart"/>
      <w:r w:rsidRPr="004445FB">
        <w:rPr>
          <w:rFonts w:cs="Arial"/>
          <w:sz w:val="22"/>
          <w:szCs w:val="22"/>
        </w:rPr>
        <w:lastRenderedPageBreak/>
        <w:t>Нефте</w:t>
      </w:r>
      <w:proofErr w:type="spellEnd"/>
      <w:r w:rsidRPr="004445FB">
        <w:rPr>
          <w:rFonts w:cs="Arial"/>
          <w:sz w:val="22"/>
          <w:szCs w:val="22"/>
        </w:rPr>
        <w:t xml:space="preserve">- и </w:t>
      </w:r>
      <w:proofErr w:type="spellStart"/>
      <w:r w:rsidRPr="004445FB">
        <w:rPr>
          <w:rFonts w:cs="Arial"/>
          <w:sz w:val="22"/>
          <w:szCs w:val="22"/>
        </w:rPr>
        <w:t>газохимическая</w:t>
      </w:r>
      <w:proofErr w:type="spellEnd"/>
      <w:r w:rsidRPr="004445FB">
        <w:rPr>
          <w:rFonts w:cs="Arial"/>
          <w:sz w:val="22"/>
          <w:szCs w:val="22"/>
        </w:rPr>
        <w:t xml:space="preserve"> продукция, которая подлежит закупке преимущественно у российских производителей;</w:t>
      </w:r>
    </w:p>
    <w:p w14:paraId="20775BF8" w14:textId="77777777" w:rsidR="00B07986" w:rsidRPr="004445FB" w:rsidRDefault="00B07986" w:rsidP="00D71DB8">
      <w:pPr>
        <w:pStyle w:val="a4"/>
        <w:numPr>
          <w:ilvl w:val="2"/>
          <w:numId w:val="21"/>
        </w:numPr>
        <w:tabs>
          <w:tab w:val="left" w:pos="0"/>
          <w:tab w:val="left" w:pos="851"/>
          <w:tab w:val="left" w:pos="993"/>
        </w:tabs>
        <w:ind w:left="0" w:hanging="7"/>
        <w:outlineLvl w:val="9"/>
        <w:rPr>
          <w:rFonts w:cs="Arial"/>
          <w:sz w:val="22"/>
          <w:szCs w:val="22"/>
        </w:rPr>
      </w:pPr>
      <w:r w:rsidRPr="004445FB">
        <w:rPr>
          <w:rFonts w:cs="Arial"/>
          <w:sz w:val="22"/>
          <w:szCs w:val="22"/>
        </w:rPr>
        <w:t xml:space="preserve"> Автомобильная, сельскохозяйственная, дорожно-строительная продукция, коммунальная техника, продукция транспортного машиностроения и машиностроения для пищевой и перерабатывающей промышленности, а также металлопродукция, в том числе трубы большого диаметра, которые подлежат закупке преимущественно у российских производителей, за исключением случаев отсутствия производства в Российской Федерации указанных товаров и их аналогов;</w:t>
      </w:r>
    </w:p>
    <w:p w14:paraId="1E0FF2F1" w14:textId="77777777" w:rsidR="00B07986" w:rsidRPr="004445FB" w:rsidRDefault="00B07986" w:rsidP="00D71DB8">
      <w:pPr>
        <w:pStyle w:val="a4"/>
        <w:widowControl w:val="0"/>
        <w:numPr>
          <w:ilvl w:val="2"/>
          <w:numId w:val="21"/>
        </w:numPr>
        <w:tabs>
          <w:tab w:val="left" w:pos="0"/>
          <w:tab w:val="left" w:pos="851"/>
          <w:tab w:val="left" w:pos="993"/>
        </w:tabs>
        <w:ind w:left="0" w:firstLine="0"/>
        <w:outlineLvl w:val="9"/>
        <w:rPr>
          <w:rFonts w:cs="Arial"/>
          <w:sz w:val="22"/>
          <w:szCs w:val="22"/>
        </w:rPr>
      </w:pPr>
      <w:r w:rsidRPr="004445FB">
        <w:rPr>
          <w:rFonts w:cs="Arial"/>
          <w:sz w:val="22"/>
          <w:szCs w:val="22"/>
        </w:rPr>
        <w:t>Программное обеспечение, в том числе программы для электронных вычислительных машин и базы данных, реализуемые независимо от вида договора на материальном носителе и (или) в электронной виде по каналам связи, а также права на использование такого программного обеспечения, включая временное, сведения о котором включены в единый реестр российских программ для электронных вычислительных машин и баз данных, созданный в соответствии со статьей 12.1 Федерального закона от 27.07.2006 № 149-ФЗ «Об информации, информационных технологиях и о защите информации» (далее – реестр), за исключением случаев: когда в реестре отсутствуют сведения о программном обеспечении, соответствующем тому классу программного обеспечения, что и программное обеспечение, планируемое к закупке, когда программное обеспечение, сведения о котором включены в реестр и которое соответствует тому же классу программного обеспечения, что и программное обеспечение, планируемое к закупке, не конкурентоспособно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 В отношении закупки, к которой применены вышеуказанные исключения, сведения о такой закупке с обоснованием невозможности соблюдения ограничения на допуск программного обеспечения, происходящего из иностранных государств, публикуются на официальном сайте Заказчика не позднее 7 календарных дней с даты публикации информации о закупке на официальном сайте Заказчика либо на специализированных сайтах в сети Интернет, используемых Заказчиком для осуществления закупок.</w:t>
      </w:r>
    </w:p>
    <w:p w14:paraId="2A4C3E37" w14:textId="792DD10E" w:rsidR="00E97AFA" w:rsidRPr="004445FB" w:rsidRDefault="008321E8" w:rsidP="0001218B">
      <w:pPr>
        <w:pStyle w:val="a4"/>
        <w:widowControl w:val="0"/>
        <w:numPr>
          <w:ilvl w:val="2"/>
          <w:numId w:val="21"/>
        </w:numPr>
        <w:tabs>
          <w:tab w:val="left" w:pos="0"/>
          <w:tab w:val="left" w:pos="851"/>
        </w:tabs>
        <w:ind w:left="0" w:firstLine="0"/>
        <w:outlineLvl w:val="9"/>
        <w:rPr>
          <w:rFonts w:cs="Arial"/>
          <w:sz w:val="22"/>
          <w:szCs w:val="22"/>
        </w:rPr>
      </w:pPr>
      <w:r w:rsidRPr="004445FB">
        <w:rPr>
          <w:rFonts w:cs="Arial"/>
          <w:sz w:val="22"/>
          <w:szCs w:val="22"/>
        </w:rPr>
        <w:t>Современные средства защиты от радиационных, химических и биологических факторов</w:t>
      </w:r>
      <w:r w:rsidR="003A4753" w:rsidRPr="004445FB">
        <w:rPr>
          <w:rFonts w:cs="Arial"/>
          <w:sz w:val="22"/>
          <w:szCs w:val="22"/>
        </w:rPr>
        <w:t>, которые подлежат закупке преимущественно у российских производителей.</w:t>
      </w:r>
    </w:p>
    <w:p w14:paraId="49FB8BB0" w14:textId="128D4C66" w:rsidR="00B07986" w:rsidRPr="004445FB" w:rsidRDefault="00B07986" w:rsidP="00E97AFA">
      <w:pPr>
        <w:pStyle w:val="a4"/>
        <w:widowControl w:val="0"/>
        <w:numPr>
          <w:ilvl w:val="2"/>
          <w:numId w:val="21"/>
        </w:numPr>
        <w:tabs>
          <w:tab w:val="left" w:pos="0"/>
          <w:tab w:val="left" w:pos="851"/>
        </w:tabs>
        <w:ind w:left="0" w:firstLine="0"/>
        <w:outlineLvl w:val="9"/>
        <w:rPr>
          <w:rFonts w:cs="Arial"/>
          <w:sz w:val="22"/>
          <w:szCs w:val="22"/>
        </w:rPr>
      </w:pPr>
      <w:r w:rsidRPr="004445FB">
        <w:rPr>
          <w:rFonts w:cs="Arial"/>
          <w:sz w:val="22"/>
          <w:szCs w:val="22"/>
        </w:rPr>
        <w:t xml:space="preserve">Товары российского происхождения, работы, услуги, выполняемые, оказываемые российскими лицами, по отношению к товарам, происходящим из иностранного государства, работам, </w:t>
      </w:r>
      <w:r w:rsidR="00B139EF" w:rsidRPr="004445FB">
        <w:rPr>
          <w:rFonts w:cs="Arial"/>
          <w:sz w:val="22"/>
          <w:szCs w:val="22"/>
        </w:rPr>
        <w:t>у</w:t>
      </w:r>
      <w:r w:rsidRPr="004445FB">
        <w:rPr>
          <w:rFonts w:cs="Arial"/>
          <w:sz w:val="22"/>
          <w:szCs w:val="22"/>
        </w:rPr>
        <w:t>слугам, выполняемым, оказываемым иностранными лицами</w:t>
      </w:r>
      <w:r w:rsidR="00AB52D2" w:rsidRPr="004445FB">
        <w:rPr>
          <w:rFonts w:cs="Arial"/>
          <w:sz w:val="22"/>
          <w:szCs w:val="22"/>
        </w:rPr>
        <w:t xml:space="preserve"> согласно Постановлению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37186" w:rsidRPr="004445FB">
        <w:rPr>
          <w:rStyle w:val="af2"/>
          <w:sz w:val="22"/>
          <w:szCs w:val="22"/>
        </w:rPr>
        <w:footnoteReference w:id="6"/>
      </w:r>
      <w:r w:rsidRPr="004445FB">
        <w:rPr>
          <w:rFonts w:cs="Arial"/>
          <w:sz w:val="22"/>
          <w:szCs w:val="22"/>
        </w:rPr>
        <w:t>.</w:t>
      </w:r>
    </w:p>
    <w:p w14:paraId="522AB242" w14:textId="5BD04ED7" w:rsidR="00B07986" w:rsidRPr="004445FB" w:rsidRDefault="00B07986" w:rsidP="0001218B">
      <w:pPr>
        <w:pStyle w:val="a4"/>
        <w:widowControl w:val="0"/>
        <w:numPr>
          <w:ilvl w:val="3"/>
          <w:numId w:val="21"/>
        </w:numPr>
        <w:tabs>
          <w:tab w:val="clear" w:pos="720"/>
          <w:tab w:val="left" w:pos="0"/>
          <w:tab w:val="left" w:pos="851"/>
        </w:tabs>
        <w:ind w:left="0" w:firstLine="0"/>
        <w:outlineLvl w:val="9"/>
        <w:rPr>
          <w:rFonts w:cs="Arial"/>
          <w:sz w:val="22"/>
          <w:szCs w:val="22"/>
        </w:rPr>
      </w:pPr>
      <w:r w:rsidRPr="004445FB">
        <w:rPr>
          <w:rFonts w:cs="Arial"/>
          <w:sz w:val="22"/>
          <w:szCs w:val="22"/>
        </w:rPr>
        <w:t xml:space="preserve">Приоритет товаров российского происхождения, работ, услуг, выполняемых, оказываемых российскими лицами, устанавливается при осуществлении закупок товаров, работ, услуг путем проведения конкурса, аукциона и иных способов закупки, за исключением закупки у единственного </w:t>
      </w:r>
      <w:r w:rsidR="00B1044E" w:rsidRPr="004445FB">
        <w:rPr>
          <w:rFonts w:cs="Arial"/>
          <w:sz w:val="22"/>
          <w:szCs w:val="22"/>
        </w:rPr>
        <w:t>поставщика (исполнителя, подрядчика),</w:t>
      </w:r>
      <w:r w:rsidRPr="004445FB">
        <w:rPr>
          <w:rFonts w:cs="Arial"/>
          <w:sz w:val="22"/>
          <w:szCs w:val="22"/>
        </w:rPr>
        <w:t xml:space="preserve"> по отношению к товарам, происходящим из иностранного государства, работам, услугам, выполняемым, оказываемым иностранными лицами (далее </w:t>
      </w:r>
      <w:r w:rsidR="00B139EF" w:rsidRPr="004445FB">
        <w:rPr>
          <w:rFonts w:cs="Arial"/>
          <w:sz w:val="22"/>
          <w:szCs w:val="22"/>
        </w:rPr>
        <w:t>–</w:t>
      </w:r>
      <w:r w:rsidRPr="004445FB">
        <w:rPr>
          <w:rFonts w:cs="Arial"/>
          <w:sz w:val="22"/>
          <w:szCs w:val="22"/>
        </w:rPr>
        <w:t xml:space="preserve"> приоритет).</w:t>
      </w:r>
      <w:r w:rsidR="00706313" w:rsidRPr="004445FB" w:rsidDel="00706313">
        <w:rPr>
          <w:rFonts w:cs="Arial"/>
          <w:sz w:val="22"/>
          <w:szCs w:val="22"/>
        </w:rPr>
        <w:t xml:space="preserve"> </w:t>
      </w:r>
    </w:p>
    <w:p w14:paraId="4B056737" w14:textId="76D7FAB2" w:rsidR="00B07986" w:rsidRPr="004445FB" w:rsidRDefault="00B07986" w:rsidP="00FF764C">
      <w:pPr>
        <w:pStyle w:val="a4"/>
        <w:widowControl w:val="0"/>
        <w:numPr>
          <w:ilvl w:val="3"/>
          <w:numId w:val="21"/>
        </w:numPr>
        <w:tabs>
          <w:tab w:val="clear" w:pos="720"/>
          <w:tab w:val="left" w:pos="0"/>
          <w:tab w:val="left" w:pos="851"/>
        </w:tabs>
        <w:ind w:left="0" w:firstLine="0"/>
        <w:outlineLvl w:val="9"/>
        <w:rPr>
          <w:rFonts w:cs="Arial"/>
          <w:sz w:val="22"/>
          <w:szCs w:val="22"/>
        </w:rPr>
      </w:pPr>
      <w:r w:rsidRPr="004445FB">
        <w:rPr>
          <w:rFonts w:cs="Arial"/>
          <w:sz w:val="22"/>
          <w:szCs w:val="22"/>
        </w:rPr>
        <w:t xml:space="preserve">При осуществлении закупок товаров, работ, услуг путем проведения конкурса или иным способом, при котором победитель процедуры закупки определяется на основе критериев оценки и сопоставления заявок на участие в процедуре закупки, указанных в документации процедуры закупки, или победителем в котором признается лицо, предложившее наиболее низкую цену договора, оценка и сопоставление заявок на участие в процедуре </w:t>
      </w:r>
      <w:r w:rsidRPr="004445FB">
        <w:rPr>
          <w:rFonts w:cs="Arial"/>
          <w:sz w:val="22"/>
          <w:szCs w:val="22"/>
        </w:rPr>
        <w:lastRenderedPageBreak/>
        <w:t>закупки,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 закупки.</w:t>
      </w:r>
    </w:p>
    <w:p w14:paraId="29558FA2" w14:textId="662DBAAC" w:rsidR="000E4291" w:rsidRPr="004445FB" w:rsidRDefault="000E4291" w:rsidP="00A76183">
      <w:pPr>
        <w:pStyle w:val="a4"/>
        <w:widowControl w:val="0"/>
        <w:numPr>
          <w:ilvl w:val="4"/>
          <w:numId w:val="21"/>
        </w:numPr>
        <w:tabs>
          <w:tab w:val="clear" w:pos="720"/>
          <w:tab w:val="left" w:pos="0"/>
          <w:tab w:val="left" w:pos="851"/>
        </w:tabs>
        <w:autoSpaceDE w:val="0"/>
        <w:autoSpaceDN w:val="0"/>
        <w:adjustRightInd w:val="0"/>
        <w:ind w:left="0" w:firstLine="0"/>
        <w:outlineLvl w:val="9"/>
        <w:rPr>
          <w:rFonts w:eastAsiaTheme="minorHAnsi" w:cs="Arial"/>
          <w:sz w:val="22"/>
          <w:szCs w:val="22"/>
          <w:lang w:eastAsia="en-US"/>
        </w:rPr>
      </w:pPr>
      <w:r w:rsidRPr="004445FB">
        <w:rPr>
          <w:rFonts w:cs="Arial"/>
          <w:sz w:val="22"/>
          <w:szCs w:val="22"/>
        </w:rPr>
        <w:t>При осуществлении закупок радиоэлектронной продукции</w:t>
      </w:r>
      <w:r w:rsidR="00610387" w:rsidRPr="004445FB">
        <w:rPr>
          <w:rFonts w:cs="Arial"/>
          <w:sz w:val="22"/>
          <w:szCs w:val="22"/>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445FB">
        <w:rPr>
          <w:rFonts w:cs="Arial"/>
          <w:sz w:val="22"/>
          <w:szCs w:val="22"/>
        </w:rPr>
        <w:t xml:space="preserve"> путем проведения конкурса или иным способом, при котором победитель</w:t>
      </w:r>
      <w:r w:rsidR="00453613" w:rsidRPr="004445FB">
        <w:rPr>
          <w:rFonts w:cs="Arial"/>
          <w:sz w:val="22"/>
          <w:szCs w:val="22"/>
        </w:rPr>
        <w:t xml:space="preserve"> процедуры</w:t>
      </w:r>
      <w:r w:rsidRPr="004445FB">
        <w:rPr>
          <w:rFonts w:cs="Arial"/>
          <w:sz w:val="22"/>
          <w:szCs w:val="22"/>
        </w:rPr>
        <w:t xml:space="preserve"> закупки определяется на основе критериев оценки и сопоставления заявок на участие в </w:t>
      </w:r>
      <w:r w:rsidR="00453613" w:rsidRPr="004445FB">
        <w:rPr>
          <w:rFonts w:cs="Arial"/>
          <w:sz w:val="22"/>
          <w:szCs w:val="22"/>
        </w:rPr>
        <w:t>процедуре закупки</w:t>
      </w:r>
      <w:r w:rsidRPr="004445FB">
        <w:rPr>
          <w:rFonts w:cs="Arial"/>
          <w:sz w:val="22"/>
          <w:szCs w:val="22"/>
        </w:rPr>
        <w:t xml:space="preserve">, указанных в документации </w:t>
      </w:r>
      <w:r w:rsidR="00453613" w:rsidRPr="004445FB">
        <w:rPr>
          <w:rFonts w:cs="Arial"/>
          <w:sz w:val="22"/>
          <w:szCs w:val="22"/>
        </w:rPr>
        <w:t>процедуры закупки</w:t>
      </w:r>
      <w:r w:rsidRPr="004445FB">
        <w:rPr>
          <w:rFonts w:cs="Arial"/>
          <w:sz w:val="22"/>
          <w:szCs w:val="22"/>
        </w:rPr>
        <w:t xml:space="preserve">, или победителем в котором признается лицо, предложившее наиболее низкую цену договора, оценка и сопоставление заявок на участие в </w:t>
      </w:r>
      <w:r w:rsidR="00453613" w:rsidRPr="004445FB">
        <w:rPr>
          <w:rFonts w:cs="Arial"/>
          <w:sz w:val="22"/>
          <w:szCs w:val="22"/>
        </w:rPr>
        <w:t xml:space="preserve">процедуре </w:t>
      </w:r>
      <w:r w:rsidRPr="004445FB">
        <w:rPr>
          <w:rFonts w:cs="Arial"/>
          <w:sz w:val="22"/>
          <w:szCs w:val="22"/>
        </w:rPr>
        <w:t>закупк</w:t>
      </w:r>
      <w:r w:rsidR="00453613" w:rsidRPr="004445FB">
        <w:rPr>
          <w:rFonts w:cs="Arial"/>
          <w:sz w:val="22"/>
          <w:szCs w:val="22"/>
        </w:rPr>
        <w:t>и</w:t>
      </w:r>
      <w:r w:rsidRPr="004445FB">
        <w:rPr>
          <w:rFonts w:cs="Arial"/>
          <w:sz w:val="22"/>
          <w:szCs w:val="22"/>
        </w:rPr>
        <w:t>, которые содержат предложения о поставке радиоэлектронной продукции, включенной в единый реестр российской радиоэлектронной продукции,</w:t>
      </w:r>
      <w:r w:rsidR="00610387" w:rsidRPr="004445FB">
        <w:rPr>
          <w:rFonts w:cs="Arial"/>
          <w:sz w:val="22"/>
          <w:szCs w:val="22"/>
        </w:rPr>
        <w:t xml:space="preserve"> </w:t>
      </w:r>
      <w:r w:rsidR="00610387" w:rsidRPr="004445FB">
        <w:rPr>
          <w:rFonts w:eastAsiaTheme="minorHAnsi" w:cs="Arial"/>
          <w:sz w:val="22"/>
          <w:szCs w:val="22"/>
          <w:lang w:eastAsia="en-US"/>
        </w:rPr>
        <w:t>и (или) программного обеспечения, включенного в единый реестр российских программ для электронных вычислительных машин и баз данных,</w:t>
      </w:r>
      <w:r w:rsidRPr="004445FB">
        <w:rPr>
          <w:rFonts w:cs="Arial"/>
          <w:sz w:val="22"/>
          <w:szCs w:val="22"/>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w:t>
      </w:r>
      <w:r w:rsidR="00453613" w:rsidRPr="004445FB">
        <w:rPr>
          <w:rFonts w:cs="Arial"/>
          <w:sz w:val="22"/>
          <w:szCs w:val="22"/>
        </w:rPr>
        <w:t xml:space="preserve"> процедуре закупки</w:t>
      </w:r>
      <w:r w:rsidRPr="004445FB">
        <w:rPr>
          <w:rFonts w:cs="Arial"/>
          <w:sz w:val="22"/>
          <w:szCs w:val="22"/>
        </w:rPr>
        <w:t>.</w:t>
      </w:r>
    </w:p>
    <w:p w14:paraId="52740DD8" w14:textId="70ECEA54" w:rsidR="00B07986" w:rsidRPr="004445FB" w:rsidRDefault="00B07986" w:rsidP="009237C8">
      <w:pPr>
        <w:pStyle w:val="a4"/>
        <w:widowControl w:val="0"/>
        <w:numPr>
          <w:ilvl w:val="3"/>
          <w:numId w:val="21"/>
        </w:numPr>
        <w:tabs>
          <w:tab w:val="clear" w:pos="720"/>
          <w:tab w:val="left" w:pos="0"/>
          <w:tab w:val="left" w:pos="993"/>
        </w:tabs>
        <w:ind w:left="0" w:firstLine="0"/>
        <w:outlineLvl w:val="9"/>
        <w:rPr>
          <w:rFonts w:cs="Arial"/>
          <w:sz w:val="22"/>
          <w:szCs w:val="22"/>
        </w:rPr>
      </w:pPr>
      <w:r w:rsidRPr="004445FB">
        <w:rPr>
          <w:rFonts w:cs="Arial"/>
          <w:sz w:val="22"/>
          <w:szCs w:val="22"/>
        </w:rPr>
        <w:t xml:space="preserve">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проведении процедуры закупки, на </w:t>
      </w:r>
      <w:r w:rsidR="00EF5FFC" w:rsidRPr="004445FB">
        <w:rPr>
          <w:rFonts w:cs="Arial"/>
          <w:sz w:val="22"/>
          <w:szCs w:val="22"/>
        </w:rPr>
        <w:t>«</w:t>
      </w:r>
      <w:r w:rsidRPr="004445FB">
        <w:rPr>
          <w:rFonts w:cs="Arial"/>
          <w:sz w:val="22"/>
          <w:szCs w:val="22"/>
        </w:rPr>
        <w:t>шаг</w:t>
      </w:r>
      <w:r w:rsidR="00EF5FFC" w:rsidRPr="004445FB">
        <w:rPr>
          <w:rFonts w:cs="Arial"/>
          <w:sz w:val="22"/>
          <w:szCs w:val="22"/>
        </w:rPr>
        <w:t>»</w:t>
      </w:r>
      <w:r w:rsidRPr="004445FB">
        <w:rPr>
          <w:rFonts w:cs="Arial"/>
          <w:sz w:val="22"/>
          <w:szCs w:val="22"/>
        </w:rPr>
        <w:t>, установленный в документации процедуры закупки, в случае, если победителем процедуры закупки представлена заявка на участие в процедуре закупки,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4944090F" w14:textId="4BE68589" w:rsidR="000E4291" w:rsidRPr="004445FB" w:rsidRDefault="000E4291" w:rsidP="00896D56">
      <w:pPr>
        <w:pStyle w:val="a4"/>
        <w:widowControl w:val="0"/>
        <w:numPr>
          <w:ilvl w:val="4"/>
          <w:numId w:val="21"/>
        </w:numPr>
        <w:tabs>
          <w:tab w:val="clear" w:pos="720"/>
          <w:tab w:val="left" w:pos="0"/>
          <w:tab w:val="left" w:pos="993"/>
        </w:tabs>
        <w:autoSpaceDE w:val="0"/>
        <w:autoSpaceDN w:val="0"/>
        <w:adjustRightInd w:val="0"/>
        <w:ind w:left="0" w:firstLine="0"/>
        <w:outlineLvl w:val="9"/>
        <w:rPr>
          <w:rFonts w:eastAsiaTheme="minorHAnsi" w:cs="Arial"/>
          <w:sz w:val="22"/>
          <w:szCs w:val="22"/>
          <w:lang w:eastAsia="en-US"/>
        </w:rPr>
      </w:pPr>
      <w:r w:rsidRPr="004445FB">
        <w:rPr>
          <w:rFonts w:cs="Arial"/>
          <w:sz w:val="22"/>
          <w:szCs w:val="22"/>
        </w:rPr>
        <w:t>При осуществлении закупок радиоэлектронной продукции</w:t>
      </w:r>
      <w:r w:rsidR="00610387" w:rsidRPr="004445FB">
        <w:rPr>
          <w:rFonts w:eastAsiaTheme="minorHAnsi" w:cs="Arial"/>
          <w:sz w:val="22"/>
          <w:szCs w:val="22"/>
          <w:lang w:eastAsia="en-US"/>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445FB">
        <w:rPr>
          <w:rFonts w:cs="Arial"/>
          <w:sz w:val="22"/>
          <w:szCs w:val="22"/>
        </w:rPr>
        <w:t xml:space="preserve"> путем проведения</w:t>
      </w:r>
      <w:r w:rsidRPr="004445FB">
        <w:rPr>
          <w:rFonts w:eastAsiaTheme="minorHAnsi" w:cs="Arial"/>
          <w:sz w:val="22"/>
          <w:szCs w:val="22"/>
          <w:lang w:eastAsia="en-US"/>
        </w:rPr>
        <w:t xml:space="preserve">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w:t>
      </w:r>
      <w:r w:rsidR="00453613" w:rsidRPr="004445FB">
        <w:rPr>
          <w:rFonts w:eastAsiaTheme="minorHAnsi" w:cs="Arial"/>
          <w:sz w:val="22"/>
          <w:szCs w:val="22"/>
          <w:lang w:eastAsia="en-US"/>
        </w:rPr>
        <w:t>проведении процедуры закупки</w:t>
      </w:r>
      <w:r w:rsidRPr="004445FB">
        <w:rPr>
          <w:rFonts w:eastAsiaTheme="minorHAnsi" w:cs="Arial"/>
          <w:sz w:val="22"/>
          <w:szCs w:val="22"/>
          <w:lang w:eastAsia="en-US"/>
        </w:rPr>
        <w:t xml:space="preserve">, на "шаг", установленный в документации </w:t>
      </w:r>
      <w:r w:rsidR="00453613" w:rsidRPr="004445FB">
        <w:rPr>
          <w:rFonts w:eastAsiaTheme="minorHAnsi" w:cs="Arial"/>
          <w:sz w:val="22"/>
          <w:szCs w:val="22"/>
          <w:lang w:eastAsia="en-US"/>
        </w:rPr>
        <w:t>процедуры</w:t>
      </w:r>
      <w:r w:rsidRPr="004445FB">
        <w:rPr>
          <w:rFonts w:eastAsiaTheme="minorHAnsi" w:cs="Arial"/>
          <w:sz w:val="22"/>
          <w:szCs w:val="22"/>
          <w:lang w:eastAsia="en-US"/>
        </w:rPr>
        <w:t xml:space="preserve"> закупк</w:t>
      </w:r>
      <w:r w:rsidR="00453613" w:rsidRPr="004445FB">
        <w:rPr>
          <w:rFonts w:eastAsiaTheme="minorHAnsi" w:cs="Arial"/>
          <w:sz w:val="22"/>
          <w:szCs w:val="22"/>
          <w:lang w:eastAsia="en-US"/>
        </w:rPr>
        <w:t>и</w:t>
      </w:r>
      <w:r w:rsidRPr="004445FB">
        <w:rPr>
          <w:rFonts w:eastAsiaTheme="minorHAnsi" w:cs="Arial"/>
          <w:sz w:val="22"/>
          <w:szCs w:val="22"/>
          <w:lang w:eastAsia="en-US"/>
        </w:rPr>
        <w:t xml:space="preserve">, в случае если победителем </w:t>
      </w:r>
      <w:r w:rsidR="00453613" w:rsidRPr="004445FB">
        <w:rPr>
          <w:rFonts w:eastAsiaTheme="minorHAnsi" w:cs="Arial"/>
          <w:sz w:val="22"/>
          <w:szCs w:val="22"/>
          <w:lang w:eastAsia="en-US"/>
        </w:rPr>
        <w:t xml:space="preserve">процедуры </w:t>
      </w:r>
      <w:r w:rsidRPr="004445FB">
        <w:rPr>
          <w:rFonts w:eastAsiaTheme="minorHAnsi" w:cs="Arial"/>
          <w:sz w:val="22"/>
          <w:szCs w:val="22"/>
          <w:lang w:eastAsia="en-US"/>
        </w:rPr>
        <w:t xml:space="preserve">закупки представлена заявка на участие в </w:t>
      </w:r>
      <w:r w:rsidR="00453613" w:rsidRPr="004445FB">
        <w:rPr>
          <w:rFonts w:eastAsiaTheme="minorHAnsi" w:cs="Arial"/>
          <w:sz w:val="22"/>
          <w:szCs w:val="22"/>
          <w:lang w:eastAsia="en-US"/>
        </w:rPr>
        <w:t xml:space="preserve">процедуре </w:t>
      </w:r>
      <w:r w:rsidRPr="004445FB">
        <w:rPr>
          <w:rFonts w:eastAsiaTheme="minorHAnsi" w:cs="Arial"/>
          <w:sz w:val="22"/>
          <w:szCs w:val="22"/>
          <w:lang w:eastAsia="en-US"/>
        </w:rPr>
        <w:t>закупк</w:t>
      </w:r>
      <w:r w:rsidR="00453613" w:rsidRPr="004445FB">
        <w:rPr>
          <w:rFonts w:eastAsiaTheme="minorHAnsi" w:cs="Arial"/>
          <w:sz w:val="22"/>
          <w:szCs w:val="22"/>
          <w:lang w:eastAsia="en-US"/>
        </w:rPr>
        <w:t>и</w:t>
      </w:r>
      <w:r w:rsidRPr="004445FB">
        <w:rPr>
          <w:rFonts w:eastAsiaTheme="minorHAnsi" w:cs="Arial"/>
          <w:sz w:val="22"/>
          <w:szCs w:val="22"/>
          <w:lang w:eastAsia="en-US"/>
        </w:rPr>
        <w:t xml:space="preserve">, содержащая предложение о поставке радиоэлектронной продукции, не включенной в единый реестр российской радиоэлектронной продукции, </w:t>
      </w:r>
      <w:r w:rsidR="00B45C9B" w:rsidRPr="004445FB">
        <w:rPr>
          <w:rFonts w:eastAsiaTheme="minorHAnsi" w:cs="Arial"/>
          <w:sz w:val="22"/>
          <w:szCs w:val="22"/>
          <w:lang w:eastAsia="en-US"/>
        </w:rPr>
        <w:t xml:space="preserve">и (или) программного обеспечения, не включенного в единый реестр российских программ для электронных вычислительных машин и баз данных, </w:t>
      </w:r>
      <w:r w:rsidRPr="004445FB">
        <w:rPr>
          <w:rFonts w:eastAsiaTheme="minorHAnsi" w:cs="Arial"/>
          <w:sz w:val="22"/>
          <w:szCs w:val="22"/>
          <w:lang w:eastAsia="en-US"/>
        </w:rPr>
        <w:t>договор с таким победителем заключается по цене, сниженной на 30 процентов от предложенной им цены договора.</w:t>
      </w:r>
    </w:p>
    <w:p w14:paraId="521C6C60" w14:textId="659DBDB2" w:rsidR="00B07986" w:rsidRPr="004445FB" w:rsidRDefault="00B07986" w:rsidP="00BB5CD4">
      <w:pPr>
        <w:pStyle w:val="a4"/>
        <w:widowControl w:val="0"/>
        <w:numPr>
          <w:ilvl w:val="3"/>
          <w:numId w:val="21"/>
        </w:numPr>
        <w:tabs>
          <w:tab w:val="clear" w:pos="720"/>
          <w:tab w:val="left" w:pos="0"/>
          <w:tab w:val="left" w:pos="993"/>
        </w:tabs>
        <w:ind w:left="0" w:firstLine="0"/>
        <w:outlineLvl w:val="9"/>
        <w:rPr>
          <w:rFonts w:cs="Arial"/>
          <w:sz w:val="22"/>
          <w:szCs w:val="22"/>
        </w:rPr>
      </w:pPr>
      <w:r w:rsidRPr="004445FB">
        <w:rPr>
          <w:rFonts w:cs="Arial"/>
          <w:sz w:val="22"/>
          <w:szCs w:val="22"/>
        </w:rPr>
        <w:t xml:space="preserve">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проведении процедуры закупки, на </w:t>
      </w:r>
      <w:r w:rsidR="00EF5FFC" w:rsidRPr="004445FB">
        <w:rPr>
          <w:rFonts w:cs="Arial"/>
          <w:sz w:val="22"/>
          <w:szCs w:val="22"/>
        </w:rPr>
        <w:t>«</w:t>
      </w:r>
      <w:r w:rsidRPr="004445FB">
        <w:rPr>
          <w:rFonts w:cs="Arial"/>
          <w:sz w:val="22"/>
          <w:szCs w:val="22"/>
        </w:rPr>
        <w:t>шаг</w:t>
      </w:r>
      <w:r w:rsidR="00EF5FFC" w:rsidRPr="004445FB">
        <w:rPr>
          <w:rFonts w:cs="Arial"/>
          <w:sz w:val="22"/>
          <w:szCs w:val="22"/>
        </w:rPr>
        <w:t>»</w:t>
      </w:r>
      <w:r w:rsidRPr="004445FB">
        <w:rPr>
          <w:rFonts w:cs="Arial"/>
          <w:sz w:val="22"/>
          <w:szCs w:val="22"/>
        </w:rPr>
        <w:t xml:space="preserve">, установленный в документации процедуры закупки, в случае, если победителем процедуры закупки, при проведении которой цена договора снижена до нуля и которая проводится на право заключить договор, представлена заявка на участие в процедуре закупки,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w:t>
      </w:r>
      <w:r w:rsidRPr="004445FB">
        <w:rPr>
          <w:rFonts w:cs="Arial"/>
          <w:sz w:val="22"/>
          <w:szCs w:val="22"/>
        </w:rPr>
        <w:lastRenderedPageBreak/>
        <w:t>победителем заключается по цене, увеличенной на 15 процентов от предложенной им цены договора.</w:t>
      </w:r>
    </w:p>
    <w:p w14:paraId="2776763E" w14:textId="6F834933" w:rsidR="000E4291" w:rsidRPr="004445FB" w:rsidRDefault="000E4291" w:rsidP="00BB5CD4">
      <w:pPr>
        <w:pStyle w:val="a4"/>
        <w:widowControl w:val="0"/>
        <w:numPr>
          <w:ilvl w:val="4"/>
          <w:numId w:val="21"/>
        </w:numPr>
        <w:tabs>
          <w:tab w:val="clear" w:pos="720"/>
          <w:tab w:val="left" w:pos="0"/>
          <w:tab w:val="left" w:pos="993"/>
        </w:tabs>
        <w:autoSpaceDE w:val="0"/>
        <w:autoSpaceDN w:val="0"/>
        <w:adjustRightInd w:val="0"/>
        <w:ind w:left="0" w:firstLine="0"/>
        <w:outlineLvl w:val="9"/>
        <w:rPr>
          <w:rFonts w:eastAsiaTheme="minorHAnsi" w:cs="Arial"/>
          <w:sz w:val="22"/>
          <w:szCs w:val="22"/>
          <w:lang w:eastAsia="en-US"/>
        </w:rPr>
      </w:pPr>
      <w:r w:rsidRPr="004445FB">
        <w:rPr>
          <w:rFonts w:cs="Arial"/>
          <w:sz w:val="22"/>
          <w:szCs w:val="22"/>
        </w:rPr>
        <w:t>При осуществлении закупок радиоэлектронной продукции</w:t>
      </w:r>
      <w:r w:rsidR="00B45C9B" w:rsidRPr="004445FB">
        <w:rPr>
          <w:rFonts w:eastAsiaTheme="minorHAnsi" w:cs="Arial"/>
          <w:sz w:val="22"/>
          <w:szCs w:val="22"/>
          <w:lang w:eastAsia="en-US"/>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445FB">
        <w:rPr>
          <w:rFonts w:cs="Arial"/>
          <w:sz w:val="22"/>
          <w:szCs w:val="22"/>
        </w:rPr>
        <w:t xml:space="preserve"> путем проведения</w:t>
      </w:r>
      <w:r w:rsidRPr="004445FB">
        <w:rPr>
          <w:rFonts w:eastAsiaTheme="minorHAnsi" w:cs="Arial"/>
          <w:sz w:val="22"/>
          <w:szCs w:val="22"/>
          <w:lang w:eastAsia="en-US"/>
        </w:rPr>
        <w:t xml:space="preserve">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w:t>
      </w:r>
      <w:r w:rsidR="009C1E37" w:rsidRPr="004445FB">
        <w:rPr>
          <w:rFonts w:eastAsiaTheme="minorHAnsi" w:cs="Arial"/>
          <w:sz w:val="22"/>
          <w:szCs w:val="22"/>
          <w:lang w:eastAsia="en-US"/>
        </w:rPr>
        <w:t>проведении процедуры закупки</w:t>
      </w:r>
      <w:r w:rsidRPr="004445FB">
        <w:rPr>
          <w:rFonts w:eastAsiaTheme="minorHAnsi" w:cs="Arial"/>
          <w:sz w:val="22"/>
          <w:szCs w:val="22"/>
          <w:lang w:eastAsia="en-US"/>
        </w:rPr>
        <w:t>, на "шаг", установленный в документации</w:t>
      </w:r>
      <w:r w:rsidR="009C1E37" w:rsidRPr="004445FB">
        <w:rPr>
          <w:rFonts w:eastAsiaTheme="minorHAnsi" w:cs="Arial"/>
          <w:sz w:val="22"/>
          <w:szCs w:val="22"/>
          <w:lang w:eastAsia="en-US"/>
        </w:rPr>
        <w:t xml:space="preserve"> процедуры</w:t>
      </w:r>
      <w:r w:rsidRPr="004445FB">
        <w:rPr>
          <w:rFonts w:eastAsiaTheme="minorHAnsi" w:cs="Arial"/>
          <w:sz w:val="22"/>
          <w:szCs w:val="22"/>
          <w:lang w:eastAsia="en-US"/>
        </w:rPr>
        <w:t xml:space="preserve"> закупк</w:t>
      </w:r>
      <w:r w:rsidR="009C1E37" w:rsidRPr="004445FB">
        <w:rPr>
          <w:rFonts w:eastAsiaTheme="minorHAnsi" w:cs="Arial"/>
          <w:sz w:val="22"/>
          <w:szCs w:val="22"/>
          <w:lang w:eastAsia="en-US"/>
        </w:rPr>
        <w:t>и</w:t>
      </w:r>
      <w:r w:rsidRPr="004445FB">
        <w:rPr>
          <w:rFonts w:eastAsiaTheme="minorHAnsi" w:cs="Arial"/>
          <w:sz w:val="22"/>
          <w:szCs w:val="22"/>
          <w:lang w:eastAsia="en-US"/>
        </w:rPr>
        <w:t xml:space="preserve">, в случае если победителем </w:t>
      </w:r>
      <w:r w:rsidR="009C1E37" w:rsidRPr="004445FB">
        <w:rPr>
          <w:rFonts w:eastAsiaTheme="minorHAnsi" w:cs="Arial"/>
          <w:sz w:val="22"/>
          <w:szCs w:val="22"/>
          <w:lang w:eastAsia="en-US"/>
        </w:rPr>
        <w:t xml:space="preserve">процедуры </w:t>
      </w:r>
      <w:r w:rsidRPr="004445FB">
        <w:rPr>
          <w:rFonts w:eastAsiaTheme="minorHAnsi" w:cs="Arial"/>
          <w:sz w:val="22"/>
          <w:szCs w:val="22"/>
          <w:lang w:eastAsia="en-US"/>
        </w:rPr>
        <w:t xml:space="preserve">закупки, при проведении которой цена договора снижена до нуля и которая проводится на право заключить договор, представлена заявка на участие в </w:t>
      </w:r>
      <w:r w:rsidR="009C1E37" w:rsidRPr="004445FB">
        <w:rPr>
          <w:rFonts w:eastAsiaTheme="minorHAnsi" w:cs="Arial"/>
          <w:sz w:val="22"/>
          <w:szCs w:val="22"/>
          <w:lang w:eastAsia="en-US"/>
        </w:rPr>
        <w:t xml:space="preserve">процедуре </w:t>
      </w:r>
      <w:r w:rsidRPr="004445FB">
        <w:rPr>
          <w:rFonts w:eastAsiaTheme="minorHAnsi" w:cs="Arial"/>
          <w:sz w:val="22"/>
          <w:szCs w:val="22"/>
          <w:lang w:eastAsia="en-US"/>
        </w:rPr>
        <w:t>закупк</w:t>
      </w:r>
      <w:r w:rsidR="009C1E37" w:rsidRPr="004445FB">
        <w:rPr>
          <w:rFonts w:eastAsiaTheme="minorHAnsi" w:cs="Arial"/>
          <w:sz w:val="22"/>
          <w:szCs w:val="22"/>
          <w:lang w:eastAsia="en-US"/>
        </w:rPr>
        <w:t>и</w:t>
      </w:r>
      <w:r w:rsidRPr="004445FB">
        <w:rPr>
          <w:rFonts w:eastAsiaTheme="minorHAnsi" w:cs="Arial"/>
          <w:sz w:val="22"/>
          <w:szCs w:val="22"/>
          <w:lang w:eastAsia="en-US"/>
        </w:rPr>
        <w:t>, которая содержит предложение о поставке радиоэлектронной продукции, не включенной в единый реестр российской радиоэлектронной продукции,</w:t>
      </w:r>
      <w:r w:rsidR="00B45C9B" w:rsidRPr="004445FB">
        <w:rPr>
          <w:rFonts w:eastAsiaTheme="minorHAnsi" w:cs="Arial"/>
          <w:sz w:val="22"/>
          <w:szCs w:val="22"/>
          <w:lang w:eastAsia="en-US"/>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445FB">
        <w:rPr>
          <w:rFonts w:eastAsiaTheme="minorHAnsi" w:cs="Arial"/>
          <w:sz w:val="22"/>
          <w:szCs w:val="22"/>
          <w:lang w:eastAsia="en-US"/>
        </w:rPr>
        <w:t xml:space="preserve"> договор с таким победителем заключается по цене, увеличенной на 30 процентов от предложенной им цены договора.</w:t>
      </w:r>
    </w:p>
    <w:p w14:paraId="06A2FA6D" w14:textId="1A9C2D2E" w:rsidR="00B07986" w:rsidRPr="004445FB" w:rsidRDefault="00B07986" w:rsidP="00F328F0">
      <w:pPr>
        <w:pStyle w:val="a4"/>
        <w:widowControl w:val="0"/>
        <w:numPr>
          <w:ilvl w:val="3"/>
          <w:numId w:val="21"/>
        </w:numPr>
        <w:tabs>
          <w:tab w:val="clear" w:pos="720"/>
          <w:tab w:val="left" w:pos="0"/>
          <w:tab w:val="left" w:pos="993"/>
        </w:tabs>
        <w:ind w:left="0" w:firstLine="0"/>
        <w:outlineLvl w:val="9"/>
        <w:rPr>
          <w:rFonts w:cs="Arial"/>
          <w:sz w:val="22"/>
          <w:szCs w:val="22"/>
        </w:rPr>
      </w:pPr>
      <w:r w:rsidRPr="004445FB">
        <w:rPr>
          <w:rFonts w:cs="Arial"/>
          <w:sz w:val="22"/>
          <w:szCs w:val="22"/>
        </w:rPr>
        <w:t>Условием предоставления приоритета является включение в документацию процедуры закупки следующих сведений:</w:t>
      </w:r>
    </w:p>
    <w:p w14:paraId="356DC92B" w14:textId="77777777" w:rsidR="00B07986" w:rsidRPr="004445FB" w:rsidRDefault="00B07986" w:rsidP="001F46B0">
      <w:pPr>
        <w:pStyle w:val="a4"/>
        <w:widowControl w:val="0"/>
        <w:numPr>
          <w:ilvl w:val="0"/>
          <w:numId w:val="0"/>
        </w:numPr>
        <w:tabs>
          <w:tab w:val="clear" w:pos="720"/>
          <w:tab w:val="left" w:pos="0"/>
          <w:tab w:val="left" w:pos="426"/>
          <w:tab w:val="left" w:pos="709"/>
          <w:tab w:val="left" w:pos="851"/>
        </w:tabs>
        <w:ind w:left="425"/>
        <w:outlineLvl w:val="9"/>
        <w:rPr>
          <w:rFonts w:cs="Arial"/>
          <w:sz w:val="22"/>
          <w:szCs w:val="22"/>
        </w:rPr>
      </w:pPr>
      <w:r w:rsidRPr="004445FB">
        <w:rPr>
          <w:rFonts w:cs="Arial"/>
          <w:sz w:val="22"/>
          <w:szCs w:val="22"/>
        </w:rPr>
        <w:t>а</w:t>
      </w:r>
      <w:r w:rsidR="006A75D5" w:rsidRPr="004445FB">
        <w:rPr>
          <w:rFonts w:cs="Arial"/>
          <w:sz w:val="22"/>
          <w:szCs w:val="22"/>
        </w:rPr>
        <w:t>)</w:t>
      </w:r>
      <w:r w:rsidR="006A75D5" w:rsidRPr="004445FB">
        <w:rPr>
          <w:rFonts w:cs="Arial"/>
          <w:sz w:val="22"/>
          <w:szCs w:val="22"/>
          <w:lang w:val="en-US"/>
        </w:rPr>
        <w:t> </w:t>
      </w:r>
      <w:r w:rsidRPr="004445FB">
        <w:rPr>
          <w:rFonts w:cs="Arial"/>
          <w:sz w:val="22"/>
          <w:szCs w:val="22"/>
        </w:rPr>
        <w:t>требование об указании (декларировании) участником процедуры закупки в заявке на участие в процедуре закупки (в соответствующей части заявки на участие в процедуре закупки, содержащей предложение о поставке товара) наименования страны происхождения поставляемых товаров;</w:t>
      </w:r>
    </w:p>
    <w:p w14:paraId="4FCB387C" w14:textId="77777777" w:rsidR="00B07986" w:rsidRPr="004445FB" w:rsidRDefault="00B07986" w:rsidP="007C173D">
      <w:pPr>
        <w:pStyle w:val="a4"/>
        <w:widowControl w:val="0"/>
        <w:numPr>
          <w:ilvl w:val="0"/>
          <w:numId w:val="0"/>
        </w:numPr>
        <w:tabs>
          <w:tab w:val="clear" w:pos="720"/>
          <w:tab w:val="left" w:pos="0"/>
          <w:tab w:val="left" w:pos="426"/>
          <w:tab w:val="left" w:pos="709"/>
        </w:tabs>
        <w:ind w:left="425"/>
        <w:outlineLvl w:val="9"/>
        <w:rPr>
          <w:rFonts w:cs="Arial"/>
          <w:sz w:val="22"/>
          <w:szCs w:val="22"/>
        </w:rPr>
      </w:pPr>
      <w:r w:rsidRPr="004445FB">
        <w:rPr>
          <w:rFonts w:cs="Arial"/>
          <w:sz w:val="22"/>
          <w:szCs w:val="22"/>
        </w:rPr>
        <w:t>б)</w:t>
      </w:r>
      <w:r w:rsidR="006A75D5" w:rsidRPr="004445FB">
        <w:rPr>
          <w:rFonts w:cs="Arial"/>
          <w:sz w:val="22"/>
          <w:szCs w:val="22"/>
          <w:lang w:val="en-US"/>
        </w:rPr>
        <w:t> </w:t>
      </w:r>
      <w:r w:rsidRPr="004445FB">
        <w:rPr>
          <w:rFonts w:cs="Arial"/>
          <w:sz w:val="22"/>
          <w:szCs w:val="22"/>
        </w:rPr>
        <w:t>положение об ответственности участников процедуры закупки за представление недостоверных сведений о стране происхождения товара, указанного в заявке на участие в процедуре закупке;</w:t>
      </w:r>
    </w:p>
    <w:p w14:paraId="4242B9EC" w14:textId="77777777" w:rsidR="00B07986" w:rsidRPr="004445FB" w:rsidRDefault="00B07986" w:rsidP="001F46B0">
      <w:pPr>
        <w:pStyle w:val="a4"/>
        <w:widowControl w:val="0"/>
        <w:numPr>
          <w:ilvl w:val="0"/>
          <w:numId w:val="0"/>
        </w:numPr>
        <w:tabs>
          <w:tab w:val="clear" w:pos="720"/>
          <w:tab w:val="left" w:pos="0"/>
          <w:tab w:val="left" w:pos="426"/>
          <w:tab w:val="left" w:pos="709"/>
          <w:tab w:val="left" w:pos="851"/>
        </w:tabs>
        <w:ind w:left="425"/>
        <w:outlineLvl w:val="9"/>
        <w:rPr>
          <w:rFonts w:cs="Arial"/>
          <w:sz w:val="22"/>
          <w:szCs w:val="22"/>
        </w:rPr>
      </w:pPr>
      <w:r w:rsidRPr="004445FB">
        <w:rPr>
          <w:rFonts w:cs="Arial"/>
          <w:sz w:val="22"/>
          <w:szCs w:val="22"/>
        </w:rPr>
        <w:t>в</w:t>
      </w:r>
      <w:r w:rsidR="006A75D5" w:rsidRPr="004445FB">
        <w:rPr>
          <w:rFonts w:cs="Arial"/>
          <w:sz w:val="22"/>
          <w:szCs w:val="22"/>
        </w:rPr>
        <w:t>)</w:t>
      </w:r>
      <w:r w:rsidR="006A75D5" w:rsidRPr="004445FB">
        <w:rPr>
          <w:rFonts w:cs="Arial"/>
          <w:sz w:val="22"/>
          <w:szCs w:val="22"/>
          <w:lang w:val="en-US"/>
        </w:rPr>
        <w:t> </w:t>
      </w:r>
      <w:r w:rsidRPr="004445FB">
        <w:rPr>
          <w:rFonts w:cs="Arial"/>
          <w:sz w:val="22"/>
          <w:szCs w:val="22"/>
        </w:rPr>
        <w:t xml:space="preserve">сведения о начальной (максимальной) цене единицы каждого товара, работы, услуги, являющихся предметом </w:t>
      </w:r>
      <w:r w:rsidRPr="004445FB">
        <w:rPr>
          <w:rFonts w:cs="Arial"/>
          <w:bCs/>
          <w:sz w:val="22"/>
          <w:szCs w:val="22"/>
        </w:rPr>
        <w:t>договора, заключаемого по результатам</w:t>
      </w:r>
      <w:r w:rsidRPr="004445FB">
        <w:rPr>
          <w:rFonts w:cs="Arial"/>
          <w:sz w:val="22"/>
          <w:szCs w:val="22"/>
        </w:rPr>
        <w:t xml:space="preserve"> процедуры закупки;</w:t>
      </w:r>
    </w:p>
    <w:p w14:paraId="14E37A83" w14:textId="77777777" w:rsidR="00B07986" w:rsidRPr="004445FB" w:rsidRDefault="00B07986" w:rsidP="00602C31">
      <w:pPr>
        <w:pStyle w:val="a4"/>
        <w:widowControl w:val="0"/>
        <w:numPr>
          <w:ilvl w:val="0"/>
          <w:numId w:val="0"/>
        </w:numPr>
        <w:tabs>
          <w:tab w:val="clear" w:pos="720"/>
          <w:tab w:val="left" w:pos="0"/>
          <w:tab w:val="left" w:pos="426"/>
        </w:tabs>
        <w:ind w:left="425"/>
        <w:outlineLvl w:val="9"/>
        <w:rPr>
          <w:rFonts w:cs="Arial"/>
          <w:sz w:val="22"/>
          <w:szCs w:val="22"/>
        </w:rPr>
      </w:pPr>
      <w:r w:rsidRPr="004445FB">
        <w:rPr>
          <w:rFonts w:cs="Arial"/>
          <w:sz w:val="22"/>
          <w:szCs w:val="22"/>
        </w:rPr>
        <w:t>г)</w:t>
      </w:r>
      <w:r w:rsidR="006A75D5" w:rsidRPr="004445FB">
        <w:rPr>
          <w:rFonts w:cs="Arial"/>
          <w:sz w:val="22"/>
          <w:szCs w:val="22"/>
          <w:lang w:val="en-US"/>
        </w:rPr>
        <w:t> </w:t>
      </w:r>
      <w:r w:rsidRPr="004445FB">
        <w:rPr>
          <w:rFonts w:cs="Arial"/>
          <w:sz w:val="22"/>
          <w:szCs w:val="22"/>
        </w:rPr>
        <w:t>условие о том, что отсутствие в заявке на участие в процедуре закупки указания (декларирования) страны происхождения поставляемого товара не является основанием для отклонения заявки на участие в процедуре закупки и такая заявка рассматривается как содержащая предложение о поставке иностранных товаров;</w:t>
      </w:r>
    </w:p>
    <w:p w14:paraId="75DFBD04" w14:textId="36E91291" w:rsidR="00B07986" w:rsidRPr="004445FB" w:rsidRDefault="00B07986" w:rsidP="00602C31">
      <w:pPr>
        <w:pStyle w:val="a4"/>
        <w:widowControl w:val="0"/>
        <w:numPr>
          <w:ilvl w:val="0"/>
          <w:numId w:val="0"/>
        </w:numPr>
        <w:tabs>
          <w:tab w:val="clear" w:pos="720"/>
          <w:tab w:val="left" w:pos="0"/>
          <w:tab w:val="left" w:pos="426"/>
        </w:tabs>
        <w:ind w:left="425"/>
        <w:outlineLvl w:val="9"/>
        <w:rPr>
          <w:rFonts w:cs="Arial"/>
          <w:sz w:val="22"/>
          <w:szCs w:val="22"/>
        </w:rPr>
      </w:pPr>
      <w:r w:rsidRPr="004445FB">
        <w:rPr>
          <w:rFonts w:cs="Arial"/>
          <w:sz w:val="22"/>
          <w:szCs w:val="22"/>
        </w:rPr>
        <w:t>д</w:t>
      </w:r>
      <w:r w:rsidR="006A75D5" w:rsidRPr="004445FB">
        <w:rPr>
          <w:rFonts w:cs="Arial"/>
          <w:sz w:val="22"/>
          <w:szCs w:val="22"/>
        </w:rPr>
        <w:t>)</w:t>
      </w:r>
      <w:r w:rsidR="006A75D5" w:rsidRPr="004445FB">
        <w:rPr>
          <w:rFonts w:cs="Arial"/>
          <w:sz w:val="22"/>
          <w:szCs w:val="22"/>
          <w:lang w:val="en-US"/>
        </w:rPr>
        <w:t> </w:t>
      </w:r>
      <w:r w:rsidRPr="004445FB">
        <w:rPr>
          <w:rFonts w:cs="Arial"/>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подпункта 2</w:t>
      </w:r>
      <w:r w:rsidR="00A43F19" w:rsidRPr="004445FB">
        <w:rPr>
          <w:rFonts w:cs="Arial"/>
          <w:sz w:val="22"/>
          <w:szCs w:val="22"/>
        </w:rPr>
        <w:t>7</w:t>
      </w:r>
      <w:r w:rsidRPr="004445FB">
        <w:rPr>
          <w:rFonts w:cs="Arial"/>
          <w:sz w:val="22"/>
          <w:szCs w:val="22"/>
        </w:rPr>
        <w:t>.2.</w:t>
      </w:r>
      <w:r w:rsidR="00A43F19" w:rsidRPr="004445FB">
        <w:rPr>
          <w:rFonts w:cs="Arial"/>
          <w:sz w:val="22"/>
          <w:szCs w:val="22"/>
        </w:rPr>
        <w:t>5</w:t>
      </w:r>
      <w:r w:rsidRPr="004445FB">
        <w:rPr>
          <w:rFonts w:cs="Arial"/>
          <w:sz w:val="22"/>
          <w:szCs w:val="22"/>
        </w:rPr>
        <w:t>.</w:t>
      </w:r>
      <w:r w:rsidR="00A43F19" w:rsidRPr="004445FB">
        <w:rPr>
          <w:rFonts w:cs="Arial"/>
          <w:sz w:val="22"/>
          <w:szCs w:val="22"/>
        </w:rPr>
        <w:t>5</w:t>
      </w:r>
      <w:r w:rsidRPr="004445FB">
        <w:rPr>
          <w:rFonts w:cs="Arial"/>
          <w:sz w:val="22"/>
          <w:szCs w:val="22"/>
        </w:rPr>
        <w:t xml:space="preserve">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процедуры закупки в соответствии с подпунктом "в" настоящего </w:t>
      </w:r>
      <w:r w:rsidR="009F7A06" w:rsidRPr="004445FB">
        <w:rPr>
          <w:rFonts w:cs="Arial"/>
          <w:sz w:val="22"/>
          <w:szCs w:val="22"/>
        </w:rPr>
        <w:t>под</w:t>
      </w:r>
      <w:r w:rsidRPr="004445FB">
        <w:rPr>
          <w:rFonts w:cs="Arial"/>
          <w:sz w:val="22"/>
          <w:szCs w:val="22"/>
        </w:rPr>
        <w:t>пункта, на коэффициент изменения начальной (максимальной) цены договора по результатам проведения процедуры закупки, определяемый как результат деления цены договора, по которой заключается договор, на начальную (максимальную) цену договора;</w:t>
      </w:r>
    </w:p>
    <w:p w14:paraId="236342F5" w14:textId="77777777" w:rsidR="00B07986" w:rsidRPr="004445FB" w:rsidRDefault="00B07986" w:rsidP="00602C31">
      <w:pPr>
        <w:pStyle w:val="a4"/>
        <w:widowControl w:val="0"/>
        <w:numPr>
          <w:ilvl w:val="0"/>
          <w:numId w:val="0"/>
        </w:numPr>
        <w:tabs>
          <w:tab w:val="clear" w:pos="720"/>
          <w:tab w:val="left" w:pos="0"/>
          <w:tab w:val="left" w:pos="426"/>
        </w:tabs>
        <w:ind w:left="425"/>
        <w:outlineLvl w:val="9"/>
        <w:rPr>
          <w:rFonts w:cs="Arial"/>
          <w:sz w:val="22"/>
          <w:szCs w:val="22"/>
        </w:rPr>
      </w:pPr>
      <w:r w:rsidRPr="004445FB">
        <w:rPr>
          <w:rFonts w:cs="Arial"/>
          <w:sz w:val="22"/>
          <w:szCs w:val="22"/>
        </w:rPr>
        <w:t>е</w:t>
      </w:r>
      <w:r w:rsidR="006A75D5" w:rsidRPr="004445FB">
        <w:rPr>
          <w:rFonts w:cs="Arial"/>
          <w:sz w:val="22"/>
          <w:szCs w:val="22"/>
        </w:rPr>
        <w:t>)</w:t>
      </w:r>
      <w:r w:rsidR="006A75D5" w:rsidRPr="004445FB">
        <w:rPr>
          <w:rFonts w:cs="Arial"/>
          <w:sz w:val="22"/>
          <w:szCs w:val="22"/>
          <w:lang w:val="en-US"/>
        </w:rPr>
        <w:t> </w:t>
      </w:r>
      <w:r w:rsidRPr="004445FB">
        <w:rPr>
          <w:rFonts w:cs="Arial"/>
          <w:sz w:val="22"/>
          <w:szCs w:val="22"/>
        </w:rPr>
        <w:t>условие отнесения участника процедуры закупки к российским или иностранным лицам на основании документов участника процедуры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20C7843" w14:textId="77777777" w:rsidR="00B07986" w:rsidRPr="004445FB" w:rsidRDefault="00B07986" w:rsidP="00602C31">
      <w:pPr>
        <w:pStyle w:val="a4"/>
        <w:widowControl w:val="0"/>
        <w:numPr>
          <w:ilvl w:val="0"/>
          <w:numId w:val="0"/>
        </w:numPr>
        <w:tabs>
          <w:tab w:val="clear" w:pos="720"/>
          <w:tab w:val="left" w:pos="0"/>
          <w:tab w:val="left" w:pos="426"/>
        </w:tabs>
        <w:ind w:left="425"/>
        <w:outlineLvl w:val="9"/>
        <w:rPr>
          <w:rFonts w:cs="Arial"/>
          <w:sz w:val="22"/>
          <w:szCs w:val="22"/>
        </w:rPr>
      </w:pPr>
      <w:r w:rsidRPr="004445FB">
        <w:rPr>
          <w:rFonts w:cs="Arial"/>
          <w:sz w:val="22"/>
          <w:szCs w:val="22"/>
        </w:rPr>
        <w:t>ж</w:t>
      </w:r>
      <w:r w:rsidR="006A75D5" w:rsidRPr="004445FB">
        <w:rPr>
          <w:rFonts w:cs="Arial"/>
          <w:sz w:val="22"/>
          <w:szCs w:val="22"/>
        </w:rPr>
        <w:t>)</w:t>
      </w:r>
      <w:r w:rsidR="006A75D5" w:rsidRPr="004445FB">
        <w:rPr>
          <w:rFonts w:cs="Arial"/>
          <w:sz w:val="22"/>
          <w:szCs w:val="22"/>
          <w:lang w:val="en-US"/>
        </w:rPr>
        <w:t> </w:t>
      </w:r>
      <w:r w:rsidRPr="004445FB">
        <w:rPr>
          <w:rFonts w:cs="Arial"/>
          <w:sz w:val="22"/>
          <w:szCs w:val="22"/>
        </w:rPr>
        <w:t>указание страны происхождения поставляемого товара на основании сведений, содержащихся в заявке на участие в процедуре закупки, представленной участником процедуры закупки, с которым заключается договор;</w:t>
      </w:r>
    </w:p>
    <w:p w14:paraId="236E7237" w14:textId="77777777" w:rsidR="00B07986" w:rsidRPr="004445FB" w:rsidRDefault="00B07986" w:rsidP="00602C31">
      <w:pPr>
        <w:pStyle w:val="a4"/>
        <w:widowControl w:val="0"/>
        <w:numPr>
          <w:ilvl w:val="0"/>
          <w:numId w:val="0"/>
        </w:numPr>
        <w:tabs>
          <w:tab w:val="clear" w:pos="720"/>
          <w:tab w:val="left" w:pos="0"/>
          <w:tab w:val="left" w:pos="426"/>
        </w:tabs>
        <w:ind w:left="425"/>
        <w:outlineLvl w:val="9"/>
        <w:rPr>
          <w:rFonts w:cs="Arial"/>
          <w:sz w:val="22"/>
          <w:szCs w:val="22"/>
        </w:rPr>
      </w:pPr>
      <w:r w:rsidRPr="004445FB">
        <w:rPr>
          <w:rFonts w:cs="Arial"/>
          <w:sz w:val="22"/>
          <w:szCs w:val="22"/>
        </w:rPr>
        <w:lastRenderedPageBreak/>
        <w:t>з</w:t>
      </w:r>
      <w:r w:rsidR="006A75D5" w:rsidRPr="004445FB">
        <w:rPr>
          <w:rFonts w:cs="Arial"/>
          <w:sz w:val="22"/>
          <w:szCs w:val="22"/>
        </w:rPr>
        <w:t>)</w:t>
      </w:r>
      <w:r w:rsidR="006A75D5" w:rsidRPr="004445FB">
        <w:rPr>
          <w:rFonts w:cs="Arial"/>
          <w:sz w:val="22"/>
          <w:szCs w:val="22"/>
          <w:lang w:val="en-US"/>
        </w:rPr>
        <w:t> </w:t>
      </w:r>
      <w:r w:rsidRPr="004445FB">
        <w:rPr>
          <w:rFonts w:cs="Arial"/>
          <w:sz w:val="22"/>
          <w:szCs w:val="22"/>
        </w:rPr>
        <w:t xml:space="preserve">положение о заключении договора с участником процедуры закупки, который предложил такие же, как и победитель процедуры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процедуры закупки, который признан </w:t>
      </w:r>
      <w:r w:rsidR="006A75D5" w:rsidRPr="004445FB">
        <w:rPr>
          <w:rFonts w:cs="Arial"/>
          <w:sz w:val="22"/>
          <w:szCs w:val="22"/>
        </w:rPr>
        <w:t xml:space="preserve">уклонившимся </w:t>
      </w:r>
      <w:r w:rsidRPr="004445FB">
        <w:rPr>
          <w:rFonts w:cs="Arial"/>
          <w:sz w:val="22"/>
          <w:szCs w:val="22"/>
        </w:rPr>
        <w:t>от заключения договора;</w:t>
      </w:r>
    </w:p>
    <w:p w14:paraId="5F207395" w14:textId="0AEEA0A9" w:rsidR="00B07986" w:rsidRPr="004445FB" w:rsidRDefault="00B07986" w:rsidP="00602C31">
      <w:pPr>
        <w:pStyle w:val="a4"/>
        <w:widowControl w:val="0"/>
        <w:numPr>
          <w:ilvl w:val="0"/>
          <w:numId w:val="0"/>
        </w:numPr>
        <w:tabs>
          <w:tab w:val="clear" w:pos="720"/>
          <w:tab w:val="left" w:pos="0"/>
          <w:tab w:val="left" w:pos="426"/>
        </w:tabs>
        <w:ind w:left="425"/>
        <w:outlineLvl w:val="9"/>
        <w:rPr>
          <w:rFonts w:cs="Arial"/>
          <w:sz w:val="22"/>
          <w:szCs w:val="22"/>
        </w:rPr>
      </w:pPr>
      <w:r w:rsidRPr="004445FB">
        <w:rPr>
          <w:rFonts w:cs="Arial"/>
          <w:sz w:val="22"/>
          <w:szCs w:val="22"/>
        </w:rPr>
        <w:t>и)</w:t>
      </w:r>
      <w:r w:rsidR="006A75D5" w:rsidRPr="004445FB">
        <w:rPr>
          <w:rFonts w:cs="Arial"/>
          <w:sz w:val="22"/>
          <w:szCs w:val="22"/>
        </w:rPr>
        <w:t> </w:t>
      </w:r>
      <w:r w:rsidRPr="004445FB">
        <w:rPr>
          <w:rFonts w:cs="Arial"/>
          <w:sz w:val="22"/>
          <w:szCs w:val="22"/>
        </w:rPr>
        <w:t>условие о том, что при исполнении договора, заключенного с участником процедуры закупки, которому предоставлен приоритет в соответствии с подпунктом 2</w:t>
      </w:r>
      <w:r w:rsidR="00A43F19" w:rsidRPr="004445FB">
        <w:rPr>
          <w:rFonts w:cs="Arial"/>
          <w:sz w:val="22"/>
          <w:szCs w:val="22"/>
        </w:rPr>
        <w:t>7</w:t>
      </w:r>
      <w:r w:rsidRPr="004445FB">
        <w:rPr>
          <w:rFonts w:cs="Arial"/>
          <w:sz w:val="22"/>
          <w:szCs w:val="22"/>
        </w:rPr>
        <w:t>.2.</w:t>
      </w:r>
      <w:r w:rsidR="00A43F19" w:rsidRPr="004445FB">
        <w:rPr>
          <w:rFonts w:cs="Arial"/>
          <w:sz w:val="22"/>
          <w:szCs w:val="22"/>
        </w:rPr>
        <w:t>5</w:t>
      </w:r>
      <w:r w:rsidRPr="004445FB">
        <w:rPr>
          <w:rFonts w:cs="Arial"/>
          <w:sz w:val="22"/>
          <w:szCs w:val="22"/>
        </w:rPr>
        <w:t xml:space="preserve"> настоящего Положения,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AFEFF88" w14:textId="747DF6BA" w:rsidR="00B07986" w:rsidRPr="004445FB" w:rsidRDefault="00B07986" w:rsidP="00F328F0">
      <w:pPr>
        <w:pStyle w:val="a4"/>
        <w:widowControl w:val="0"/>
        <w:numPr>
          <w:ilvl w:val="3"/>
          <w:numId w:val="21"/>
        </w:numPr>
        <w:tabs>
          <w:tab w:val="clear" w:pos="720"/>
          <w:tab w:val="left" w:pos="0"/>
          <w:tab w:val="left" w:pos="851"/>
        </w:tabs>
        <w:outlineLvl w:val="9"/>
        <w:rPr>
          <w:rFonts w:cs="Arial"/>
          <w:sz w:val="22"/>
          <w:szCs w:val="22"/>
        </w:rPr>
      </w:pPr>
      <w:r w:rsidRPr="004445FB">
        <w:rPr>
          <w:rFonts w:cs="Arial"/>
          <w:sz w:val="22"/>
          <w:szCs w:val="22"/>
        </w:rPr>
        <w:t>Приоритет не предоставляется в случаях если:</w:t>
      </w:r>
    </w:p>
    <w:p w14:paraId="239DED88" w14:textId="77777777" w:rsidR="00B07986" w:rsidRPr="004445FB" w:rsidRDefault="00B07986" w:rsidP="00602C31">
      <w:pPr>
        <w:autoSpaceDE w:val="0"/>
        <w:autoSpaceDN w:val="0"/>
        <w:adjustRightInd w:val="0"/>
        <w:spacing w:before="120" w:after="120"/>
        <w:ind w:left="425"/>
        <w:jc w:val="both"/>
        <w:rPr>
          <w:rFonts w:ascii="Arial" w:hAnsi="Arial" w:cs="Arial"/>
          <w:sz w:val="22"/>
          <w:szCs w:val="22"/>
        </w:rPr>
      </w:pPr>
      <w:r w:rsidRPr="004445FB">
        <w:rPr>
          <w:rFonts w:ascii="Arial" w:hAnsi="Arial" w:cs="Arial"/>
          <w:sz w:val="22"/>
          <w:szCs w:val="22"/>
        </w:rPr>
        <w:t>а</w:t>
      </w:r>
      <w:r w:rsidR="006A75D5" w:rsidRPr="004445FB">
        <w:rPr>
          <w:rFonts w:ascii="Arial" w:hAnsi="Arial" w:cs="Arial"/>
          <w:sz w:val="22"/>
          <w:szCs w:val="22"/>
        </w:rPr>
        <w:t>) </w:t>
      </w:r>
      <w:r w:rsidRPr="004445FB">
        <w:rPr>
          <w:rFonts w:ascii="Arial" w:hAnsi="Arial" w:cs="Arial"/>
          <w:sz w:val="22"/>
          <w:szCs w:val="22"/>
        </w:rPr>
        <w:t>процедура закупки признана несостоявшейся</w:t>
      </w:r>
      <w:r w:rsidR="00910018" w:rsidRPr="004445FB">
        <w:rPr>
          <w:rFonts w:ascii="Arial" w:hAnsi="Arial" w:cs="Arial"/>
          <w:sz w:val="22"/>
          <w:szCs w:val="22"/>
        </w:rPr>
        <w:t>,</w:t>
      </w:r>
      <w:r w:rsidRPr="004445FB">
        <w:rPr>
          <w:rFonts w:ascii="Arial" w:hAnsi="Arial" w:cs="Arial"/>
          <w:sz w:val="22"/>
          <w:szCs w:val="22"/>
        </w:rPr>
        <w:t xml:space="preserve"> и договор заключается с единственным участником процедуры закупки;</w:t>
      </w:r>
    </w:p>
    <w:p w14:paraId="7CAE4E3F" w14:textId="77777777" w:rsidR="00B07986" w:rsidRPr="004445FB" w:rsidRDefault="00B07986" w:rsidP="00602C31">
      <w:pPr>
        <w:autoSpaceDE w:val="0"/>
        <w:autoSpaceDN w:val="0"/>
        <w:adjustRightInd w:val="0"/>
        <w:spacing w:before="120" w:after="120"/>
        <w:ind w:left="425"/>
        <w:jc w:val="both"/>
        <w:rPr>
          <w:rFonts w:ascii="Arial" w:hAnsi="Arial" w:cs="Arial"/>
          <w:sz w:val="22"/>
          <w:szCs w:val="22"/>
        </w:rPr>
      </w:pPr>
      <w:r w:rsidRPr="004445FB">
        <w:rPr>
          <w:rFonts w:ascii="Arial" w:hAnsi="Arial" w:cs="Arial"/>
          <w:sz w:val="22"/>
          <w:szCs w:val="22"/>
        </w:rPr>
        <w:t>б</w:t>
      </w:r>
      <w:r w:rsidR="006A75D5" w:rsidRPr="004445FB">
        <w:rPr>
          <w:rFonts w:ascii="Arial" w:hAnsi="Arial" w:cs="Arial"/>
          <w:sz w:val="22"/>
          <w:szCs w:val="22"/>
        </w:rPr>
        <w:t>) </w:t>
      </w:r>
      <w:r w:rsidRPr="004445FB">
        <w:rPr>
          <w:rFonts w:ascii="Arial" w:hAnsi="Arial" w:cs="Arial"/>
          <w:sz w:val="22"/>
          <w:szCs w:val="22"/>
        </w:rPr>
        <w:t>в заявке на участие в процедуре закупки не содержится предложений о поставке товаров российского происхождения, выполнении работ, оказании услуг российскими лицами;</w:t>
      </w:r>
    </w:p>
    <w:p w14:paraId="45FCD0E8" w14:textId="77777777" w:rsidR="00B07986" w:rsidRPr="004445FB" w:rsidRDefault="00B07986" w:rsidP="00602C31">
      <w:pPr>
        <w:autoSpaceDE w:val="0"/>
        <w:autoSpaceDN w:val="0"/>
        <w:adjustRightInd w:val="0"/>
        <w:spacing w:before="120" w:after="120"/>
        <w:ind w:left="425"/>
        <w:jc w:val="both"/>
        <w:rPr>
          <w:rFonts w:ascii="Arial" w:hAnsi="Arial" w:cs="Arial"/>
          <w:sz w:val="22"/>
          <w:szCs w:val="22"/>
        </w:rPr>
      </w:pPr>
      <w:r w:rsidRPr="004445FB">
        <w:rPr>
          <w:rFonts w:ascii="Arial" w:hAnsi="Arial" w:cs="Arial"/>
          <w:sz w:val="22"/>
          <w:szCs w:val="22"/>
        </w:rPr>
        <w:t>в</w:t>
      </w:r>
      <w:r w:rsidR="006A75D5" w:rsidRPr="004445FB">
        <w:rPr>
          <w:rFonts w:ascii="Arial" w:hAnsi="Arial" w:cs="Arial"/>
          <w:sz w:val="22"/>
          <w:szCs w:val="22"/>
        </w:rPr>
        <w:t>) </w:t>
      </w:r>
      <w:r w:rsidRPr="004445FB">
        <w:rPr>
          <w:rFonts w:ascii="Arial" w:hAnsi="Arial" w:cs="Arial"/>
          <w:sz w:val="22"/>
          <w:szCs w:val="22"/>
        </w:rPr>
        <w:t>в заявке на участие в процедуре закупки не содержится предложений о поставке товаров иностранного происхождения, выполнении работ, оказании услуг иностранными лицами;</w:t>
      </w:r>
    </w:p>
    <w:p w14:paraId="0EE71E3D" w14:textId="77777777" w:rsidR="00B07986" w:rsidRPr="004445FB" w:rsidRDefault="00B07986" w:rsidP="00602C31">
      <w:pPr>
        <w:autoSpaceDE w:val="0"/>
        <w:autoSpaceDN w:val="0"/>
        <w:adjustRightInd w:val="0"/>
        <w:spacing w:before="120" w:after="120"/>
        <w:ind w:left="425"/>
        <w:jc w:val="both"/>
        <w:rPr>
          <w:rFonts w:ascii="Arial" w:hAnsi="Arial" w:cs="Arial"/>
          <w:sz w:val="22"/>
          <w:szCs w:val="22"/>
        </w:rPr>
      </w:pPr>
      <w:r w:rsidRPr="004445FB">
        <w:rPr>
          <w:rFonts w:ascii="Arial" w:hAnsi="Arial" w:cs="Arial"/>
          <w:sz w:val="22"/>
          <w:szCs w:val="22"/>
        </w:rPr>
        <w:t>г</w:t>
      </w:r>
      <w:r w:rsidR="006A75D5" w:rsidRPr="004445FB">
        <w:rPr>
          <w:rFonts w:ascii="Arial" w:hAnsi="Arial" w:cs="Arial"/>
          <w:sz w:val="22"/>
          <w:szCs w:val="22"/>
        </w:rPr>
        <w:t>) </w:t>
      </w:r>
      <w:r w:rsidRPr="004445FB">
        <w:rPr>
          <w:rFonts w:ascii="Arial" w:hAnsi="Arial" w:cs="Arial"/>
          <w:sz w:val="22"/>
          <w:szCs w:val="22"/>
        </w:rPr>
        <w:t>в заявке на участие в процедуре закупки, представленной участником конкурса или иного способа закупки, при котором победитель процедуры закупки определяется на основе критериев оценки и сопоставления заявок на участие в процедуре закупки, указанных в документации процедуры закупки,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537FC85A" w14:textId="77777777" w:rsidR="00B07986" w:rsidRPr="004445FB" w:rsidRDefault="00B07986" w:rsidP="00602C31">
      <w:pPr>
        <w:autoSpaceDE w:val="0"/>
        <w:autoSpaceDN w:val="0"/>
        <w:adjustRightInd w:val="0"/>
        <w:spacing w:before="120" w:after="120"/>
        <w:ind w:left="425"/>
        <w:jc w:val="both"/>
        <w:rPr>
          <w:rFonts w:ascii="Arial" w:hAnsi="Arial" w:cs="Arial"/>
          <w:sz w:val="22"/>
          <w:szCs w:val="22"/>
        </w:rPr>
      </w:pPr>
      <w:r w:rsidRPr="004445FB">
        <w:rPr>
          <w:rFonts w:ascii="Arial" w:hAnsi="Arial" w:cs="Arial"/>
          <w:sz w:val="22"/>
          <w:szCs w:val="22"/>
        </w:rPr>
        <w:t>д</w:t>
      </w:r>
      <w:r w:rsidR="006A75D5" w:rsidRPr="004445FB">
        <w:rPr>
          <w:rFonts w:ascii="Arial" w:hAnsi="Arial" w:cs="Arial"/>
          <w:sz w:val="22"/>
          <w:szCs w:val="22"/>
        </w:rPr>
        <w:t>) </w:t>
      </w:r>
      <w:r w:rsidRPr="004445FB">
        <w:rPr>
          <w:rFonts w:ascii="Arial" w:hAnsi="Arial" w:cs="Arial"/>
          <w:sz w:val="22"/>
          <w:szCs w:val="22"/>
        </w:rPr>
        <w:t xml:space="preserve">в заявке на участие в процедуре закупки,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проведении процедуры закупки, на </w:t>
      </w:r>
      <w:r w:rsidR="00910018" w:rsidRPr="004445FB">
        <w:rPr>
          <w:rFonts w:ascii="Arial" w:hAnsi="Arial" w:cs="Arial"/>
          <w:sz w:val="22"/>
          <w:szCs w:val="22"/>
        </w:rPr>
        <w:t>«</w:t>
      </w:r>
      <w:r w:rsidRPr="004445FB">
        <w:rPr>
          <w:rFonts w:ascii="Arial" w:hAnsi="Arial" w:cs="Arial"/>
          <w:sz w:val="22"/>
          <w:szCs w:val="22"/>
        </w:rPr>
        <w:t>шаг</w:t>
      </w:r>
      <w:r w:rsidR="00910018" w:rsidRPr="004445FB">
        <w:rPr>
          <w:rFonts w:ascii="Arial" w:hAnsi="Arial" w:cs="Arial"/>
          <w:sz w:val="22"/>
          <w:szCs w:val="22"/>
        </w:rPr>
        <w:t>»</w:t>
      </w:r>
      <w:r w:rsidRPr="004445FB">
        <w:rPr>
          <w:rFonts w:ascii="Arial" w:hAnsi="Arial" w:cs="Arial"/>
          <w:sz w:val="22"/>
          <w:szCs w:val="22"/>
        </w:rPr>
        <w:t>, установленный в документации процедуры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6835F564" w14:textId="2BDABF57" w:rsidR="00B07986" w:rsidRPr="004445FB" w:rsidRDefault="00B07986" w:rsidP="008C33D7">
      <w:pPr>
        <w:pStyle w:val="afff1"/>
        <w:numPr>
          <w:ilvl w:val="3"/>
          <w:numId w:val="21"/>
        </w:numPr>
        <w:tabs>
          <w:tab w:val="left" w:pos="851"/>
        </w:tabs>
        <w:autoSpaceDE w:val="0"/>
        <w:autoSpaceDN w:val="0"/>
        <w:adjustRightInd w:val="0"/>
        <w:spacing w:before="120" w:after="120"/>
        <w:ind w:left="0" w:firstLine="0"/>
        <w:jc w:val="both"/>
        <w:rPr>
          <w:rFonts w:ascii="Arial" w:hAnsi="Arial" w:cs="Arial"/>
          <w:sz w:val="22"/>
          <w:szCs w:val="22"/>
        </w:rPr>
      </w:pPr>
      <w:r w:rsidRPr="004445FB">
        <w:rPr>
          <w:rFonts w:ascii="Arial" w:hAnsi="Arial" w:cs="Arial"/>
          <w:sz w:val="22"/>
          <w:szCs w:val="22"/>
        </w:rPr>
        <w:t xml:space="preserve">Приоритет устанавливается в соответствии с требованием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положений Генерального соглашения по тарифам и торговле 1994 года и Договора о Евразийском экономическом союзе от 29 мая 2014 </w:t>
      </w:r>
      <w:r w:rsidR="006B252B" w:rsidRPr="004445FB">
        <w:rPr>
          <w:rFonts w:ascii="Arial" w:hAnsi="Arial" w:cs="Arial"/>
          <w:sz w:val="22"/>
          <w:szCs w:val="22"/>
        </w:rPr>
        <w:t>года</w:t>
      </w:r>
      <w:r w:rsidRPr="004445FB">
        <w:rPr>
          <w:rFonts w:ascii="Arial" w:hAnsi="Arial" w:cs="Arial"/>
          <w:sz w:val="22"/>
          <w:szCs w:val="22"/>
        </w:rPr>
        <w:t>.</w:t>
      </w:r>
    </w:p>
    <w:p w14:paraId="7913EF37" w14:textId="77777777" w:rsidR="00E6600C" w:rsidRPr="004445FB" w:rsidRDefault="00E6600C" w:rsidP="007C173D">
      <w:pPr>
        <w:pStyle w:val="a4"/>
        <w:numPr>
          <w:ilvl w:val="2"/>
          <w:numId w:val="21"/>
        </w:numPr>
        <w:tabs>
          <w:tab w:val="left" w:pos="0"/>
          <w:tab w:val="left" w:pos="709"/>
          <w:tab w:val="left" w:pos="851"/>
          <w:tab w:val="left" w:pos="993"/>
        </w:tabs>
        <w:ind w:left="0" w:hanging="7"/>
        <w:outlineLvl w:val="9"/>
        <w:rPr>
          <w:rFonts w:cs="Arial"/>
          <w:sz w:val="22"/>
          <w:szCs w:val="22"/>
        </w:rPr>
      </w:pPr>
      <w:r w:rsidRPr="004445FB">
        <w:rPr>
          <w:rFonts w:cs="Arial"/>
          <w:sz w:val="22"/>
          <w:szCs w:val="22"/>
        </w:rPr>
        <w:t>Автомобильная продукция</w:t>
      </w:r>
      <w:r w:rsidR="00E25952" w:rsidRPr="004445FB">
        <w:rPr>
          <w:rFonts w:cs="Arial"/>
          <w:sz w:val="22"/>
          <w:szCs w:val="22"/>
        </w:rPr>
        <w:t xml:space="preserve">, </w:t>
      </w:r>
      <w:r w:rsidRPr="004445FB">
        <w:rPr>
          <w:rFonts w:cs="Arial"/>
          <w:sz w:val="22"/>
          <w:szCs w:val="22"/>
        </w:rPr>
        <w:t>необходим</w:t>
      </w:r>
      <w:r w:rsidR="00E25952" w:rsidRPr="004445FB">
        <w:rPr>
          <w:rFonts w:cs="Arial"/>
          <w:sz w:val="22"/>
          <w:szCs w:val="22"/>
        </w:rPr>
        <w:t xml:space="preserve">ая </w:t>
      </w:r>
      <w:r w:rsidRPr="004445FB">
        <w:rPr>
          <w:rFonts w:cs="Arial"/>
          <w:sz w:val="22"/>
          <w:szCs w:val="22"/>
        </w:rPr>
        <w:t>для производственной деятельности</w:t>
      </w:r>
      <w:r w:rsidR="00855C7C" w:rsidRPr="004445FB">
        <w:rPr>
          <w:rFonts w:cs="Arial"/>
          <w:sz w:val="22"/>
          <w:szCs w:val="22"/>
        </w:rPr>
        <w:t xml:space="preserve"> в 2020 году</w:t>
      </w:r>
      <w:r w:rsidRPr="004445FB">
        <w:rPr>
          <w:rFonts w:cs="Arial"/>
          <w:sz w:val="22"/>
          <w:szCs w:val="22"/>
        </w:rPr>
        <w:t xml:space="preserve"> (категори</w:t>
      </w:r>
      <w:r w:rsidR="00E25952" w:rsidRPr="004445FB">
        <w:rPr>
          <w:rFonts w:cs="Arial"/>
          <w:sz w:val="22"/>
          <w:szCs w:val="22"/>
        </w:rPr>
        <w:t>и</w:t>
      </w:r>
      <w:r w:rsidRPr="004445FB">
        <w:rPr>
          <w:rFonts w:cs="Arial"/>
          <w:sz w:val="22"/>
          <w:szCs w:val="22"/>
        </w:rPr>
        <w:t xml:space="preserve"> М1, М2, М3, N1, N2, N3, M1G, M2G, M3G, N1G, N2G, N3G, классифицируемы</w:t>
      </w:r>
      <w:r w:rsidR="00E25952" w:rsidRPr="004445FB">
        <w:rPr>
          <w:rFonts w:cs="Arial"/>
          <w:sz w:val="22"/>
          <w:szCs w:val="22"/>
        </w:rPr>
        <w:t>е</w:t>
      </w:r>
      <w:r w:rsidRPr="004445FB">
        <w:rPr>
          <w:rFonts w:cs="Arial"/>
          <w:sz w:val="22"/>
          <w:szCs w:val="22"/>
        </w:rPr>
        <w:t xml:space="preserve"> в соответствии с Приложением № 1 к техническому регламенту Таможенного союза «О безопасности колесных транспортных средств» ТР ТС 018/2011)</w:t>
      </w:r>
      <w:r w:rsidR="00E25952" w:rsidRPr="004445FB">
        <w:rPr>
          <w:rFonts w:cs="Arial"/>
          <w:sz w:val="22"/>
          <w:szCs w:val="22"/>
        </w:rPr>
        <w:t>.</w:t>
      </w:r>
    </w:p>
    <w:p w14:paraId="0CCD14C8" w14:textId="77777777" w:rsidR="00E25952" w:rsidRPr="004445FB" w:rsidRDefault="00E25952" w:rsidP="007C173D">
      <w:pPr>
        <w:pStyle w:val="a4"/>
        <w:numPr>
          <w:ilvl w:val="2"/>
          <w:numId w:val="21"/>
        </w:numPr>
        <w:tabs>
          <w:tab w:val="left" w:pos="0"/>
          <w:tab w:val="left" w:pos="709"/>
          <w:tab w:val="left" w:pos="851"/>
          <w:tab w:val="left" w:pos="993"/>
        </w:tabs>
        <w:ind w:left="0" w:hanging="7"/>
        <w:outlineLvl w:val="9"/>
        <w:rPr>
          <w:rFonts w:cs="Arial"/>
          <w:sz w:val="22"/>
          <w:szCs w:val="22"/>
        </w:rPr>
      </w:pPr>
      <w:r w:rsidRPr="004445FB">
        <w:rPr>
          <w:rFonts w:cs="Arial"/>
          <w:sz w:val="22"/>
          <w:szCs w:val="22"/>
        </w:rPr>
        <w:lastRenderedPageBreak/>
        <w:t>На этапе осуществления закупки автомобильной продукции в документацию процедуры закупки устанавливается</w:t>
      </w:r>
      <w:r w:rsidR="00D500BF" w:rsidRPr="004445FB">
        <w:rPr>
          <w:rFonts w:cs="Arial"/>
          <w:sz w:val="22"/>
          <w:szCs w:val="22"/>
        </w:rPr>
        <w:t xml:space="preserve"> дополнительное</w:t>
      </w:r>
      <w:r w:rsidRPr="004445FB">
        <w:rPr>
          <w:rFonts w:cs="Arial"/>
          <w:sz w:val="22"/>
          <w:szCs w:val="22"/>
        </w:rPr>
        <w:t xml:space="preserve"> требование</w:t>
      </w:r>
      <w:r w:rsidR="00D500BF" w:rsidRPr="004445FB">
        <w:rPr>
          <w:rFonts w:cs="Arial"/>
          <w:sz w:val="22"/>
          <w:szCs w:val="22"/>
        </w:rPr>
        <w:t xml:space="preserve"> о российском происхождении закупаемых товаров при закупке автомобильной техники, которое подтверждается предоставлением участниками закупок акта экспертизы Торгово-промышленной палаты Российской Федерации о соответствии производимой промышленной продукции требованиям, предусмотренным приложением к постановлению Правительства Российской Федерации от 17.07.2015 № 719 «О подтверждении производства промышленной продукции на территории Российской Федерации» (далее – постановление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 акта экспертизы Торгово-промышленной палаты Российской Федерации, содержащего информацию о совокупном количестве не менее 1500 баллов за фактическое выполнение на территории Российской Федерации таких операций (условий) или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(организацией) государства – участника Соглашения о Правилах определения страны происхождения товаров в Содружестве Независимых Государств (заключено в Ялте 20.11.2009), в случае отсутствия производимой промышленной продукции в приложении к постановлению № 719</w:t>
      </w:r>
      <w:r w:rsidR="00EE6B44" w:rsidRPr="004445FB">
        <w:rPr>
          <w:rFonts w:cs="Arial"/>
          <w:sz w:val="22"/>
          <w:szCs w:val="22"/>
        </w:rPr>
        <w:t>.</w:t>
      </w:r>
    </w:p>
    <w:p w14:paraId="32A3039D" w14:textId="77777777" w:rsidR="00E25952" w:rsidRPr="004445FB" w:rsidRDefault="00E25952" w:rsidP="007C173D">
      <w:pPr>
        <w:pStyle w:val="a4"/>
        <w:numPr>
          <w:ilvl w:val="2"/>
          <w:numId w:val="21"/>
        </w:numPr>
        <w:tabs>
          <w:tab w:val="left" w:pos="0"/>
          <w:tab w:val="left" w:pos="709"/>
          <w:tab w:val="left" w:pos="851"/>
          <w:tab w:val="left" w:pos="993"/>
        </w:tabs>
        <w:ind w:left="0" w:hanging="7"/>
        <w:outlineLvl w:val="9"/>
        <w:rPr>
          <w:rFonts w:cs="Arial"/>
          <w:sz w:val="22"/>
          <w:szCs w:val="22"/>
        </w:rPr>
      </w:pPr>
      <w:r w:rsidRPr="004445FB">
        <w:rPr>
          <w:rFonts w:cs="Arial"/>
          <w:sz w:val="22"/>
          <w:szCs w:val="22"/>
        </w:rPr>
        <w:t xml:space="preserve">На этапе исполнения договора закупки автомобильной продукции </w:t>
      </w:r>
      <w:r w:rsidR="00D500BF" w:rsidRPr="004445FB">
        <w:rPr>
          <w:rFonts w:cs="Arial"/>
          <w:sz w:val="22"/>
          <w:szCs w:val="22"/>
        </w:rPr>
        <w:t>поставщик предоставляет один из документов, предусмотренных пунктами 1 (1), 1 (2), 1 (3) постановления № 719.</w:t>
      </w:r>
    </w:p>
    <w:p w14:paraId="32CE7866" w14:textId="77777777" w:rsidR="001A73C4" w:rsidRPr="004445FB" w:rsidRDefault="00855EED" w:rsidP="00D71DB8">
      <w:pPr>
        <w:pStyle w:val="a4"/>
        <w:numPr>
          <w:ilvl w:val="2"/>
          <w:numId w:val="21"/>
        </w:numPr>
        <w:tabs>
          <w:tab w:val="left" w:pos="0"/>
          <w:tab w:val="left" w:pos="709"/>
          <w:tab w:val="left" w:pos="851"/>
          <w:tab w:val="left" w:pos="993"/>
        </w:tabs>
        <w:ind w:left="0" w:hanging="7"/>
        <w:outlineLvl w:val="9"/>
        <w:rPr>
          <w:rFonts w:cs="Arial"/>
          <w:sz w:val="22"/>
          <w:szCs w:val="22"/>
        </w:rPr>
      </w:pPr>
      <w:r w:rsidRPr="004445FB">
        <w:rPr>
          <w:rFonts w:cs="Arial"/>
          <w:sz w:val="22"/>
          <w:szCs w:val="22"/>
        </w:rPr>
        <w:t xml:space="preserve">Товары российского происхождения (в том числе товары, поставляемые при выполнении закупаемых работ, оказании закупаемых услуг) в целях </w:t>
      </w:r>
      <w:r w:rsidR="00054D1C" w:rsidRPr="004445FB">
        <w:rPr>
          <w:rFonts w:cs="Arial"/>
          <w:sz w:val="22"/>
          <w:szCs w:val="22"/>
        </w:rPr>
        <w:t>выполнения</w:t>
      </w:r>
      <w:r w:rsidRPr="004445FB">
        <w:rPr>
          <w:rFonts w:cs="Arial"/>
          <w:sz w:val="22"/>
          <w:szCs w:val="22"/>
        </w:rPr>
        <w:t xml:space="preserve"> минимальной доли </w:t>
      </w:r>
      <w:r w:rsidR="00054D1C" w:rsidRPr="004445FB">
        <w:rPr>
          <w:rFonts w:cs="Arial"/>
          <w:sz w:val="22"/>
          <w:szCs w:val="22"/>
        </w:rPr>
        <w:t xml:space="preserve">(квоты) </w:t>
      </w:r>
      <w:r w:rsidRPr="004445FB">
        <w:rPr>
          <w:rFonts w:cs="Arial"/>
          <w:sz w:val="22"/>
          <w:szCs w:val="22"/>
        </w:rPr>
        <w:t>закупок таких товаров</w:t>
      </w:r>
      <w:r w:rsidR="00054D1C" w:rsidRPr="004445FB">
        <w:rPr>
          <w:rFonts w:cs="Arial"/>
          <w:sz w:val="22"/>
          <w:szCs w:val="22"/>
        </w:rPr>
        <w:t xml:space="preserve"> согласно Постановлению Правительства Российской Федерации от 03.12.2020 3 2013 «О минимальной доле закупок товаров российского происхождения</w:t>
      </w:r>
      <w:proofErr w:type="gramStart"/>
      <w:r w:rsidR="00054D1C" w:rsidRPr="004445FB">
        <w:rPr>
          <w:rFonts w:cs="Arial"/>
          <w:sz w:val="22"/>
          <w:szCs w:val="22"/>
        </w:rPr>
        <w:t>»</w:t>
      </w:r>
      <w:proofErr w:type="gramEnd"/>
      <w:r w:rsidR="009B5845" w:rsidRPr="004445FB">
        <w:rPr>
          <w:rFonts w:cs="Arial"/>
          <w:sz w:val="22"/>
          <w:szCs w:val="22"/>
        </w:rPr>
        <w:t xml:space="preserve"> (далее – Постановление № 2013)</w:t>
      </w:r>
      <w:r w:rsidR="008E4491" w:rsidRPr="004445FB">
        <w:rPr>
          <w:rFonts w:cs="Arial"/>
          <w:sz w:val="22"/>
          <w:szCs w:val="22"/>
        </w:rPr>
        <w:t>, в том числе:</w:t>
      </w:r>
    </w:p>
    <w:p w14:paraId="35EDBD24" w14:textId="77777777" w:rsidR="009B5845" w:rsidRPr="004445FB" w:rsidRDefault="008E4491" w:rsidP="003A0C43">
      <w:pPr>
        <w:pStyle w:val="a4"/>
        <w:numPr>
          <w:ilvl w:val="3"/>
          <w:numId w:val="21"/>
        </w:numPr>
        <w:tabs>
          <w:tab w:val="clear" w:pos="720"/>
          <w:tab w:val="left" w:pos="0"/>
          <w:tab w:val="left" w:pos="426"/>
          <w:tab w:val="left" w:pos="709"/>
          <w:tab w:val="left" w:pos="851"/>
          <w:tab w:val="left" w:pos="1134"/>
        </w:tabs>
        <w:ind w:left="0" w:firstLine="0"/>
        <w:outlineLvl w:val="9"/>
        <w:rPr>
          <w:rFonts w:cs="Arial"/>
          <w:sz w:val="22"/>
          <w:szCs w:val="22"/>
        </w:rPr>
      </w:pPr>
      <w:r w:rsidRPr="004445FB">
        <w:rPr>
          <w:rFonts w:cs="Arial"/>
          <w:sz w:val="22"/>
          <w:szCs w:val="22"/>
        </w:rPr>
        <w:t>осуществление неконкурентных процедур закупок с целью</w:t>
      </w:r>
      <w:r w:rsidR="009B5845" w:rsidRPr="004445FB">
        <w:rPr>
          <w:rFonts w:cs="Arial"/>
          <w:sz w:val="22"/>
          <w:szCs w:val="22"/>
        </w:rPr>
        <w:t xml:space="preserve"> обеспечения выполнения долей закупок товаров российского происхождения (в том числе товаров, поставляемых при выполнении закупаемых работ, оказании закупаемых услуг), установленных Постановлением № 2013</w:t>
      </w:r>
      <w:r w:rsidRPr="004445FB">
        <w:rPr>
          <w:rFonts w:cs="Arial"/>
          <w:sz w:val="22"/>
          <w:szCs w:val="22"/>
        </w:rPr>
        <w:t>;</w:t>
      </w:r>
    </w:p>
    <w:p w14:paraId="7C7DF0FB" w14:textId="1D848FCD" w:rsidR="009B5845" w:rsidRPr="004445FB" w:rsidRDefault="008E4491" w:rsidP="003A0C43">
      <w:pPr>
        <w:pStyle w:val="a4"/>
        <w:numPr>
          <w:ilvl w:val="3"/>
          <w:numId w:val="21"/>
        </w:numPr>
        <w:tabs>
          <w:tab w:val="clear" w:pos="720"/>
          <w:tab w:val="left" w:pos="0"/>
          <w:tab w:val="left" w:pos="426"/>
          <w:tab w:val="left" w:pos="709"/>
          <w:tab w:val="left" w:pos="851"/>
          <w:tab w:val="left" w:pos="1134"/>
        </w:tabs>
        <w:ind w:left="0" w:firstLine="0"/>
        <w:outlineLvl w:val="9"/>
        <w:rPr>
          <w:rFonts w:cs="Arial"/>
          <w:sz w:val="22"/>
          <w:szCs w:val="22"/>
        </w:rPr>
      </w:pPr>
      <w:r w:rsidRPr="004445FB">
        <w:rPr>
          <w:rFonts w:cs="Arial"/>
          <w:sz w:val="22"/>
          <w:szCs w:val="22"/>
        </w:rPr>
        <w:t xml:space="preserve">предъявление требования </w:t>
      </w:r>
      <w:r w:rsidR="00C80860" w:rsidRPr="004445FB">
        <w:rPr>
          <w:rFonts w:cs="Arial"/>
          <w:sz w:val="22"/>
          <w:szCs w:val="22"/>
        </w:rPr>
        <w:t>при</w:t>
      </w:r>
      <w:r w:rsidRPr="004445FB">
        <w:rPr>
          <w:rFonts w:cs="Arial"/>
          <w:sz w:val="22"/>
          <w:szCs w:val="22"/>
        </w:rPr>
        <w:t xml:space="preserve"> осуществлении процедур закупок, указанных в подпункте 2</w:t>
      </w:r>
      <w:r w:rsidR="005758B3" w:rsidRPr="004445FB">
        <w:rPr>
          <w:rFonts w:cs="Arial"/>
          <w:sz w:val="22"/>
          <w:szCs w:val="22"/>
        </w:rPr>
        <w:t>7</w:t>
      </w:r>
      <w:r w:rsidRPr="004445FB">
        <w:rPr>
          <w:rFonts w:cs="Arial"/>
          <w:sz w:val="22"/>
          <w:szCs w:val="22"/>
        </w:rPr>
        <w:t>.2.9.1 настоящего Положения, о наличии предлагаемого (предлагаемых) к поставке товара (товаров) в реестрах, предусмотренных пунктом 2 Постановления № 2013, и предоставлении участниками процедуры закупки информации о номере (номерах) реестровой записи (реестровых записей) соответствующих реестров;</w:t>
      </w:r>
    </w:p>
    <w:p w14:paraId="0692C466" w14:textId="718F11C2" w:rsidR="008E4491" w:rsidRPr="004445FB" w:rsidRDefault="008E4491" w:rsidP="003A0C43">
      <w:pPr>
        <w:pStyle w:val="a4"/>
        <w:numPr>
          <w:ilvl w:val="3"/>
          <w:numId w:val="21"/>
        </w:numPr>
        <w:tabs>
          <w:tab w:val="clear" w:pos="720"/>
          <w:tab w:val="left" w:pos="0"/>
          <w:tab w:val="left" w:pos="426"/>
          <w:tab w:val="left" w:pos="709"/>
          <w:tab w:val="left" w:pos="851"/>
          <w:tab w:val="left" w:pos="1134"/>
        </w:tabs>
        <w:ind w:left="0" w:firstLine="0"/>
        <w:outlineLvl w:val="9"/>
        <w:rPr>
          <w:rFonts w:cs="Arial"/>
          <w:sz w:val="22"/>
          <w:szCs w:val="22"/>
        </w:rPr>
      </w:pPr>
      <w:r w:rsidRPr="004445FB">
        <w:rPr>
          <w:rFonts w:cs="Arial"/>
          <w:sz w:val="22"/>
          <w:szCs w:val="22"/>
        </w:rPr>
        <w:t>включение в договоры, заключаемые по результатам процедур закупок, указанных в подпункте 2</w:t>
      </w:r>
      <w:r w:rsidR="005758B3" w:rsidRPr="004445FB">
        <w:rPr>
          <w:rFonts w:cs="Arial"/>
          <w:sz w:val="22"/>
          <w:szCs w:val="22"/>
        </w:rPr>
        <w:t>7</w:t>
      </w:r>
      <w:r w:rsidRPr="004445FB">
        <w:rPr>
          <w:rFonts w:cs="Arial"/>
          <w:sz w:val="22"/>
          <w:szCs w:val="22"/>
        </w:rPr>
        <w:t>.2.9.1 настоящего Положения, номера (номеров) реестровой записи (реестровых записей) предложенного (предложенных) к поставке товара (товаров)</w:t>
      </w:r>
      <w:r w:rsidR="00C80860" w:rsidRPr="004445FB">
        <w:rPr>
          <w:rFonts w:cs="Arial"/>
          <w:sz w:val="22"/>
          <w:szCs w:val="22"/>
        </w:rPr>
        <w:t xml:space="preserve"> </w:t>
      </w:r>
      <w:r w:rsidRPr="004445FB">
        <w:rPr>
          <w:rFonts w:cs="Arial"/>
          <w:sz w:val="22"/>
          <w:szCs w:val="22"/>
        </w:rPr>
        <w:t>участником процедуры закупки;</w:t>
      </w:r>
    </w:p>
    <w:p w14:paraId="4785303B" w14:textId="18A923CF" w:rsidR="008E4491" w:rsidRPr="004445FB" w:rsidRDefault="00C80860" w:rsidP="003A0C43">
      <w:pPr>
        <w:pStyle w:val="a4"/>
        <w:numPr>
          <w:ilvl w:val="3"/>
          <w:numId w:val="21"/>
        </w:numPr>
        <w:tabs>
          <w:tab w:val="clear" w:pos="720"/>
          <w:tab w:val="left" w:pos="0"/>
          <w:tab w:val="left" w:pos="426"/>
          <w:tab w:val="left" w:pos="709"/>
          <w:tab w:val="left" w:pos="851"/>
          <w:tab w:val="left" w:pos="1134"/>
        </w:tabs>
        <w:ind w:left="0" w:firstLine="0"/>
        <w:outlineLvl w:val="9"/>
        <w:rPr>
          <w:rFonts w:cs="Arial"/>
          <w:sz w:val="22"/>
          <w:szCs w:val="22"/>
        </w:rPr>
      </w:pPr>
      <w:r w:rsidRPr="004445FB">
        <w:rPr>
          <w:rFonts w:cs="Arial"/>
          <w:sz w:val="22"/>
          <w:szCs w:val="22"/>
        </w:rPr>
        <w:t>установление запрета при исполнении договоров, заключенных по результатам осуществления процедур закупок, указанных в подпункте 2</w:t>
      </w:r>
      <w:r w:rsidR="005758B3" w:rsidRPr="004445FB">
        <w:rPr>
          <w:rFonts w:cs="Arial"/>
          <w:sz w:val="22"/>
          <w:szCs w:val="22"/>
        </w:rPr>
        <w:t>7</w:t>
      </w:r>
      <w:r w:rsidRPr="004445FB">
        <w:rPr>
          <w:rFonts w:cs="Arial"/>
          <w:sz w:val="22"/>
          <w:szCs w:val="22"/>
        </w:rPr>
        <w:t>.2.9.1 настоящего Положения, замены товара (товаров), содержащегося (содержащихся) в одном из реестров, предусмотренных пунктом 2 Постановления № 2013, на товар (товары), не содержащийся (не содержащиеся) в таких реестрах.</w:t>
      </w:r>
    </w:p>
    <w:p w14:paraId="076C71AA" w14:textId="3E8A8671" w:rsidR="0086274E" w:rsidRPr="004445FB" w:rsidRDefault="00883514" w:rsidP="000F3A52">
      <w:pPr>
        <w:pStyle w:val="a4"/>
        <w:numPr>
          <w:ilvl w:val="0"/>
          <w:numId w:val="0"/>
        </w:numPr>
        <w:tabs>
          <w:tab w:val="clear" w:pos="720"/>
          <w:tab w:val="left" w:pos="0"/>
          <w:tab w:val="left" w:pos="709"/>
          <w:tab w:val="left" w:pos="851"/>
          <w:tab w:val="left" w:pos="993"/>
        </w:tabs>
        <w:outlineLvl w:val="9"/>
        <w:rPr>
          <w:rFonts w:cs="Arial"/>
          <w:sz w:val="22"/>
          <w:szCs w:val="22"/>
        </w:rPr>
      </w:pPr>
      <w:r w:rsidRPr="004445FB">
        <w:rPr>
          <w:rFonts w:cs="Arial"/>
          <w:sz w:val="22"/>
          <w:szCs w:val="22"/>
        </w:rPr>
        <w:t xml:space="preserve">27.2.10. </w:t>
      </w:r>
      <w:r w:rsidR="00B07986" w:rsidRPr="004445FB">
        <w:rPr>
          <w:rFonts w:cs="Arial"/>
          <w:sz w:val="22"/>
          <w:szCs w:val="22"/>
        </w:rPr>
        <w:t>Иные виды продукции, особенности осуществления закупок которых предусмотрены нормами Закона, установлены Правительством Российской Федерации</w:t>
      </w:r>
      <w:r w:rsidR="007A18C4" w:rsidRPr="004445FB">
        <w:rPr>
          <w:rFonts w:cs="Arial"/>
          <w:sz w:val="22"/>
          <w:szCs w:val="22"/>
        </w:rPr>
        <w:t>.</w:t>
      </w:r>
    </w:p>
    <w:p w14:paraId="769A6817" w14:textId="4B60EBED" w:rsidR="00B07986" w:rsidRPr="004445FB" w:rsidRDefault="0086274E" w:rsidP="000F3A52">
      <w:pPr>
        <w:pStyle w:val="a4"/>
        <w:numPr>
          <w:ilvl w:val="0"/>
          <w:numId w:val="0"/>
        </w:numPr>
        <w:tabs>
          <w:tab w:val="clear" w:pos="720"/>
          <w:tab w:val="left" w:pos="0"/>
          <w:tab w:val="left" w:pos="709"/>
          <w:tab w:val="left" w:pos="851"/>
          <w:tab w:val="left" w:pos="993"/>
        </w:tabs>
        <w:outlineLvl w:val="9"/>
        <w:rPr>
          <w:rFonts w:cs="Arial"/>
          <w:sz w:val="22"/>
          <w:szCs w:val="22"/>
        </w:rPr>
      </w:pPr>
      <w:r w:rsidRPr="004445FB">
        <w:rPr>
          <w:rFonts w:cs="Arial"/>
          <w:sz w:val="22"/>
          <w:szCs w:val="22"/>
        </w:rPr>
        <w:t>27.3</w:t>
      </w:r>
      <w:r w:rsidR="00DA7062" w:rsidRPr="004445FB">
        <w:rPr>
          <w:rFonts w:cs="Arial"/>
          <w:sz w:val="22"/>
          <w:szCs w:val="22"/>
        </w:rPr>
        <w:t xml:space="preserve">. </w:t>
      </w:r>
      <w:r w:rsidR="00B07986" w:rsidRPr="004445FB">
        <w:rPr>
          <w:rFonts w:cs="Arial"/>
          <w:sz w:val="22"/>
          <w:szCs w:val="22"/>
        </w:rPr>
        <w:t>Сведения об особенностях осуществления закупки отдельных видов продукции включаются в</w:t>
      </w:r>
      <w:r w:rsidRPr="004445FB">
        <w:rPr>
          <w:rFonts w:cs="Arial"/>
          <w:sz w:val="22"/>
          <w:szCs w:val="22"/>
        </w:rPr>
        <w:t xml:space="preserve"> доку</w:t>
      </w:r>
      <w:r w:rsidR="000F3A52" w:rsidRPr="004445FB">
        <w:rPr>
          <w:rFonts w:cs="Arial"/>
          <w:sz w:val="22"/>
          <w:szCs w:val="22"/>
        </w:rPr>
        <w:t>ментацию процедуры закупки</w:t>
      </w:r>
      <w:r w:rsidRPr="004445FB">
        <w:rPr>
          <w:rFonts w:cs="Arial"/>
          <w:sz w:val="22"/>
          <w:szCs w:val="22"/>
        </w:rPr>
        <w:t>.</w:t>
      </w:r>
    </w:p>
    <w:p w14:paraId="2670B5B1" w14:textId="465F2E69" w:rsidR="00B55BDE" w:rsidRPr="004445FB" w:rsidRDefault="00B55BDE" w:rsidP="005E131D">
      <w:pPr>
        <w:pStyle w:val="afff1"/>
        <w:numPr>
          <w:ilvl w:val="1"/>
          <w:numId w:val="179"/>
        </w:numPr>
        <w:autoSpaceDE w:val="0"/>
        <w:autoSpaceDN w:val="0"/>
        <w:adjustRightInd w:val="0"/>
        <w:ind w:left="709"/>
        <w:jc w:val="both"/>
        <w:outlineLvl w:val="0"/>
        <w:rPr>
          <w:rFonts w:ascii="Arial" w:eastAsiaTheme="minorHAnsi" w:hAnsi="Arial" w:cs="Arial"/>
          <w:bCs/>
          <w:sz w:val="22"/>
          <w:szCs w:val="22"/>
          <w:lang w:eastAsia="en-US"/>
        </w:rPr>
      </w:pPr>
      <w:r w:rsidRPr="004445FB">
        <w:rPr>
          <w:rFonts w:ascii="Arial" w:eastAsiaTheme="minorHAnsi" w:hAnsi="Arial" w:cs="Arial"/>
          <w:bCs/>
          <w:sz w:val="22"/>
          <w:szCs w:val="22"/>
          <w:lang w:eastAsia="en-US"/>
        </w:rPr>
        <w:lastRenderedPageBreak/>
        <w:t>Предоставление национального режима при осуществлении закупок</w:t>
      </w:r>
      <w:r w:rsidR="004E5AC9" w:rsidRPr="004445FB">
        <w:rPr>
          <w:rFonts w:asciiTheme="minorHAnsi" w:eastAsiaTheme="minorEastAsia" w:hAnsiTheme="minorHAnsi"/>
          <w:vertAlign w:val="superscript"/>
          <w:lang w:eastAsia="en-US"/>
        </w:rPr>
        <w:footnoteReference w:id="7"/>
      </w:r>
    </w:p>
    <w:p w14:paraId="4CF701E5" w14:textId="77777777" w:rsidR="00B55BDE" w:rsidRPr="004445FB" w:rsidRDefault="00B55BDE" w:rsidP="00B55BDE">
      <w:pPr>
        <w:autoSpaceDE w:val="0"/>
        <w:autoSpaceDN w:val="0"/>
        <w:adjustRightInd w:val="0"/>
        <w:ind w:firstLine="540"/>
        <w:jc w:val="both"/>
        <w:rPr>
          <w:rFonts w:ascii="Arial" w:eastAsiaTheme="minorHAnsi" w:hAnsi="Arial" w:cs="Arial"/>
          <w:sz w:val="22"/>
          <w:szCs w:val="22"/>
          <w:lang w:eastAsia="en-US"/>
        </w:rPr>
      </w:pPr>
    </w:p>
    <w:p w14:paraId="0A425CC1" w14:textId="06FCEA78" w:rsidR="00B55BDE" w:rsidRPr="004445FB" w:rsidRDefault="00B55BDE" w:rsidP="002E0B03">
      <w:pPr>
        <w:autoSpaceDE w:val="0"/>
        <w:autoSpaceDN w:val="0"/>
        <w:adjustRightInd w:val="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27.</w:t>
      </w:r>
      <w:r w:rsidR="000F3A52" w:rsidRPr="004445FB">
        <w:rPr>
          <w:rFonts w:ascii="Arial" w:eastAsiaTheme="minorHAnsi" w:hAnsi="Arial" w:cs="Arial"/>
          <w:sz w:val="22"/>
          <w:szCs w:val="22"/>
          <w:lang w:eastAsia="en-US"/>
        </w:rPr>
        <w:t>4</w:t>
      </w:r>
      <w:r w:rsidRPr="004445FB">
        <w:rPr>
          <w:rFonts w:ascii="Arial" w:eastAsiaTheme="minorHAnsi" w:hAnsi="Arial" w:cs="Arial"/>
          <w:sz w:val="22"/>
          <w:szCs w:val="22"/>
          <w:lang w:eastAsia="en-US"/>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w:t>
      </w:r>
      <w:r w:rsidR="002E0B03" w:rsidRPr="004445FB">
        <w:rPr>
          <w:rFonts w:ascii="Arial" w:eastAsiaTheme="minorHAnsi" w:hAnsi="Arial" w:cs="Arial"/>
          <w:sz w:val="22"/>
          <w:szCs w:val="22"/>
          <w:lang w:eastAsia="en-US"/>
        </w:rPr>
        <w:t>указанных в подпункте</w:t>
      </w:r>
      <w:r w:rsidR="00334830" w:rsidRPr="004445FB">
        <w:rPr>
          <w:rFonts w:ascii="Arial" w:eastAsiaTheme="minorHAnsi" w:hAnsi="Arial" w:cs="Arial"/>
          <w:sz w:val="22"/>
          <w:szCs w:val="22"/>
          <w:lang w:eastAsia="en-US"/>
        </w:rPr>
        <w:t xml:space="preserve"> </w:t>
      </w:r>
      <w:hyperlink w:anchor="Par6" w:history="1">
        <w:r w:rsidRPr="004445FB">
          <w:rPr>
            <w:rFonts w:ascii="Arial" w:eastAsiaTheme="minorHAnsi" w:hAnsi="Arial" w:cs="Arial"/>
            <w:sz w:val="22"/>
            <w:szCs w:val="22"/>
            <w:lang w:eastAsia="en-US"/>
          </w:rPr>
          <w:t>27.</w:t>
        </w:r>
        <w:r w:rsidR="005D4B38" w:rsidRPr="004445FB">
          <w:rPr>
            <w:rFonts w:ascii="Arial" w:eastAsiaTheme="minorHAnsi" w:hAnsi="Arial" w:cs="Arial"/>
            <w:sz w:val="22"/>
            <w:szCs w:val="22"/>
            <w:lang w:eastAsia="en-US"/>
          </w:rPr>
          <w:t>4</w:t>
        </w:r>
        <w:r w:rsidRPr="004445FB">
          <w:rPr>
            <w:rFonts w:ascii="Arial" w:eastAsiaTheme="minorHAnsi" w:hAnsi="Arial" w:cs="Arial"/>
            <w:sz w:val="22"/>
            <w:szCs w:val="22"/>
            <w:lang w:eastAsia="en-US"/>
          </w:rPr>
          <w:t>.2</w:t>
        </w:r>
      </w:hyperlink>
      <w:r w:rsidR="008B598D" w:rsidRPr="004445FB">
        <w:rPr>
          <w:rFonts w:ascii="Arial" w:eastAsiaTheme="minorHAnsi" w:hAnsi="Arial" w:cs="Arial"/>
          <w:sz w:val="22"/>
          <w:szCs w:val="22"/>
          <w:lang w:eastAsia="en-US"/>
        </w:rPr>
        <w:t xml:space="preserve"> </w:t>
      </w:r>
      <w:r w:rsidRPr="004445FB">
        <w:rPr>
          <w:rFonts w:ascii="Arial" w:eastAsiaTheme="minorHAnsi" w:hAnsi="Arial" w:cs="Arial"/>
          <w:sz w:val="22"/>
          <w:szCs w:val="22"/>
          <w:lang w:eastAsia="en-US"/>
        </w:rPr>
        <w:t>настоящего Положения. Если иное не предусмотрено мерами, принятыми Прав</w:t>
      </w:r>
      <w:r w:rsidR="00E3536C" w:rsidRPr="004445FB">
        <w:rPr>
          <w:rFonts w:ascii="Arial" w:eastAsiaTheme="minorHAnsi" w:hAnsi="Arial" w:cs="Arial"/>
          <w:sz w:val="22"/>
          <w:szCs w:val="22"/>
          <w:lang w:eastAsia="en-US"/>
        </w:rPr>
        <w:t>ительством Российской Федерации</w:t>
      </w:r>
      <w:r w:rsidR="002E0B03" w:rsidRPr="004445FB">
        <w:rPr>
          <w:rFonts w:ascii="Arial" w:eastAsiaTheme="minorHAnsi" w:hAnsi="Arial" w:cs="Arial"/>
          <w:sz w:val="22"/>
          <w:szCs w:val="22"/>
          <w:lang w:eastAsia="en-US"/>
        </w:rPr>
        <w:t xml:space="preserve">, указанных в подпункте </w:t>
      </w:r>
      <w:hyperlink w:anchor="Par6" w:history="1">
        <w:r w:rsidR="00DA7062" w:rsidRPr="004445FB">
          <w:rPr>
            <w:rFonts w:ascii="Arial" w:eastAsiaTheme="minorHAnsi" w:hAnsi="Arial" w:cs="Arial"/>
            <w:sz w:val="22"/>
            <w:szCs w:val="22"/>
            <w:lang w:eastAsia="en-US"/>
          </w:rPr>
          <w:t>27.</w:t>
        </w:r>
        <w:r w:rsidR="005D4B38" w:rsidRPr="004445FB">
          <w:rPr>
            <w:rFonts w:ascii="Arial" w:eastAsiaTheme="minorHAnsi" w:hAnsi="Arial" w:cs="Arial"/>
            <w:sz w:val="22"/>
            <w:szCs w:val="22"/>
            <w:lang w:eastAsia="en-US"/>
          </w:rPr>
          <w:t>4</w:t>
        </w:r>
        <w:r w:rsidRPr="004445FB">
          <w:rPr>
            <w:rFonts w:ascii="Arial" w:eastAsiaTheme="minorHAnsi" w:hAnsi="Arial" w:cs="Arial"/>
            <w:sz w:val="22"/>
            <w:szCs w:val="22"/>
            <w:lang w:eastAsia="en-US"/>
          </w:rPr>
          <w:t>.2</w:t>
        </w:r>
      </w:hyperlink>
      <w:r w:rsidRPr="004445FB">
        <w:rPr>
          <w:rFonts w:ascii="Arial" w:eastAsiaTheme="minorHAnsi" w:hAnsi="Arial" w:cs="Arial"/>
          <w:sz w:val="22"/>
          <w:szCs w:val="22"/>
          <w:lang w:eastAsia="en-US"/>
        </w:rPr>
        <w:t xml:space="preserve"> настоящего Положения</w:t>
      </w:r>
      <w:r w:rsidR="00334830" w:rsidRPr="004445FB">
        <w:rPr>
          <w:rFonts w:ascii="Arial" w:eastAsiaTheme="minorHAnsi" w:hAnsi="Arial" w:cs="Arial"/>
          <w:sz w:val="22"/>
          <w:szCs w:val="22"/>
          <w:lang w:eastAsia="en-US"/>
        </w:rPr>
        <w:t>, положения настоящего</w:t>
      </w:r>
      <w:r w:rsidRPr="004445FB">
        <w:rPr>
          <w:rFonts w:ascii="Arial" w:eastAsiaTheme="minorHAnsi" w:hAnsi="Arial" w:cs="Arial"/>
          <w:sz w:val="22"/>
          <w:szCs w:val="22"/>
          <w:lang w:eastAsia="en-US"/>
        </w:rPr>
        <w:t xml:space="preserve"> </w:t>
      </w:r>
      <w:r w:rsidR="00334830" w:rsidRPr="004445FB">
        <w:rPr>
          <w:rFonts w:ascii="Arial" w:eastAsiaTheme="minorHAnsi" w:hAnsi="Arial" w:cs="Arial"/>
          <w:sz w:val="22"/>
          <w:szCs w:val="22"/>
          <w:lang w:eastAsia="en-US"/>
        </w:rPr>
        <w:t>подпункта</w:t>
      </w:r>
      <w:r w:rsidRPr="004445FB">
        <w:rPr>
          <w:rFonts w:ascii="Arial" w:eastAsiaTheme="minorHAnsi" w:hAnsi="Arial" w:cs="Arial"/>
          <w:sz w:val="22"/>
          <w:szCs w:val="22"/>
          <w:lang w:eastAsia="en-US"/>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EED0838" w14:textId="00981691" w:rsidR="00B55BDE" w:rsidRPr="004445FB" w:rsidRDefault="005E131D" w:rsidP="002E0B03">
      <w:pPr>
        <w:autoSpaceDE w:val="0"/>
        <w:autoSpaceDN w:val="0"/>
        <w:adjustRightInd w:val="0"/>
        <w:spacing w:before="22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27.4</w:t>
      </w:r>
      <w:r w:rsidR="00B55BDE" w:rsidRPr="004445FB">
        <w:rPr>
          <w:rFonts w:ascii="Arial" w:eastAsiaTheme="minorHAnsi" w:hAnsi="Arial" w:cs="Arial"/>
          <w:sz w:val="22"/>
          <w:szCs w:val="22"/>
          <w:lang w:eastAsia="en-US"/>
        </w:rPr>
        <w:t>.2. Правительство Российской Федерации:</w:t>
      </w:r>
    </w:p>
    <w:p w14:paraId="56611759" w14:textId="5DAA8008"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bookmarkStart w:id="6946" w:name="Par6"/>
      <w:bookmarkEnd w:id="6946"/>
      <w:r w:rsidRPr="004445FB">
        <w:rPr>
          <w:rFonts w:ascii="Arial" w:eastAsiaTheme="minorHAnsi" w:hAnsi="Arial" w:cs="Arial"/>
          <w:sz w:val="22"/>
          <w:szCs w:val="22"/>
          <w:lang w:eastAsia="en-US"/>
        </w:rPr>
        <w:t>1) вправе с учетом положений</w:t>
      </w:r>
      <w:r w:rsidR="002E0B03" w:rsidRPr="004445FB">
        <w:rPr>
          <w:rFonts w:ascii="Arial" w:eastAsiaTheme="minorHAnsi" w:hAnsi="Arial" w:cs="Arial"/>
          <w:sz w:val="22"/>
          <w:szCs w:val="22"/>
          <w:lang w:eastAsia="en-US"/>
        </w:rPr>
        <w:t xml:space="preserve">, указанных в подпункте </w:t>
      </w:r>
      <w:hyperlink w:anchor="Par11" w:history="1">
        <w:r w:rsidR="00DA7062" w:rsidRPr="004445FB">
          <w:rPr>
            <w:rFonts w:ascii="Arial" w:eastAsiaTheme="minorHAnsi" w:hAnsi="Arial" w:cs="Arial"/>
            <w:sz w:val="22"/>
            <w:szCs w:val="22"/>
            <w:lang w:eastAsia="en-US"/>
          </w:rPr>
          <w:t>27.</w:t>
        </w:r>
        <w:r w:rsidR="005D4B38" w:rsidRPr="004445FB">
          <w:rPr>
            <w:rFonts w:ascii="Arial" w:eastAsiaTheme="minorHAnsi" w:hAnsi="Arial" w:cs="Arial"/>
            <w:sz w:val="22"/>
            <w:szCs w:val="22"/>
            <w:lang w:eastAsia="en-US"/>
          </w:rPr>
          <w:t>4</w:t>
        </w:r>
        <w:r w:rsidR="002E0B03" w:rsidRPr="004445FB">
          <w:rPr>
            <w:rFonts w:ascii="Arial" w:eastAsiaTheme="minorHAnsi" w:hAnsi="Arial" w:cs="Arial"/>
            <w:sz w:val="22"/>
            <w:szCs w:val="22"/>
            <w:lang w:eastAsia="en-US"/>
          </w:rPr>
          <w:t>.3</w:t>
        </w:r>
      </w:hyperlink>
      <w:r w:rsidR="002E0B03" w:rsidRPr="004445FB">
        <w:rPr>
          <w:rFonts w:ascii="Arial" w:eastAsiaTheme="minorHAnsi" w:hAnsi="Arial" w:cs="Arial"/>
          <w:sz w:val="22"/>
          <w:szCs w:val="22"/>
          <w:lang w:eastAsia="en-US"/>
        </w:rPr>
        <w:t xml:space="preserve"> настоящего</w:t>
      </w:r>
      <w:r w:rsidRPr="004445FB">
        <w:rPr>
          <w:rFonts w:ascii="Arial" w:eastAsiaTheme="minorHAnsi" w:hAnsi="Arial" w:cs="Arial"/>
          <w:sz w:val="22"/>
          <w:szCs w:val="22"/>
          <w:lang w:eastAsia="en-US"/>
        </w:rPr>
        <w:t xml:space="preserve"> </w:t>
      </w:r>
      <w:r w:rsidR="002E0B03" w:rsidRPr="004445FB">
        <w:rPr>
          <w:rFonts w:ascii="Arial" w:eastAsiaTheme="minorHAnsi" w:hAnsi="Arial" w:cs="Arial"/>
          <w:sz w:val="22"/>
          <w:szCs w:val="22"/>
          <w:lang w:eastAsia="en-US"/>
        </w:rPr>
        <w:t>Положения</w:t>
      </w:r>
      <w:r w:rsidRPr="004445FB">
        <w:rPr>
          <w:rFonts w:ascii="Arial" w:eastAsiaTheme="minorHAnsi" w:hAnsi="Arial" w:cs="Arial"/>
          <w:sz w:val="22"/>
          <w:szCs w:val="22"/>
          <w:lang w:eastAsia="en-US"/>
        </w:rPr>
        <w:t xml:space="preserve"> принимать меры, устанавливающие:</w:t>
      </w:r>
    </w:p>
    <w:p w14:paraId="65C9845A"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bookmarkStart w:id="6947" w:name="Par7"/>
      <w:bookmarkEnd w:id="6947"/>
      <w:r w:rsidRPr="004445FB">
        <w:rPr>
          <w:rFonts w:ascii="Arial" w:eastAsiaTheme="minorHAnsi" w:hAnsi="Arial" w:cs="Arial"/>
          <w:sz w:val="22"/>
          <w:szCs w:val="22"/>
          <w:lang w:eastAsia="en-US"/>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EE7546C"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bookmarkStart w:id="6948" w:name="Par8"/>
      <w:bookmarkEnd w:id="6948"/>
      <w:r w:rsidRPr="004445FB">
        <w:rPr>
          <w:rFonts w:ascii="Arial" w:eastAsiaTheme="minorHAnsi" w:hAnsi="Arial" w:cs="Arial"/>
          <w:sz w:val="22"/>
          <w:szCs w:val="22"/>
          <w:lang w:eastAsia="en-US"/>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0B9EAA60"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bookmarkStart w:id="6949" w:name="Par9"/>
      <w:bookmarkEnd w:id="6949"/>
      <w:r w:rsidRPr="004445FB">
        <w:rPr>
          <w:rFonts w:ascii="Arial" w:eastAsiaTheme="minorHAnsi" w:hAnsi="Arial" w:cs="Arial"/>
          <w:sz w:val="22"/>
          <w:szCs w:val="22"/>
          <w:lang w:eastAsia="en-US"/>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60FAD128" w14:textId="47EBCAF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2) определяет информацию и перечень документов, которые подтверждают страну происхождения товара для целей</w:t>
      </w:r>
      <w:r w:rsidR="00CA5D86" w:rsidRPr="004445FB">
        <w:rPr>
          <w:rFonts w:ascii="Arial" w:eastAsiaTheme="minorHAnsi" w:hAnsi="Arial" w:cs="Arial"/>
          <w:sz w:val="22"/>
          <w:szCs w:val="22"/>
          <w:lang w:eastAsia="en-US"/>
        </w:rPr>
        <w:t xml:space="preserve"> Закона</w:t>
      </w:r>
      <w:r w:rsidRPr="004445FB">
        <w:rPr>
          <w:rFonts w:ascii="Arial" w:eastAsiaTheme="minorHAnsi" w:hAnsi="Arial" w:cs="Arial"/>
          <w:sz w:val="22"/>
          <w:szCs w:val="22"/>
          <w:lang w:eastAsia="en-US"/>
        </w:rPr>
        <w:t xml:space="preserve">, в случае принятия мер, предусмотренных </w:t>
      </w:r>
      <w:hyperlink w:anchor="Par11" w:history="1">
        <w:r w:rsidRPr="004445FB">
          <w:rPr>
            <w:rFonts w:ascii="Arial" w:eastAsiaTheme="minorHAnsi" w:hAnsi="Arial" w:cs="Arial"/>
            <w:sz w:val="22"/>
            <w:szCs w:val="22"/>
            <w:lang w:eastAsia="en-US"/>
          </w:rPr>
          <w:t>пунктом 1</w:t>
        </w:r>
      </w:hyperlink>
      <w:r w:rsidR="00434B0C" w:rsidRPr="004445FB">
        <w:rPr>
          <w:rFonts w:ascii="Arial" w:eastAsiaTheme="minorHAnsi" w:hAnsi="Arial" w:cs="Arial"/>
          <w:sz w:val="22"/>
          <w:szCs w:val="22"/>
          <w:lang w:eastAsia="en-US"/>
        </w:rPr>
        <w:t xml:space="preserve"> настоящего</w:t>
      </w:r>
      <w:r w:rsidRPr="004445FB">
        <w:rPr>
          <w:rFonts w:ascii="Arial" w:eastAsiaTheme="minorHAnsi" w:hAnsi="Arial" w:cs="Arial"/>
          <w:sz w:val="22"/>
          <w:szCs w:val="22"/>
          <w:lang w:eastAsia="en-US"/>
        </w:rPr>
        <w:t xml:space="preserve"> </w:t>
      </w:r>
      <w:r w:rsidR="00434B0C" w:rsidRPr="004445FB">
        <w:rPr>
          <w:rFonts w:ascii="Arial" w:eastAsiaTheme="minorHAnsi" w:hAnsi="Arial" w:cs="Arial"/>
          <w:sz w:val="22"/>
          <w:szCs w:val="22"/>
          <w:lang w:eastAsia="en-US"/>
        </w:rPr>
        <w:t>подпункта</w:t>
      </w:r>
      <w:r w:rsidRPr="004445FB">
        <w:rPr>
          <w:rFonts w:ascii="Arial" w:eastAsiaTheme="minorHAnsi" w:hAnsi="Arial" w:cs="Arial"/>
          <w:sz w:val="22"/>
          <w:szCs w:val="22"/>
          <w:lang w:eastAsia="en-US"/>
        </w:rPr>
        <w:t>.</w:t>
      </w:r>
    </w:p>
    <w:p w14:paraId="1136D2C9" w14:textId="5C5D5955" w:rsidR="00B55BDE" w:rsidRPr="004445FB" w:rsidRDefault="005E131D" w:rsidP="00582C26">
      <w:pPr>
        <w:autoSpaceDE w:val="0"/>
        <w:autoSpaceDN w:val="0"/>
        <w:adjustRightInd w:val="0"/>
        <w:spacing w:before="220"/>
        <w:jc w:val="both"/>
        <w:rPr>
          <w:rFonts w:ascii="Arial" w:eastAsiaTheme="minorHAnsi" w:hAnsi="Arial" w:cs="Arial"/>
          <w:sz w:val="22"/>
          <w:szCs w:val="22"/>
          <w:lang w:eastAsia="en-US"/>
        </w:rPr>
      </w:pPr>
      <w:bookmarkStart w:id="6950" w:name="Par11"/>
      <w:bookmarkEnd w:id="6950"/>
      <w:r w:rsidRPr="004445FB">
        <w:rPr>
          <w:rFonts w:ascii="Arial" w:eastAsiaTheme="minorHAnsi" w:hAnsi="Arial" w:cs="Arial"/>
          <w:sz w:val="22"/>
          <w:szCs w:val="22"/>
          <w:lang w:eastAsia="en-US"/>
        </w:rPr>
        <w:t>27.4</w:t>
      </w:r>
      <w:r w:rsidR="002E0B03" w:rsidRPr="004445FB">
        <w:rPr>
          <w:rFonts w:ascii="Arial" w:eastAsiaTheme="minorHAnsi" w:hAnsi="Arial" w:cs="Arial"/>
          <w:sz w:val="22"/>
          <w:szCs w:val="22"/>
          <w:lang w:eastAsia="en-US"/>
        </w:rPr>
        <w:t>.</w:t>
      </w:r>
      <w:r w:rsidR="00B55BDE" w:rsidRPr="004445FB">
        <w:rPr>
          <w:rFonts w:ascii="Arial" w:eastAsiaTheme="minorHAnsi" w:hAnsi="Arial" w:cs="Arial"/>
          <w:sz w:val="22"/>
          <w:szCs w:val="22"/>
          <w:lang w:eastAsia="en-US"/>
        </w:rPr>
        <w:t xml:space="preserve">3. Принятие Правительством Российской Федерации мер, предусмотренных </w:t>
      </w:r>
      <w:hyperlink w:anchor="Par11" w:history="1">
        <w:r w:rsidR="00B55BDE" w:rsidRPr="004445FB">
          <w:rPr>
            <w:rFonts w:ascii="Arial" w:eastAsiaTheme="minorHAnsi" w:hAnsi="Arial" w:cs="Arial"/>
            <w:sz w:val="22"/>
            <w:szCs w:val="22"/>
            <w:lang w:eastAsia="en-US"/>
          </w:rPr>
          <w:t xml:space="preserve">пунктом 1 </w:t>
        </w:r>
        <w:r w:rsidR="00582C26" w:rsidRPr="004445FB">
          <w:rPr>
            <w:rFonts w:ascii="Arial" w:eastAsiaTheme="minorHAnsi" w:hAnsi="Arial" w:cs="Arial"/>
            <w:sz w:val="22"/>
            <w:szCs w:val="22"/>
            <w:lang w:eastAsia="en-US"/>
          </w:rPr>
          <w:t>подпункта</w:t>
        </w:r>
      </w:hyperlink>
      <w:r w:rsidR="00DA7062" w:rsidRPr="004445FB">
        <w:rPr>
          <w:rFonts w:ascii="Arial" w:eastAsiaTheme="minorHAnsi" w:hAnsi="Arial" w:cs="Arial"/>
          <w:sz w:val="22"/>
          <w:szCs w:val="22"/>
          <w:lang w:eastAsia="en-US"/>
        </w:rPr>
        <w:t xml:space="preserve"> 27.</w:t>
      </w:r>
      <w:r w:rsidR="005D4B38" w:rsidRPr="004445FB">
        <w:rPr>
          <w:rFonts w:ascii="Arial" w:eastAsiaTheme="minorHAnsi" w:hAnsi="Arial" w:cs="Arial"/>
          <w:sz w:val="22"/>
          <w:szCs w:val="22"/>
          <w:lang w:eastAsia="en-US"/>
        </w:rPr>
        <w:t>4</w:t>
      </w:r>
      <w:r w:rsidR="00582C26" w:rsidRPr="004445FB">
        <w:rPr>
          <w:rFonts w:ascii="Arial" w:eastAsiaTheme="minorHAnsi" w:hAnsi="Arial" w:cs="Arial"/>
          <w:sz w:val="22"/>
          <w:szCs w:val="22"/>
          <w:lang w:eastAsia="en-US"/>
        </w:rPr>
        <w:t>.2</w:t>
      </w:r>
      <w:r w:rsidR="008B598D" w:rsidRPr="004445FB">
        <w:rPr>
          <w:rFonts w:ascii="Arial" w:eastAsiaTheme="minorHAnsi" w:hAnsi="Arial" w:cs="Arial"/>
          <w:sz w:val="22"/>
          <w:szCs w:val="22"/>
          <w:lang w:eastAsia="en-US"/>
        </w:rPr>
        <w:t>. настоящего Положения</w:t>
      </w:r>
      <w:r w:rsidR="00B55BDE" w:rsidRPr="004445FB">
        <w:rPr>
          <w:rFonts w:ascii="Arial" w:eastAsiaTheme="minorHAnsi" w:hAnsi="Arial" w:cs="Arial"/>
          <w:sz w:val="22"/>
          <w:szCs w:val="22"/>
          <w:lang w:eastAsia="en-US"/>
        </w:rPr>
        <w:t xml:space="preserve">, допускается в случаях, при которых международным договором Российской Федерации предусматривается возможность </w:t>
      </w:r>
      <w:proofErr w:type="spellStart"/>
      <w:r w:rsidR="00B55BDE" w:rsidRPr="004445FB">
        <w:rPr>
          <w:rFonts w:ascii="Arial" w:eastAsiaTheme="minorHAnsi" w:hAnsi="Arial" w:cs="Arial"/>
          <w:sz w:val="22"/>
          <w:szCs w:val="22"/>
          <w:lang w:eastAsia="en-US"/>
        </w:rPr>
        <w:t>непредоставления</w:t>
      </w:r>
      <w:proofErr w:type="spellEnd"/>
      <w:r w:rsidR="00B55BDE" w:rsidRPr="004445FB">
        <w:rPr>
          <w:rFonts w:ascii="Arial" w:eastAsiaTheme="minorHAnsi" w:hAnsi="Arial" w:cs="Arial"/>
          <w:sz w:val="22"/>
          <w:szCs w:val="22"/>
          <w:lang w:eastAsia="en-US"/>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7F412808" w14:textId="47C074C0" w:rsidR="00B55BDE" w:rsidRPr="004445FB" w:rsidRDefault="00DA7062" w:rsidP="004407D6">
      <w:pPr>
        <w:autoSpaceDE w:val="0"/>
        <w:autoSpaceDN w:val="0"/>
        <w:adjustRightInd w:val="0"/>
        <w:spacing w:before="22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27.</w:t>
      </w:r>
      <w:r w:rsidR="005E131D" w:rsidRPr="004445FB">
        <w:rPr>
          <w:rFonts w:ascii="Arial" w:eastAsiaTheme="minorHAnsi" w:hAnsi="Arial" w:cs="Arial"/>
          <w:sz w:val="22"/>
          <w:szCs w:val="22"/>
          <w:lang w:eastAsia="en-US"/>
        </w:rPr>
        <w:t>4</w:t>
      </w:r>
      <w:r w:rsidR="00623654" w:rsidRPr="004445FB">
        <w:rPr>
          <w:rFonts w:ascii="Arial" w:eastAsiaTheme="minorHAnsi" w:hAnsi="Arial" w:cs="Arial"/>
          <w:sz w:val="22"/>
          <w:szCs w:val="22"/>
          <w:lang w:eastAsia="en-US"/>
        </w:rPr>
        <w:t>.</w:t>
      </w:r>
      <w:r w:rsidR="00B55BDE" w:rsidRPr="004445FB">
        <w:rPr>
          <w:rFonts w:ascii="Arial" w:eastAsiaTheme="minorHAnsi" w:hAnsi="Arial" w:cs="Arial"/>
          <w:sz w:val="22"/>
          <w:szCs w:val="22"/>
          <w:lang w:eastAsia="en-US"/>
        </w:rPr>
        <w:t>4. При осуществлении закупки товара:</w:t>
      </w:r>
    </w:p>
    <w:p w14:paraId="01A9B1E6" w14:textId="199C01BD"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lastRenderedPageBreak/>
        <w:t xml:space="preserve">1) если Правительством Российской Федерации установлен предусмотренный </w:t>
      </w:r>
      <w:hyperlink w:anchor="Par7" w:history="1">
        <w:r w:rsidRPr="004445FB">
          <w:rPr>
            <w:rFonts w:ascii="Arial" w:eastAsiaTheme="minorHAnsi" w:hAnsi="Arial" w:cs="Arial"/>
            <w:sz w:val="22"/>
            <w:szCs w:val="22"/>
            <w:lang w:eastAsia="en-US"/>
          </w:rPr>
          <w:t xml:space="preserve">подпунктом "а" пункта 1 </w:t>
        </w:r>
        <w:r w:rsidR="00623654" w:rsidRPr="004445FB">
          <w:rPr>
            <w:rFonts w:ascii="Arial" w:eastAsiaTheme="minorHAnsi" w:hAnsi="Arial" w:cs="Arial"/>
            <w:sz w:val="22"/>
            <w:szCs w:val="22"/>
            <w:lang w:eastAsia="en-US"/>
          </w:rPr>
          <w:t>подпункта</w:t>
        </w:r>
      </w:hyperlink>
      <w:r w:rsidR="00DA7062" w:rsidRPr="004445FB">
        <w:rPr>
          <w:rFonts w:ascii="Arial" w:eastAsiaTheme="minorHAnsi" w:hAnsi="Arial" w:cs="Arial"/>
          <w:sz w:val="22"/>
          <w:szCs w:val="22"/>
          <w:lang w:eastAsia="en-US"/>
        </w:rPr>
        <w:t xml:space="preserve"> 27.</w:t>
      </w:r>
      <w:r w:rsidR="005D4B38" w:rsidRPr="004445FB">
        <w:rPr>
          <w:rFonts w:ascii="Arial" w:eastAsiaTheme="minorHAnsi" w:hAnsi="Arial" w:cs="Arial"/>
          <w:sz w:val="22"/>
          <w:szCs w:val="22"/>
          <w:lang w:eastAsia="en-US"/>
        </w:rPr>
        <w:t>4</w:t>
      </w:r>
      <w:r w:rsidR="00623654" w:rsidRPr="004445FB">
        <w:rPr>
          <w:rFonts w:ascii="Arial" w:eastAsiaTheme="minorHAnsi" w:hAnsi="Arial" w:cs="Arial"/>
          <w:sz w:val="22"/>
          <w:szCs w:val="22"/>
          <w:lang w:eastAsia="en-US"/>
        </w:rPr>
        <w:t>.2.</w:t>
      </w:r>
      <w:r w:rsidR="008B598D" w:rsidRPr="004445FB">
        <w:rPr>
          <w:rFonts w:ascii="Arial" w:eastAsiaTheme="minorHAnsi" w:hAnsi="Arial" w:cs="Arial"/>
          <w:sz w:val="22"/>
          <w:szCs w:val="22"/>
          <w:lang w:eastAsia="en-US"/>
        </w:rPr>
        <w:t xml:space="preserve"> настоящего Положения</w:t>
      </w:r>
      <w:r w:rsidR="00623654" w:rsidRPr="004445FB">
        <w:rPr>
          <w:rFonts w:ascii="Arial" w:eastAsiaTheme="minorHAnsi" w:hAnsi="Arial" w:cs="Arial"/>
          <w:sz w:val="22"/>
          <w:szCs w:val="22"/>
          <w:lang w:eastAsia="en-US"/>
        </w:rPr>
        <w:t xml:space="preserve"> </w:t>
      </w:r>
      <w:r w:rsidRPr="004445FB">
        <w:rPr>
          <w:rFonts w:ascii="Arial" w:eastAsiaTheme="minorHAnsi" w:hAnsi="Arial" w:cs="Arial"/>
          <w:sz w:val="22"/>
          <w:szCs w:val="22"/>
          <w:lang w:eastAsia="en-US"/>
        </w:rPr>
        <w:t>запрет закупок товара, не допускаются:</w:t>
      </w:r>
    </w:p>
    <w:p w14:paraId="661A62C0"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а) заключение договора на поставку такого товара;</w:t>
      </w:r>
    </w:p>
    <w:p w14:paraId="1D4B414F"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B1545AB" w14:textId="0E1D8B7F"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2) если Правительством Российской Федерации установлено предусмотренное </w:t>
      </w:r>
      <w:hyperlink w:anchor="Par8" w:history="1">
        <w:r w:rsidRPr="004445FB">
          <w:rPr>
            <w:rFonts w:ascii="Arial" w:eastAsiaTheme="minorHAnsi" w:hAnsi="Arial" w:cs="Arial"/>
            <w:sz w:val="22"/>
            <w:szCs w:val="22"/>
            <w:lang w:eastAsia="en-US"/>
          </w:rPr>
          <w:t xml:space="preserve">подпунктом "б" пункта 1 </w:t>
        </w:r>
        <w:r w:rsidR="00623654" w:rsidRPr="004445FB">
          <w:rPr>
            <w:rFonts w:ascii="Arial" w:eastAsiaTheme="minorHAnsi" w:hAnsi="Arial" w:cs="Arial"/>
            <w:sz w:val="22"/>
            <w:szCs w:val="22"/>
            <w:lang w:eastAsia="en-US"/>
          </w:rPr>
          <w:t>подпункта</w:t>
        </w:r>
      </w:hyperlink>
      <w:r w:rsidR="00623654" w:rsidRPr="004445FB">
        <w:rPr>
          <w:rFonts w:ascii="Arial" w:eastAsiaTheme="minorHAnsi" w:hAnsi="Arial" w:cs="Arial"/>
          <w:sz w:val="22"/>
          <w:szCs w:val="22"/>
          <w:lang w:eastAsia="en-US"/>
        </w:rPr>
        <w:t xml:space="preserve"> 27.</w:t>
      </w:r>
      <w:r w:rsidR="005D4B38" w:rsidRPr="004445FB">
        <w:rPr>
          <w:rFonts w:ascii="Arial" w:eastAsiaTheme="minorHAnsi" w:hAnsi="Arial" w:cs="Arial"/>
          <w:sz w:val="22"/>
          <w:szCs w:val="22"/>
          <w:lang w:eastAsia="en-US"/>
        </w:rPr>
        <w:t>4</w:t>
      </w:r>
      <w:r w:rsidR="00623654" w:rsidRPr="004445FB">
        <w:rPr>
          <w:rFonts w:ascii="Arial" w:eastAsiaTheme="minorHAnsi" w:hAnsi="Arial" w:cs="Arial"/>
          <w:sz w:val="22"/>
          <w:szCs w:val="22"/>
          <w:lang w:eastAsia="en-US"/>
        </w:rPr>
        <w:t>.2.</w:t>
      </w:r>
      <w:r w:rsidR="008B598D" w:rsidRPr="004445FB">
        <w:rPr>
          <w:rFonts w:ascii="Arial" w:eastAsiaTheme="minorHAnsi" w:hAnsi="Arial" w:cs="Arial"/>
          <w:sz w:val="22"/>
          <w:szCs w:val="22"/>
          <w:lang w:eastAsia="en-US"/>
        </w:rPr>
        <w:t xml:space="preserve"> настоящего Положения</w:t>
      </w:r>
      <w:r w:rsidR="00623654" w:rsidRPr="004445FB">
        <w:rPr>
          <w:rFonts w:ascii="Arial" w:eastAsiaTheme="minorHAnsi" w:hAnsi="Arial" w:cs="Arial"/>
          <w:sz w:val="22"/>
          <w:szCs w:val="22"/>
          <w:lang w:eastAsia="en-US"/>
        </w:rPr>
        <w:t xml:space="preserve"> </w:t>
      </w:r>
      <w:r w:rsidRPr="004445FB">
        <w:rPr>
          <w:rFonts w:ascii="Arial" w:eastAsiaTheme="minorHAnsi" w:hAnsi="Arial" w:cs="Arial"/>
          <w:sz w:val="22"/>
          <w:szCs w:val="22"/>
          <w:lang w:eastAsia="en-US"/>
        </w:rPr>
        <w:t>ограничение закупок товара, не допускаются:</w:t>
      </w:r>
    </w:p>
    <w:p w14:paraId="2A1EA663"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74E1E1C7"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89F89E1" w14:textId="5436392A"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3) если Правительством Российской Федерации установлено предусмотренное </w:t>
      </w:r>
      <w:hyperlink w:anchor="Par9" w:history="1">
        <w:r w:rsidRPr="004445FB">
          <w:rPr>
            <w:rFonts w:ascii="Arial" w:eastAsiaTheme="minorHAnsi" w:hAnsi="Arial" w:cs="Arial"/>
            <w:sz w:val="22"/>
            <w:szCs w:val="22"/>
            <w:lang w:eastAsia="en-US"/>
          </w:rPr>
          <w:t xml:space="preserve">подпунктом "в" пункта 1 </w:t>
        </w:r>
        <w:r w:rsidR="00623654" w:rsidRPr="004445FB">
          <w:rPr>
            <w:rFonts w:ascii="Arial" w:eastAsiaTheme="minorHAnsi" w:hAnsi="Arial" w:cs="Arial"/>
            <w:sz w:val="22"/>
            <w:szCs w:val="22"/>
            <w:lang w:eastAsia="en-US"/>
          </w:rPr>
          <w:t>подпункта</w:t>
        </w:r>
      </w:hyperlink>
      <w:r w:rsidR="00623654" w:rsidRPr="004445FB">
        <w:rPr>
          <w:rFonts w:ascii="Arial" w:eastAsiaTheme="minorHAnsi" w:hAnsi="Arial" w:cs="Arial"/>
          <w:sz w:val="22"/>
          <w:szCs w:val="22"/>
          <w:lang w:eastAsia="en-US"/>
        </w:rPr>
        <w:t xml:space="preserve"> 27.</w:t>
      </w:r>
      <w:r w:rsidR="005D4B38" w:rsidRPr="004445FB">
        <w:rPr>
          <w:rFonts w:ascii="Arial" w:eastAsiaTheme="minorHAnsi" w:hAnsi="Arial" w:cs="Arial"/>
          <w:sz w:val="22"/>
          <w:szCs w:val="22"/>
          <w:lang w:eastAsia="en-US"/>
        </w:rPr>
        <w:t>4</w:t>
      </w:r>
      <w:r w:rsidR="00623654" w:rsidRPr="004445FB">
        <w:rPr>
          <w:rFonts w:ascii="Arial" w:eastAsiaTheme="minorHAnsi" w:hAnsi="Arial" w:cs="Arial"/>
          <w:sz w:val="22"/>
          <w:szCs w:val="22"/>
          <w:lang w:eastAsia="en-US"/>
        </w:rPr>
        <w:t xml:space="preserve">.2. </w:t>
      </w:r>
      <w:r w:rsidR="008B598D" w:rsidRPr="004445FB">
        <w:rPr>
          <w:rFonts w:ascii="Arial" w:eastAsiaTheme="minorHAnsi" w:hAnsi="Arial" w:cs="Arial"/>
          <w:sz w:val="22"/>
          <w:szCs w:val="22"/>
          <w:lang w:eastAsia="en-US"/>
        </w:rPr>
        <w:t xml:space="preserve">настоящего Положения </w:t>
      </w:r>
      <w:r w:rsidRPr="004445FB">
        <w:rPr>
          <w:rFonts w:ascii="Arial" w:eastAsiaTheme="minorHAnsi" w:hAnsi="Arial" w:cs="Arial"/>
          <w:sz w:val="22"/>
          <w:szCs w:val="22"/>
          <w:lang w:eastAsia="en-US"/>
        </w:rPr>
        <w:t>преимущество в отношении товара российского происхождения:</w:t>
      </w:r>
    </w:p>
    <w:p w14:paraId="3B793682" w14:textId="3BD649E9"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bookmarkStart w:id="6951" w:name="Par20"/>
      <w:bookmarkEnd w:id="6951"/>
      <w:r w:rsidRPr="004445FB">
        <w:rPr>
          <w:rFonts w:ascii="Arial" w:eastAsiaTheme="minorHAnsi" w:hAnsi="Arial" w:cs="Arial"/>
          <w:sz w:val="22"/>
          <w:szCs w:val="22"/>
          <w:lang w:eastAsia="en-U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w:t>
      </w:r>
      <w:r w:rsidR="008B598D" w:rsidRPr="004445FB">
        <w:rPr>
          <w:rFonts w:ascii="Arial" w:eastAsiaTheme="minorHAnsi" w:hAnsi="Arial" w:cs="Arial"/>
          <w:sz w:val="22"/>
          <w:szCs w:val="22"/>
          <w:lang w:eastAsia="en-US"/>
        </w:rPr>
        <w:t>П</w:t>
      </w:r>
      <w:r w:rsidRPr="004445FB">
        <w:rPr>
          <w:rFonts w:ascii="Arial" w:eastAsiaTheme="minorHAnsi" w:hAnsi="Arial" w:cs="Arial"/>
          <w:sz w:val="22"/>
          <w:szCs w:val="22"/>
          <w:lang w:eastAsia="en-US"/>
        </w:rPr>
        <w:t xml:space="preserve">оложением </w:t>
      </w:r>
      <w:r w:rsidR="004407D6" w:rsidRPr="004445FB">
        <w:rPr>
          <w:rFonts w:ascii="Arial" w:eastAsiaTheme="minorHAnsi" w:hAnsi="Arial" w:cs="Arial"/>
          <w:sz w:val="22"/>
          <w:szCs w:val="22"/>
          <w:lang w:eastAsia="en-US"/>
        </w:rPr>
        <w:t xml:space="preserve">и документацией </w:t>
      </w:r>
      <w:r w:rsidRPr="004445FB">
        <w:rPr>
          <w:rFonts w:ascii="Arial" w:eastAsiaTheme="minorHAnsi" w:hAnsi="Arial" w:cs="Arial"/>
          <w:sz w:val="22"/>
          <w:szCs w:val="22"/>
          <w:lang w:eastAsia="en-US"/>
        </w:rPr>
        <w:t>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42CF4CA"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б) в случае заключения договора с участником закупки, указанным в </w:t>
      </w:r>
      <w:hyperlink w:anchor="Par20" w:history="1">
        <w:r w:rsidRPr="004445FB">
          <w:rPr>
            <w:rFonts w:ascii="Arial" w:eastAsiaTheme="minorHAnsi" w:hAnsi="Arial" w:cs="Arial"/>
            <w:sz w:val="22"/>
            <w:szCs w:val="22"/>
            <w:lang w:eastAsia="en-US"/>
          </w:rPr>
          <w:t>подпункте "а"</w:t>
        </w:r>
      </w:hyperlink>
      <w:r w:rsidRPr="004445FB">
        <w:rPr>
          <w:rFonts w:ascii="Arial" w:eastAsiaTheme="minorHAnsi" w:hAnsi="Arial" w:cs="Arial"/>
          <w:sz w:val="22"/>
          <w:szCs w:val="22"/>
          <w:lang w:eastAsia="en-US"/>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20" w:history="1">
        <w:r w:rsidRPr="004445FB">
          <w:rPr>
            <w:rFonts w:ascii="Arial" w:eastAsiaTheme="minorHAnsi" w:hAnsi="Arial" w:cs="Arial"/>
            <w:sz w:val="22"/>
            <w:szCs w:val="22"/>
            <w:lang w:eastAsia="en-US"/>
          </w:rPr>
          <w:t>подпунктом "а"</w:t>
        </w:r>
      </w:hyperlink>
      <w:r w:rsidRPr="004445FB">
        <w:rPr>
          <w:rFonts w:ascii="Arial" w:eastAsiaTheme="minorHAnsi" w:hAnsi="Arial" w:cs="Arial"/>
          <w:sz w:val="22"/>
          <w:szCs w:val="22"/>
          <w:lang w:eastAsia="en-US"/>
        </w:rPr>
        <w:t xml:space="preserve"> настоящего пункта;</w:t>
      </w:r>
    </w:p>
    <w:p w14:paraId="3BB7C1E0"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39575B6" w14:textId="5692AB71" w:rsidR="00B55BDE" w:rsidRPr="004445FB" w:rsidRDefault="00DA7062" w:rsidP="00BC55B9">
      <w:pPr>
        <w:autoSpaceDE w:val="0"/>
        <w:autoSpaceDN w:val="0"/>
        <w:adjustRightInd w:val="0"/>
        <w:spacing w:before="22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27.</w:t>
      </w:r>
      <w:r w:rsidR="005E131D" w:rsidRPr="004445FB">
        <w:rPr>
          <w:rFonts w:ascii="Arial" w:eastAsiaTheme="minorHAnsi" w:hAnsi="Arial" w:cs="Arial"/>
          <w:sz w:val="22"/>
          <w:szCs w:val="22"/>
          <w:lang w:eastAsia="en-US"/>
        </w:rPr>
        <w:t>4</w:t>
      </w:r>
      <w:r w:rsidR="00273587" w:rsidRPr="004445FB">
        <w:rPr>
          <w:rFonts w:ascii="Arial" w:eastAsiaTheme="minorHAnsi" w:hAnsi="Arial" w:cs="Arial"/>
          <w:sz w:val="22"/>
          <w:szCs w:val="22"/>
          <w:lang w:eastAsia="en-US"/>
        </w:rPr>
        <w:t>.</w:t>
      </w:r>
      <w:r w:rsidR="00B55BDE" w:rsidRPr="004445FB">
        <w:rPr>
          <w:rFonts w:ascii="Arial" w:eastAsiaTheme="minorHAnsi" w:hAnsi="Arial" w:cs="Arial"/>
          <w:sz w:val="22"/>
          <w:szCs w:val="22"/>
          <w:lang w:eastAsia="en-US"/>
        </w:rPr>
        <w:t>5. При осуществлении закупки работы, услуги:</w:t>
      </w:r>
    </w:p>
    <w:p w14:paraId="67D17798" w14:textId="1268EE58"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1) если Правительством Российской Федерации установлен предусмотренный </w:t>
      </w:r>
      <w:r w:rsidR="004858D3" w:rsidRPr="004445FB">
        <w:rPr>
          <w:rFonts w:ascii="Arial" w:eastAsiaTheme="minorHAnsi" w:hAnsi="Arial" w:cs="Arial"/>
          <w:sz w:val="22"/>
          <w:szCs w:val="22"/>
          <w:lang w:eastAsia="en-US"/>
        </w:rPr>
        <w:t>подпунктом “а” пункта 1 подпункта 27.</w:t>
      </w:r>
      <w:r w:rsidR="005D4B38" w:rsidRPr="004445FB">
        <w:rPr>
          <w:rFonts w:ascii="Arial" w:eastAsiaTheme="minorHAnsi" w:hAnsi="Arial" w:cs="Arial"/>
          <w:sz w:val="22"/>
          <w:szCs w:val="22"/>
          <w:lang w:eastAsia="en-US"/>
        </w:rPr>
        <w:t>4</w:t>
      </w:r>
      <w:r w:rsidR="004858D3" w:rsidRPr="004445FB">
        <w:rPr>
          <w:rFonts w:ascii="Arial" w:eastAsiaTheme="minorHAnsi" w:hAnsi="Arial" w:cs="Arial"/>
          <w:sz w:val="22"/>
          <w:szCs w:val="22"/>
          <w:lang w:eastAsia="en-US"/>
        </w:rPr>
        <w:t xml:space="preserve">.2. </w:t>
      </w:r>
      <w:r w:rsidRPr="004445FB">
        <w:rPr>
          <w:rFonts w:ascii="Arial" w:eastAsiaTheme="minorHAnsi" w:hAnsi="Arial" w:cs="Arial"/>
          <w:sz w:val="22"/>
          <w:szCs w:val="22"/>
          <w:lang w:eastAsia="en-US"/>
        </w:rPr>
        <w:t xml:space="preserve"> запрет закупки таких работы, услуги, соответственно выполняемой, оказываемой иностранным лицом, не допускаются:</w:t>
      </w:r>
    </w:p>
    <w:p w14:paraId="69E5F010"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а) заключение договора на выполнение такой работы, оказание такой услуги с подрядчиком (исполнителем), являющимся иностранным лицом;</w:t>
      </w:r>
    </w:p>
    <w:p w14:paraId="35377A98"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C66D876" w14:textId="5ECE2079"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lastRenderedPageBreak/>
        <w:t xml:space="preserve">2) если Правительством Российской Федерации установлено предусмотренное </w:t>
      </w:r>
      <w:hyperlink w:anchor="Par8" w:history="1">
        <w:r w:rsidRPr="004445FB">
          <w:rPr>
            <w:rFonts w:ascii="Arial" w:eastAsiaTheme="minorHAnsi" w:hAnsi="Arial" w:cs="Arial"/>
            <w:sz w:val="22"/>
            <w:szCs w:val="22"/>
            <w:lang w:eastAsia="en-US"/>
          </w:rPr>
          <w:t xml:space="preserve">подпунктом "б" пункта 1 </w:t>
        </w:r>
      </w:hyperlink>
      <w:r w:rsidR="00DA7062" w:rsidRPr="004445FB">
        <w:rPr>
          <w:rFonts w:ascii="Arial" w:eastAsiaTheme="minorHAnsi" w:hAnsi="Arial" w:cs="Arial"/>
          <w:sz w:val="22"/>
          <w:szCs w:val="22"/>
          <w:lang w:eastAsia="en-US"/>
        </w:rPr>
        <w:t>подпункта 27.</w:t>
      </w:r>
      <w:r w:rsidR="005D4B38" w:rsidRPr="004445FB">
        <w:rPr>
          <w:rFonts w:ascii="Arial" w:eastAsiaTheme="minorHAnsi" w:hAnsi="Arial" w:cs="Arial"/>
          <w:sz w:val="22"/>
          <w:szCs w:val="22"/>
          <w:lang w:eastAsia="en-US"/>
        </w:rPr>
        <w:t>4</w:t>
      </w:r>
      <w:r w:rsidR="00AE7C23" w:rsidRPr="004445FB">
        <w:rPr>
          <w:rFonts w:ascii="Arial" w:eastAsiaTheme="minorHAnsi" w:hAnsi="Arial" w:cs="Arial"/>
          <w:sz w:val="22"/>
          <w:szCs w:val="22"/>
          <w:lang w:eastAsia="en-US"/>
        </w:rPr>
        <w:t xml:space="preserve">.2. </w:t>
      </w:r>
      <w:r w:rsidRPr="004445FB">
        <w:rPr>
          <w:rFonts w:ascii="Arial" w:eastAsiaTheme="minorHAnsi" w:hAnsi="Arial" w:cs="Arial"/>
          <w:sz w:val="22"/>
          <w:szCs w:val="22"/>
          <w:lang w:eastAsia="en-US"/>
        </w:rPr>
        <w:t>ограничение закупки таких работы, услуги, соответственно выполняемой, оказываемой иностранным лицом, не допускаются:</w:t>
      </w:r>
    </w:p>
    <w:p w14:paraId="008AE609"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BA79F77"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189D7AEA" w14:textId="1E4BF670"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3) если Правительством Российской Федерации установлено предусмотренное </w:t>
      </w:r>
      <w:hyperlink w:anchor="Par9" w:history="1">
        <w:r w:rsidRPr="004445FB">
          <w:rPr>
            <w:rFonts w:ascii="Arial" w:eastAsiaTheme="minorHAnsi" w:hAnsi="Arial" w:cs="Arial"/>
            <w:sz w:val="22"/>
            <w:szCs w:val="22"/>
            <w:lang w:eastAsia="en-US"/>
          </w:rPr>
          <w:t xml:space="preserve">подпунктом "в" пункта 1 </w:t>
        </w:r>
      </w:hyperlink>
      <w:r w:rsidR="00DA7062" w:rsidRPr="004445FB">
        <w:rPr>
          <w:rFonts w:ascii="Arial" w:eastAsiaTheme="minorHAnsi" w:hAnsi="Arial" w:cs="Arial"/>
          <w:sz w:val="22"/>
          <w:szCs w:val="22"/>
          <w:lang w:eastAsia="en-US"/>
        </w:rPr>
        <w:t>подпункта 27.</w:t>
      </w:r>
      <w:r w:rsidR="005D4B38" w:rsidRPr="004445FB">
        <w:rPr>
          <w:rFonts w:ascii="Arial" w:eastAsiaTheme="minorHAnsi" w:hAnsi="Arial" w:cs="Arial"/>
          <w:sz w:val="22"/>
          <w:szCs w:val="22"/>
          <w:lang w:eastAsia="en-US"/>
        </w:rPr>
        <w:t>4</w:t>
      </w:r>
      <w:r w:rsidR="00AE7C23" w:rsidRPr="004445FB">
        <w:rPr>
          <w:rFonts w:ascii="Arial" w:eastAsiaTheme="minorHAnsi" w:hAnsi="Arial" w:cs="Arial"/>
          <w:sz w:val="22"/>
          <w:szCs w:val="22"/>
          <w:lang w:eastAsia="en-US"/>
        </w:rPr>
        <w:t xml:space="preserve">.2. </w:t>
      </w:r>
      <w:r w:rsidRPr="004445FB">
        <w:rPr>
          <w:rFonts w:ascii="Arial" w:eastAsiaTheme="minorHAnsi" w:hAnsi="Arial" w:cs="Arial"/>
          <w:sz w:val="22"/>
          <w:szCs w:val="22"/>
          <w:lang w:eastAsia="en-US"/>
        </w:rPr>
        <w:t xml:space="preserve"> преимущество в отношении таких работы, услуги, соответственно выполняемой, оказываемой российским лицом:</w:t>
      </w:r>
    </w:p>
    <w:p w14:paraId="6C812A90"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bookmarkStart w:id="6952" w:name="Par31"/>
      <w:bookmarkEnd w:id="6952"/>
      <w:r w:rsidRPr="004445FB">
        <w:rPr>
          <w:rFonts w:ascii="Arial" w:eastAsiaTheme="minorHAnsi" w:hAnsi="Arial" w:cs="Arial"/>
          <w:sz w:val="22"/>
          <w:szCs w:val="22"/>
          <w:lang w:eastAsia="en-U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24AC210"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 xml:space="preserve">б) в случае заключения договора с участником закупки, указанным в </w:t>
      </w:r>
      <w:hyperlink w:anchor="Par31" w:history="1">
        <w:r w:rsidRPr="004445FB">
          <w:rPr>
            <w:rFonts w:ascii="Arial" w:eastAsiaTheme="minorHAnsi" w:hAnsi="Arial" w:cs="Arial"/>
            <w:sz w:val="22"/>
            <w:szCs w:val="22"/>
            <w:lang w:eastAsia="en-US"/>
          </w:rPr>
          <w:t>подпункте "а"</w:t>
        </w:r>
      </w:hyperlink>
      <w:r w:rsidRPr="004445FB">
        <w:rPr>
          <w:rFonts w:ascii="Arial" w:eastAsiaTheme="minorHAnsi" w:hAnsi="Arial" w:cs="Arial"/>
          <w:sz w:val="22"/>
          <w:szCs w:val="22"/>
          <w:lang w:eastAsia="en-US"/>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31" w:history="1">
        <w:r w:rsidRPr="004445FB">
          <w:rPr>
            <w:rFonts w:ascii="Arial" w:eastAsiaTheme="minorHAnsi" w:hAnsi="Arial" w:cs="Arial"/>
            <w:sz w:val="22"/>
            <w:szCs w:val="22"/>
            <w:lang w:eastAsia="en-US"/>
          </w:rPr>
          <w:t>подпунктом "а"</w:t>
        </w:r>
      </w:hyperlink>
      <w:r w:rsidRPr="004445FB">
        <w:rPr>
          <w:rFonts w:ascii="Arial" w:eastAsiaTheme="minorHAnsi" w:hAnsi="Arial" w:cs="Arial"/>
          <w:sz w:val="22"/>
          <w:szCs w:val="22"/>
          <w:lang w:eastAsia="en-US"/>
        </w:rPr>
        <w:t xml:space="preserve"> настоящего пункта;</w:t>
      </w:r>
    </w:p>
    <w:p w14:paraId="79039B14" w14:textId="77777777" w:rsidR="00B55BDE" w:rsidRPr="004445FB" w:rsidRDefault="00B55BDE" w:rsidP="00B55BDE">
      <w:pPr>
        <w:autoSpaceDE w:val="0"/>
        <w:autoSpaceDN w:val="0"/>
        <w:adjustRightInd w:val="0"/>
        <w:spacing w:before="220"/>
        <w:ind w:firstLine="54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A61421B" w14:textId="3BCE0B28" w:rsidR="00B55BDE" w:rsidRPr="004445FB" w:rsidRDefault="005E131D" w:rsidP="00BC55B9">
      <w:pPr>
        <w:autoSpaceDE w:val="0"/>
        <w:autoSpaceDN w:val="0"/>
        <w:adjustRightInd w:val="0"/>
        <w:spacing w:before="220"/>
        <w:jc w:val="both"/>
        <w:rPr>
          <w:rFonts w:ascii="Arial" w:eastAsiaTheme="minorHAnsi" w:hAnsi="Arial" w:cs="Arial"/>
          <w:sz w:val="22"/>
          <w:szCs w:val="22"/>
          <w:lang w:eastAsia="en-US"/>
        </w:rPr>
      </w:pPr>
      <w:bookmarkStart w:id="6953" w:name="Par34"/>
      <w:bookmarkEnd w:id="6953"/>
      <w:r w:rsidRPr="004445FB">
        <w:rPr>
          <w:rFonts w:ascii="Arial" w:eastAsiaTheme="minorHAnsi" w:hAnsi="Arial" w:cs="Arial"/>
          <w:sz w:val="22"/>
          <w:szCs w:val="22"/>
          <w:lang w:eastAsia="en-US"/>
        </w:rPr>
        <w:t>27.4</w:t>
      </w:r>
      <w:r w:rsidR="00BC55B9" w:rsidRPr="004445FB">
        <w:rPr>
          <w:rFonts w:ascii="Arial" w:eastAsiaTheme="minorHAnsi" w:hAnsi="Arial" w:cs="Arial"/>
          <w:sz w:val="22"/>
          <w:szCs w:val="22"/>
          <w:lang w:eastAsia="en-US"/>
        </w:rPr>
        <w:t>.</w:t>
      </w:r>
      <w:r w:rsidR="00B55BDE" w:rsidRPr="004445FB">
        <w:rPr>
          <w:rFonts w:ascii="Arial" w:eastAsiaTheme="minorHAnsi" w:hAnsi="Arial" w:cs="Arial"/>
          <w:sz w:val="22"/>
          <w:szCs w:val="22"/>
          <w:lang w:eastAsia="en-US"/>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w:t>
      </w:r>
      <w:r w:rsidR="00BC55B9" w:rsidRPr="004445FB">
        <w:rPr>
          <w:rFonts w:ascii="Arial" w:eastAsiaTheme="minorHAnsi" w:hAnsi="Arial" w:cs="Arial"/>
          <w:sz w:val="22"/>
          <w:szCs w:val="22"/>
          <w:lang w:eastAsia="en-US"/>
        </w:rPr>
        <w:t>Законом</w:t>
      </w:r>
      <w:r w:rsidR="00B55BDE" w:rsidRPr="004445FB">
        <w:rPr>
          <w:rFonts w:ascii="Arial" w:eastAsiaTheme="minorHAnsi" w:hAnsi="Arial" w:cs="Arial"/>
          <w:sz w:val="22"/>
          <w:szCs w:val="22"/>
          <w:lang w:eastAsia="en-US"/>
        </w:rPr>
        <w:t xml:space="preserve"> размещению в единой информационной системе. В случаях, установленных в соответствии с </w:t>
      </w:r>
      <w:hyperlink w:anchor="Par36" w:history="1">
        <w:r w:rsidR="00BC55B9" w:rsidRPr="004445FB">
          <w:rPr>
            <w:rFonts w:ascii="Arial" w:eastAsiaTheme="minorHAnsi" w:hAnsi="Arial" w:cs="Arial"/>
            <w:sz w:val="22"/>
            <w:szCs w:val="22"/>
            <w:lang w:eastAsia="en-US"/>
          </w:rPr>
          <w:t>подпунктом</w:t>
        </w:r>
      </w:hyperlink>
      <w:r w:rsidR="00BC55B9" w:rsidRPr="004445FB">
        <w:rPr>
          <w:rFonts w:ascii="Arial" w:eastAsiaTheme="minorHAnsi" w:hAnsi="Arial" w:cs="Arial"/>
          <w:sz w:val="22"/>
          <w:szCs w:val="22"/>
          <w:lang w:eastAsia="en-US"/>
        </w:rPr>
        <w:t xml:space="preserve"> 27.</w:t>
      </w:r>
      <w:r w:rsidR="005D4B38" w:rsidRPr="004445FB">
        <w:rPr>
          <w:rFonts w:ascii="Arial" w:eastAsiaTheme="minorHAnsi" w:hAnsi="Arial" w:cs="Arial"/>
          <w:sz w:val="22"/>
          <w:szCs w:val="22"/>
          <w:lang w:eastAsia="en-US"/>
        </w:rPr>
        <w:t>4</w:t>
      </w:r>
      <w:r w:rsidR="00BC55B9" w:rsidRPr="004445FB">
        <w:rPr>
          <w:rFonts w:ascii="Arial" w:eastAsiaTheme="minorHAnsi" w:hAnsi="Arial" w:cs="Arial"/>
          <w:sz w:val="22"/>
          <w:szCs w:val="22"/>
          <w:lang w:eastAsia="en-US"/>
        </w:rPr>
        <w:t>.8.</w:t>
      </w:r>
      <w:r w:rsidR="00432012" w:rsidRPr="004445FB">
        <w:rPr>
          <w:rFonts w:ascii="Arial" w:eastAsiaTheme="minorHAnsi" w:hAnsi="Arial" w:cs="Arial"/>
          <w:sz w:val="22"/>
          <w:szCs w:val="22"/>
          <w:lang w:eastAsia="en-US"/>
        </w:rPr>
        <w:t xml:space="preserve"> настоящего Положения</w:t>
      </w:r>
      <w:r w:rsidR="00B55BDE" w:rsidRPr="004445FB">
        <w:rPr>
          <w:rFonts w:ascii="Arial" w:eastAsiaTheme="minorHAnsi" w:hAnsi="Arial" w:cs="Arial"/>
          <w:sz w:val="22"/>
          <w:szCs w:val="22"/>
          <w:lang w:eastAsia="en-US"/>
        </w:rPr>
        <w:t xml:space="preserve">,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ar35" w:history="1">
        <w:r w:rsidR="00BC55B9" w:rsidRPr="004445FB">
          <w:rPr>
            <w:rFonts w:ascii="Arial" w:eastAsiaTheme="minorHAnsi" w:hAnsi="Arial" w:cs="Arial"/>
            <w:sz w:val="22"/>
            <w:szCs w:val="22"/>
            <w:lang w:eastAsia="en-US"/>
          </w:rPr>
          <w:t>подпункте</w:t>
        </w:r>
      </w:hyperlink>
      <w:r w:rsidR="00BC55B9" w:rsidRPr="004445FB">
        <w:rPr>
          <w:rFonts w:ascii="Arial" w:eastAsiaTheme="minorHAnsi" w:hAnsi="Arial" w:cs="Arial"/>
          <w:sz w:val="22"/>
          <w:szCs w:val="22"/>
          <w:lang w:eastAsia="en-US"/>
        </w:rPr>
        <w:t xml:space="preserve"> 27.</w:t>
      </w:r>
      <w:r w:rsidR="005D4B38" w:rsidRPr="004445FB">
        <w:rPr>
          <w:rFonts w:ascii="Arial" w:eastAsiaTheme="minorHAnsi" w:hAnsi="Arial" w:cs="Arial"/>
          <w:sz w:val="22"/>
          <w:szCs w:val="22"/>
          <w:lang w:eastAsia="en-US"/>
        </w:rPr>
        <w:t>4</w:t>
      </w:r>
      <w:r w:rsidR="00BC55B9" w:rsidRPr="004445FB">
        <w:rPr>
          <w:rFonts w:ascii="Arial" w:eastAsiaTheme="minorHAnsi" w:hAnsi="Arial" w:cs="Arial"/>
          <w:sz w:val="22"/>
          <w:szCs w:val="22"/>
          <w:lang w:eastAsia="en-US"/>
        </w:rPr>
        <w:t>.7.</w:t>
      </w:r>
      <w:r w:rsidR="00B55BDE" w:rsidRPr="004445FB">
        <w:rPr>
          <w:rFonts w:ascii="Arial" w:eastAsiaTheme="minorHAnsi" w:hAnsi="Arial" w:cs="Arial"/>
          <w:sz w:val="22"/>
          <w:szCs w:val="22"/>
          <w:lang w:eastAsia="en-US"/>
        </w:rPr>
        <w:t xml:space="preserve"> федеральный орган исполнительной власти.</w:t>
      </w:r>
    </w:p>
    <w:p w14:paraId="2031D8C2" w14:textId="47775CA4" w:rsidR="00B55BDE" w:rsidRPr="004445FB" w:rsidRDefault="003D7FFD" w:rsidP="00BC55B9">
      <w:pPr>
        <w:autoSpaceDE w:val="0"/>
        <w:autoSpaceDN w:val="0"/>
        <w:adjustRightInd w:val="0"/>
        <w:spacing w:before="220"/>
        <w:jc w:val="both"/>
        <w:rPr>
          <w:rFonts w:ascii="Arial" w:eastAsiaTheme="minorHAnsi" w:hAnsi="Arial" w:cs="Arial"/>
          <w:sz w:val="22"/>
          <w:szCs w:val="22"/>
          <w:lang w:eastAsia="en-US"/>
        </w:rPr>
      </w:pPr>
      <w:bookmarkStart w:id="6954" w:name="Par35"/>
      <w:bookmarkEnd w:id="6954"/>
      <w:r w:rsidRPr="004445FB">
        <w:rPr>
          <w:rFonts w:ascii="Arial" w:eastAsiaTheme="minorHAnsi" w:hAnsi="Arial" w:cs="Arial"/>
          <w:sz w:val="22"/>
          <w:szCs w:val="22"/>
          <w:lang w:eastAsia="en-US"/>
        </w:rPr>
        <w:t>27.</w:t>
      </w:r>
      <w:r w:rsidR="005E131D" w:rsidRPr="004445FB">
        <w:rPr>
          <w:rFonts w:ascii="Arial" w:eastAsiaTheme="minorHAnsi" w:hAnsi="Arial" w:cs="Arial"/>
          <w:sz w:val="22"/>
          <w:szCs w:val="22"/>
          <w:lang w:eastAsia="en-US"/>
        </w:rPr>
        <w:t>4</w:t>
      </w:r>
      <w:r w:rsidRPr="004445FB">
        <w:rPr>
          <w:rFonts w:ascii="Arial" w:eastAsiaTheme="minorHAnsi" w:hAnsi="Arial" w:cs="Arial"/>
          <w:sz w:val="22"/>
          <w:szCs w:val="22"/>
          <w:lang w:eastAsia="en-US"/>
        </w:rPr>
        <w:t>.</w:t>
      </w:r>
      <w:r w:rsidR="00B55BDE" w:rsidRPr="004445FB">
        <w:rPr>
          <w:rFonts w:ascii="Arial" w:eastAsiaTheme="minorHAnsi" w:hAnsi="Arial" w:cs="Arial"/>
          <w:sz w:val="22"/>
          <w:szCs w:val="22"/>
          <w:lang w:eastAsia="en-US"/>
        </w:rPr>
        <w:t xml:space="preserve">7. Рассмотрение предусмотренных </w:t>
      </w:r>
      <w:hyperlink w:anchor="Par34" w:history="1">
        <w:r w:rsidR="00BC55B9" w:rsidRPr="004445FB">
          <w:rPr>
            <w:rFonts w:ascii="Arial" w:eastAsiaTheme="minorHAnsi" w:hAnsi="Arial" w:cs="Arial"/>
            <w:sz w:val="22"/>
            <w:szCs w:val="22"/>
            <w:lang w:eastAsia="en-US"/>
          </w:rPr>
          <w:t>подпунктом</w:t>
        </w:r>
      </w:hyperlink>
      <w:r w:rsidR="00BC55B9" w:rsidRPr="004445FB">
        <w:rPr>
          <w:rFonts w:ascii="Arial" w:eastAsiaTheme="minorHAnsi" w:hAnsi="Arial" w:cs="Arial"/>
          <w:sz w:val="22"/>
          <w:szCs w:val="22"/>
          <w:lang w:eastAsia="en-US"/>
        </w:rPr>
        <w:t xml:space="preserve"> 27.</w:t>
      </w:r>
      <w:r w:rsidR="005D4B38" w:rsidRPr="004445FB">
        <w:rPr>
          <w:rFonts w:ascii="Arial" w:eastAsiaTheme="minorHAnsi" w:hAnsi="Arial" w:cs="Arial"/>
          <w:sz w:val="22"/>
          <w:szCs w:val="22"/>
          <w:lang w:eastAsia="en-US"/>
        </w:rPr>
        <w:t>4</w:t>
      </w:r>
      <w:r w:rsidR="00BC55B9" w:rsidRPr="004445FB">
        <w:rPr>
          <w:rFonts w:ascii="Arial" w:eastAsiaTheme="minorHAnsi" w:hAnsi="Arial" w:cs="Arial"/>
          <w:sz w:val="22"/>
          <w:szCs w:val="22"/>
          <w:lang w:eastAsia="en-US"/>
        </w:rPr>
        <w:t>.6.</w:t>
      </w:r>
      <w:r w:rsidR="00B55BDE" w:rsidRPr="004445FB">
        <w:rPr>
          <w:rFonts w:ascii="Arial" w:eastAsiaTheme="minorHAnsi" w:hAnsi="Arial" w:cs="Arial"/>
          <w:sz w:val="22"/>
          <w:szCs w:val="22"/>
          <w:lang w:eastAsia="en-US"/>
        </w:rPr>
        <w:t xml:space="preserve">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14:paraId="335540E0" w14:textId="5B00C4B6" w:rsidR="00B55BDE" w:rsidRPr="004445FB" w:rsidRDefault="003D7FFD" w:rsidP="00F2181A">
      <w:pPr>
        <w:autoSpaceDE w:val="0"/>
        <w:autoSpaceDN w:val="0"/>
        <w:adjustRightInd w:val="0"/>
        <w:spacing w:before="220"/>
        <w:jc w:val="both"/>
        <w:rPr>
          <w:rFonts w:ascii="Arial" w:eastAsiaTheme="minorHAnsi" w:hAnsi="Arial" w:cs="Arial"/>
          <w:sz w:val="22"/>
          <w:szCs w:val="22"/>
          <w:lang w:eastAsia="en-US"/>
        </w:rPr>
      </w:pPr>
      <w:bookmarkStart w:id="6955" w:name="Par36"/>
      <w:bookmarkEnd w:id="6955"/>
      <w:r w:rsidRPr="004445FB">
        <w:rPr>
          <w:rFonts w:ascii="Arial" w:eastAsiaTheme="minorHAnsi" w:hAnsi="Arial" w:cs="Arial"/>
          <w:sz w:val="22"/>
          <w:szCs w:val="22"/>
          <w:lang w:eastAsia="en-US"/>
        </w:rPr>
        <w:lastRenderedPageBreak/>
        <w:t>27.</w:t>
      </w:r>
      <w:r w:rsidR="005E131D" w:rsidRPr="004445FB">
        <w:rPr>
          <w:rFonts w:ascii="Arial" w:eastAsiaTheme="minorHAnsi" w:hAnsi="Arial" w:cs="Arial"/>
          <w:sz w:val="22"/>
          <w:szCs w:val="22"/>
          <w:lang w:eastAsia="en-US"/>
        </w:rPr>
        <w:t>4</w:t>
      </w:r>
      <w:r w:rsidRPr="004445FB">
        <w:rPr>
          <w:rFonts w:ascii="Arial" w:eastAsiaTheme="minorHAnsi" w:hAnsi="Arial" w:cs="Arial"/>
          <w:sz w:val="22"/>
          <w:szCs w:val="22"/>
          <w:lang w:eastAsia="en-US"/>
        </w:rPr>
        <w:t>.</w:t>
      </w:r>
      <w:r w:rsidR="00B55BDE" w:rsidRPr="004445FB">
        <w:rPr>
          <w:rFonts w:ascii="Arial" w:eastAsiaTheme="minorHAnsi" w:hAnsi="Arial" w:cs="Arial"/>
          <w:sz w:val="22"/>
          <w:szCs w:val="22"/>
          <w:lang w:eastAsia="en-US"/>
        </w:rPr>
        <w:t xml:space="preserve">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w:anchor="Par35" w:history="1">
        <w:r w:rsidR="004A3DF0" w:rsidRPr="004445FB">
          <w:rPr>
            <w:rFonts w:ascii="Arial" w:eastAsiaTheme="minorHAnsi" w:hAnsi="Arial" w:cs="Arial"/>
            <w:sz w:val="22"/>
            <w:szCs w:val="22"/>
            <w:lang w:eastAsia="en-US"/>
          </w:rPr>
          <w:t>подпункте</w:t>
        </w:r>
      </w:hyperlink>
      <w:r w:rsidR="004A3DF0" w:rsidRPr="004445FB">
        <w:rPr>
          <w:rFonts w:ascii="Arial" w:eastAsiaTheme="minorHAnsi" w:hAnsi="Arial" w:cs="Arial"/>
          <w:sz w:val="22"/>
          <w:szCs w:val="22"/>
          <w:lang w:eastAsia="en-US"/>
        </w:rPr>
        <w:t xml:space="preserve"> 27.</w:t>
      </w:r>
      <w:r w:rsidR="005D4B38" w:rsidRPr="004445FB">
        <w:rPr>
          <w:rFonts w:ascii="Arial" w:eastAsiaTheme="minorHAnsi" w:hAnsi="Arial" w:cs="Arial"/>
          <w:sz w:val="22"/>
          <w:szCs w:val="22"/>
          <w:lang w:eastAsia="en-US"/>
        </w:rPr>
        <w:t>4</w:t>
      </w:r>
      <w:r w:rsidR="004A3DF0" w:rsidRPr="004445FB">
        <w:rPr>
          <w:rFonts w:ascii="Arial" w:eastAsiaTheme="minorHAnsi" w:hAnsi="Arial" w:cs="Arial"/>
          <w:sz w:val="22"/>
          <w:szCs w:val="22"/>
          <w:lang w:eastAsia="en-US"/>
        </w:rPr>
        <w:t>.7.</w:t>
      </w:r>
      <w:r w:rsidR="00B55BDE" w:rsidRPr="004445FB">
        <w:rPr>
          <w:rFonts w:ascii="Arial" w:eastAsiaTheme="minorHAnsi" w:hAnsi="Arial" w:cs="Arial"/>
          <w:sz w:val="22"/>
          <w:szCs w:val="22"/>
          <w:lang w:eastAsia="en-US"/>
        </w:rPr>
        <w:t xml:space="preserve">,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ar35" w:history="1">
        <w:r w:rsidR="00DA7062" w:rsidRPr="004445FB">
          <w:rPr>
            <w:rFonts w:ascii="Arial" w:eastAsiaTheme="minorHAnsi" w:hAnsi="Arial" w:cs="Arial"/>
            <w:sz w:val="22"/>
            <w:szCs w:val="22"/>
            <w:lang w:eastAsia="en-US"/>
          </w:rPr>
          <w:t>27.</w:t>
        </w:r>
        <w:r w:rsidR="005D4B38" w:rsidRPr="004445FB">
          <w:rPr>
            <w:rFonts w:ascii="Arial" w:eastAsiaTheme="minorHAnsi" w:hAnsi="Arial" w:cs="Arial"/>
            <w:sz w:val="22"/>
            <w:szCs w:val="22"/>
            <w:lang w:eastAsia="en-US"/>
          </w:rPr>
          <w:t>4</w:t>
        </w:r>
        <w:r w:rsidR="00F2181A" w:rsidRPr="004445FB">
          <w:rPr>
            <w:rFonts w:ascii="Arial" w:eastAsiaTheme="minorHAnsi" w:hAnsi="Arial" w:cs="Arial"/>
            <w:sz w:val="22"/>
            <w:szCs w:val="22"/>
            <w:lang w:eastAsia="en-US"/>
          </w:rPr>
          <w:t>.7.</w:t>
        </w:r>
      </w:hyperlink>
      <w:r w:rsidR="00B55BDE" w:rsidRPr="004445FB">
        <w:rPr>
          <w:rFonts w:ascii="Arial" w:eastAsiaTheme="minorHAnsi" w:hAnsi="Arial" w:cs="Arial"/>
          <w:sz w:val="22"/>
          <w:szCs w:val="22"/>
          <w:lang w:eastAsia="en-US"/>
        </w:rPr>
        <w:t xml:space="preserve"> федеральный орган исполнительной власти.</w:t>
      </w:r>
    </w:p>
    <w:p w14:paraId="6DD96CD8" w14:textId="670CD396" w:rsidR="00E94A3D" w:rsidRPr="004445FB" w:rsidRDefault="005E131D" w:rsidP="00E94A3D">
      <w:pPr>
        <w:autoSpaceDE w:val="0"/>
        <w:autoSpaceDN w:val="0"/>
        <w:adjustRightInd w:val="0"/>
        <w:spacing w:before="220"/>
        <w:jc w:val="both"/>
        <w:rPr>
          <w:rFonts w:ascii="Arial" w:eastAsiaTheme="minorHAnsi" w:hAnsi="Arial" w:cs="Arial"/>
          <w:sz w:val="22"/>
          <w:szCs w:val="22"/>
          <w:lang w:eastAsia="en-US"/>
        </w:rPr>
      </w:pPr>
      <w:r w:rsidRPr="004445FB">
        <w:rPr>
          <w:rFonts w:ascii="Arial" w:eastAsiaTheme="minorHAnsi" w:hAnsi="Arial" w:cs="Arial"/>
          <w:sz w:val="22"/>
          <w:szCs w:val="22"/>
          <w:lang w:eastAsia="en-US"/>
        </w:rPr>
        <w:t>27.5</w:t>
      </w:r>
      <w:r w:rsidR="00E94A3D" w:rsidRPr="004445FB">
        <w:rPr>
          <w:rFonts w:ascii="Arial" w:eastAsiaTheme="minorHAnsi" w:hAnsi="Arial" w:cs="Arial"/>
          <w:sz w:val="22"/>
          <w:szCs w:val="22"/>
          <w:lang w:eastAsia="en-US"/>
        </w:rPr>
        <w:t xml:space="preserve">. 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указанные в </w:t>
      </w:r>
      <w:hyperlink r:id="rId31" w:history="1">
        <w:r w:rsidR="00E94A3D" w:rsidRPr="004445FB">
          <w:rPr>
            <w:rFonts w:ascii="Arial" w:eastAsiaTheme="minorHAnsi" w:hAnsi="Arial" w:cs="Arial"/>
            <w:sz w:val="22"/>
            <w:szCs w:val="22"/>
            <w:lang w:eastAsia="en-US"/>
          </w:rPr>
          <w:t>пункте 1 подпункта</w:t>
        </w:r>
      </w:hyperlink>
      <w:r w:rsidR="00E94A3D" w:rsidRPr="004445FB">
        <w:rPr>
          <w:rFonts w:ascii="Arial" w:eastAsiaTheme="minorHAnsi" w:hAnsi="Arial" w:cs="Arial"/>
          <w:sz w:val="22"/>
          <w:szCs w:val="22"/>
          <w:lang w:eastAsia="en-US"/>
        </w:rPr>
        <w:t xml:space="preserve"> 27.</w:t>
      </w:r>
      <w:r w:rsidR="005D4B38" w:rsidRPr="004445FB">
        <w:rPr>
          <w:rFonts w:ascii="Arial" w:eastAsiaTheme="minorHAnsi" w:hAnsi="Arial" w:cs="Arial"/>
          <w:sz w:val="22"/>
          <w:szCs w:val="22"/>
          <w:lang w:eastAsia="en-US"/>
        </w:rPr>
        <w:t>4</w:t>
      </w:r>
      <w:r w:rsidR="00E94A3D" w:rsidRPr="004445FB">
        <w:rPr>
          <w:rFonts w:ascii="Arial" w:eastAsiaTheme="minorHAnsi" w:hAnsi="Arial" w:cs="Arial"/>
          <w:sz w:val="22"/>
          <w:szCs w:val="22"/>
          <w:lang w:eastAsia="en-US"/>
        </w:rPr>
        <w:t xml:space="preserve">.2 настоящего Положения,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w:t>
      </w:r>
      <w:hyperlink r:id="rId32" w:history="1">
        <w:r w:rsidR="00E94A3D" w:rsidRPr="004445FB">
          <w:rPr>
            <w:rFonts w:ascii="Arial" w:eastAsiaTheme="minorHAnsi" w:hAnsi="Arial" w:cs="Arial"/>
            <w:sz w:val="22"/>
            <w:szCs w:val="22"/>
            <w:lang w:eastAsia="en-US"/>
          </w:rPr>
          <w:t>требованиям</w:t>
        </w:r>
      </w:hyperlink>
      <w:r w:rsidR="00E94A3D" w:rsidRPr="004445FB">
        <w:rPr>
          <w:rFonts w:ascii="Arial" w:eastAsiaTheme="minorHAnsi" w:hAnsi="Arial" w:cs="Arial"/>
          <w:sz w:val="22"/>
          <w:szCs w:val="22"/>
          <w:lang w:eastAsia="en-US"/>
        </w:rP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r w:rsidR="004E5AC9" w:rsidRPr="004445FB">
        <w:rPr>
          <w:rFonts w:asciiTheme="minorHAnsi" w:eastAsiaTheme="minorEastAsia" w:hAnsiTheme="minorHAnsi"/>
          <w:vertAlign w:val="superscript"/>
          <w:lang w:eastAsia="en-US"/>
        </w:rPr>
        <w:footnoteReference w:id="8"/>
      </w:r>
      <w:r w:rsidR="00E94A3D" w:rsidRPr="004445FB">
        <w:rPr>
          <w:rFonts w:ascii="Arial" w:eastAsiaTheme="minorHAnsi" w:hAnsi="Arial" w:cs="Arial"/>
          <w:sz w:val="22"/>
          <w:szCs w:val="22"/>
          <w:lang w:eastAsia="en-US"/>
        </w:rPr>
        <w:t>.</w:t>
      </w:r>
    </w:p>
    <w:p w14:paraId="23D8DD66" w14:textId="77777777" w:rsidR="00B55BDE" w:rsidRPr="004445FB" w:rsidRDefault="00B55BDE" w:rsidP="00B55BDE">
      <w:pPr>
        <w:pStyle w:val="a4"/>
        <w:numPr>
          <w:ilvl w:val="0"/>
          <w:numId w:val="0"/>
        </w:numPr>
        <w:tabs>
          <w:tab w:val="clear" w:pos="720"/>
          <w:tab w:val="left" w:pos="0"/>
          <w:tab w:val="left" w:pos="851"/>
        </w:tabs>
        <w:ind w:left="573" w:hanging="432"/>
        <w:outlineLvl w:val="9"/>
        <w:rPr>
          <w:rFonts w:cs="Arial"/>
          <w:sz w:val="22"/>
          <w:szCs w:val="22"/>
        </w:rPr>
      </w:pPr>
    </w:p>
    <w:p w14:paraId="1C982D73" w14:textId="77777777" w:rsidR="00B07986" w:rsidRPr="004445FB" w:rsidRDefault="00B07986" w:rsidP="000F3A52">
      <w:pPr>
        <w:pStyle w:val="3"/>
        <w:keepNext w:val="0"/>
        <w:numPr>
          <w:ilvl w:val="0"/>
          <w:numId w:val="179"/>
        </w:numPr>
        <w:tabs>
          <w:tab w:val="left" w:pos="851"/>
        </w:tabs>
        <w:spacing w:before="120" w:after="120" w:line="240" w:lineRule="auto"/>
        <w:ind w:left="0" w:firstLine="0"/>
        <w:rPr>
          <w:rFonts w:ascii="Arial" w:hAnsi="Arial" w:cs="Arial"/>
          <w:b/>
          <w:sz w:val="22"/>
          <w:szCs w:val="22"/>
        </w:rPr>
      </w:pPr>
      <w:bookmarkStart w:id="6956" w:name="_Toc363663778"/>
      <w:bookmarkStart w:id="6957" w:name="_Toc364950292"/>
      <w:bookmarkStart w:id="6958" w:name="_Toc359417909"/>
      <w:bookmarkStart w:id="6959" w:name="_Toc359418460"/>
      <w:bookmarkStart w:id="6960" w:name="_Toc359419009"/>
      <w:bookmarkStart w:id="6961" w:name="_Toc359419553"/>
      <w:bookmarkStart w:id="6962" w:name="_Toc359420097"/>
      <w:bookmarkStart w:id="6963" w:name="_Toc359417911"/>
      <w:bookmarkStart w:id="6964" w:name="_Toc359418462"/>
      <w:bookmarkStart w:id="6965" w:name="_Toc359419011"/>
      <w:bookmarkStart w:id="6966" w:name="_Toc359419555"/>
      <w:bookmarkStart w:id="6967" w:name="_Toc359420099"/>
      <w:bookmarkStart w:id="6968" w:name="_Toc359417912"/>
      <w:bookmarkStart w:id="6969" w:name="_Toc359418463"/>
      <w:bookmarkStart w:id="6970" w:name="_Toc359419012"/>
      <w:bookmarkStart w:id="6971" w:name="_Toc359419556"/>
      <w:bookmarkStart w:id="6972" w:name="_Toc359420100"/>
      <w:bookmarkStart w:id="6973" w:name="_Toc359417913"/>
      <w:bookmarkStart w:id="6974" w:name="_Toc359418464"/>
      <w:bookmarkStart w:id="6975" w:name="_Toc359419013"/>
      <w:bookmarkStart w:id="6976" w:name="_Toc359419557"/>
      <w:bookmarkStart w:id="6977" w:name="_Toc359420101"/>
      <w:bookmarkStart w:id="6978" w:name="_Toc359417914"/>
      <w:bookmarkStart w:id="6979" w:name="_Toc359418465"/>
      <w:bookmarkStart w:id="6980" w:name="_Toc359419014"/>
      <w:bookmarkStart w:id="6981" w:name="_Toc359419558"/>
      <w:bookmarkStart w:id="6982" w:name="_Toc359420102"/>
      <w:bookmarkStart w:id="6983" w:name="_Toc96420734"/>
      <w:bookmarkStart w:id="6984" w:name="_Toc96420914"/>
      <w:bookmarkStart w:id="6985" w:name="_Toc99525028"/>
      <w:bookmarkStart w:id="6986" w:name="_Toc527491790"/>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r w:rsidRPr="004445FB">
        <w:rPr>
          <w:rFonts w:ascii="Arial" w:hAnsi="Arial" w:cs="Arial"/>
          <w:b/>
          <w:sz w:val="22"/>
          <w:szCs w:val="22"/>
        </w:rPr>
        <w:t>Реестр договоров</w:t>
      </w:r>
      <w:bookmarkEnd w:id="6983"/>
      <w:bookmarkEnd w:id="6984"/>
      <w:bookmarkEnd w:id="6985"/>
      <w:bookmarkEnd w:id="6986"/>
    </w:p>
    <w:p w14:paraId="15144842" w14:textId="77777777" w:rsidR="00B07986" w:rsidRPr="004445FB" w:rsidRDefault="00B07986" w:rsidP="000F3A52">
      <w:pPr>
        <w:pStyle w:val="39"/>
        <w:widowControl w:val="0"/>
        <w:numPr>
          <w:ilvl w:val="1"/>
          <w:numId w:val="179"/>
        </w:numPr>
        <w:tabs>
          <w:tab w:val="left" w:pos="851"/>
          <w:tab w:val="left" w:pos="900"/>
        </w:tabs>
        <w:spacing w:before="120" w:after="120" w:line="240" w:lineRule="auto"/>
        <w:ind w:left="0" w:firstLine="0"/>
        <w:rPr>
          <w:rFonts w:ascii="Arial" w:hAnsi="Arial" w:cs="Arial"/>
          <w:sz w:val="22"/>
          <w:szCs w:val="22"/>
        </w:rPr>
      </w:pPr>
      <w:r w:rsidRPr="004445FB">
        <w:rPr>
          <w:rFonts w:ascii="Arial" w:hAnsi="Arial" w:cs="Arial"/>
          <w:sz w:val="22"/>
          <w:szCs w:val="22"/>
        </w:rPr>
        <w:t>Порядок ведения реестра договоров, заключенных Заказчиком по результатам процедуры закупки, в том числе включаемые в него информация и документы о закупках по договору, сроки формирования и направления в Федеральное казначейство таких информации и документов, устанавливается нормативными правовыми актами Российской Федерации.</w:t>
      </w:r>
    </w:p>
    <w:p w14:paraId="4624B749" w14:textId="780451A1" w:rsidR="00B07986" w:rsidRPr="004445FB" w:rsidRDefault="00B07986" w:rsidP="000F3A52">
      <w:pPr>
        <w:pStyle w:val="39"/>
        <w:widowControl w:val="0"/>
        <w:numPr>
          <w:ilvl w:val="1"/>
          <w:numId w:val="179"/>
        </w:numPr>
        <w:tabs>
          <w:tab w:val="left" w:pos="851"/>
          <w:tab w:val="left" w:pos="900"/>
        </w:tabs>
        <w:spacing w:before="120" w:after="120" w:line="240" w:lineRule="auto"/>
        <w:ind w:left="0" w:firstLine="0"/>
        <w:rPr>
          <w:rFonts w:ascii="Arial" w:hAnsi="Arial" w:cs="Arial"/>
          <w:sz w:val="22"/>
          <w:szCs w:val="22"/>
        </w:rPr>
      </w:pPr>
      <w:r w:rsidRPr="004445FB">
        <w:rPr>
          <w:rFonts w:ascii="Arial" w:hAnsi="Arial" w:cs="Arial"/>
          <w:sz w:val="22"/>
          <w:szCs w:val="22"/>
        </w:rPr>
        <w:t xml:space="preserve">В реестр договоров вносятся информация и сведения о договорах, заключенных Заказчиком по результатам процедуры закупки, в том числе по результатам процедуры закупки у единственного </w:t>
      </w:r>
      <w:r w:rsidR="00B1044E" w:rsidRPr="004445FB">
        <w:rPr>
          <w:rFonts w:ascii="Arial" w:hAnsi="Arial" w:cs="Arial"/>
          <w:sz w:val="22"/>
          <w:szCs w:val="22"/>
        </w:rPr>
        <w:t>поставщика (исполнителя, подрядчика),</w:t>
      </w:r>
      <w:r w:rsidRPr="004445FB">
        <w:rPr>
          <w:rFonts w:ascii="Arial" w:hAnsi="Arial" w:cs="Arial"/>
          <w:sz w:val="22"/>
          <w:szCs w:val="22"/>
        </w:rPr>
        <w:t xml:space="preserve"> стоимость которой превышает размеры, установленные подпунктом 1 подпункта 2.3.9 настоящего Положения.</w:t>
      </w:r>
    </w:p>
    <w:p w14:paraId="099844EA" w14:textId="1C7D35A1" w:rsidR="00B07986" w:rsidRPr="004445FB" w:rsidRDefault="00B07986" w:rsidP="000F3A52">
      <w:pPr>
        <w:pStyle w:val="39"/>
        <w:widowControl w:val="0"/>
        <w:numPr>
          <w:ilvl w:val="1"/>
          <w:numId w:val="179"/>
        </w:numPr>
        <w:tabs>
          <w:tab w:val="left" w:pos="851"/>
          <w:tab w:val="left" w:pos="900"/>
        </w:tabs>
        <w:spacing w:before="120" w:after="120" w:line="240" w:lineRule="auto"/>
        <w:ind w:left="0" w:firstLine="0"/>
        <w:rPr>
          <w:rFonts w:ascii="Arial" w:hAnsi="Arial" w:cs="Arial"/>
          <w:sz w:val="22"/>
          <w:szCs w:val="22"/>
        </w:rPr>
      </w:pPr>
      <w:r w:rsidRPr="004445FB">
        <w:rPr>
          <w:rFonts w:ascii="Arial" w:hAnsi="Arial" w:cs="Arial"/>
          <w:sz w:val="22"/>
          <w:szCs w:val="22"/>
        </w:rPr>
        <w:t xml:space="preserve">В реестр договоров не вносятся </w:t>
      </w:r>
      <w:r w:rsidR="0067379B" w:rsidRPr="004445FB">
        <w:rPr>
          <w:rFonts w:ascii="Arial" w:hAnsi="Arial" w:cs="Arial"/>
          <w:sz w:val="22"/>
          <w:szCs w:val="22"/>
        </w:rPr>
        <w:t xml:space="preserve">информация </w:t>
      </w:r>
      <w:r w:rsidRPr="004445FB">
        <w:rPr>
          <w:rFonts w:ascii="Arial" w:hAnsi="Arial" w:cs="Arial"/>
          <w:sz w:val="22"/>
          <w:szCs w:val="22"/>
        </w:rPr>
        <w:t>и документы, которые в соответствии с Законом не подлежат размещению в ЕИС.</w:t>
      </w:r>
    </w:p>
    <w:p w14:paraId="31986CDF" w14:textId="77777777" w:rsidR="00B07986" w:rsidRPr="004445FB" w:rsidRDefault="00B07986" w:rsidP="000F3A52">
      <w:pPr>
        <w:pStyle w:val="a4"/>
        <w:numPr>
          <w:ilvl w:val="1"/>
          <w:numId w:val="179"/>
        </w:numPr>
        <w:tabs>
          <w:tab w:val="clear" w:pos="720"/>
          <w:tab w:val="left" w:pos="851"/>
        </w:tabs>
        <w:spacing w:before="0"/>
        <w:ind w:left="0" w:firstLine="0"/>
        <w:outlineLvl w:val="9"/>
        <w:rPr>
          <w:rFonts w:cs="Arial"/>
          <w:sz w:val="22"/>
          <w:szCs w:val="22"/>
        </w:rPr>
      </w:pPr>
      <w:r w:rsidRPr="004445FB">
        <w:rPr>
          <w:rFonts w:cs="Arial"/>
          <w:sz w:val="22"/>
          <w:szCs w:val="22"/>
        </w:rPr>
        <w:t>В реестр договоров включаются информация и документы, в том числе:</w:t>
      </w:r>
    </w:p>
    <w:p w14:paraId="3F9572C4" w14:textId="77F5397B" w:rsidR="00B07986" w:rsidRPr="004445FB" w:rsidRDefault="00B07986" w:rsidP="00966D3A">
      <w:pPr>
        <w:pStyle w:val="a4"/>
        <w:numPr>
          <w:ilvl w:val="0"/>
          <w:numId w:val="33"/>
        </w:numPr>
        <w:tabs>
          <w:tab w:val="clear" w:pos="720"/>
          <w:tab w:val="left" w:pos="0"/>
          <w:tab w:val="left" w:pos="709"/>
        </w:tabs>
        <w:spacing w:before="0"/>
        <w:ind w:left="851" w:hanging="567"/>
        <w:outlineLvl w:val="9"/>
        <w:rPr>
          <w:rFonts w:cs="Arial"/>
          <w:sz w:val="22"/>
          <w:szCs w:val="22"/>
        </w:rPr>
      </w:pPr>
      <w:r w:rsidRPr="004445FB">
        <w:rPr>
          <w:rFonts w:cs="Arial"/>
          <w:sz w:val="22"/>
          <w:szCs w:val="22"/>
        </w:rPr>
        <w:t>информация и документы о заключении договора;</w:t>
      </w:r>
    </w:p>
    <w:p w14:paraId="7113F3FE" w14:textId="77777777" w:rsidR="0012640C" w:rsidRPr="004445FB" w:rsidRDefault="00057C95" w:rsidP="00966D3A">
      <w:pPr>
        <w:pStyle w:val="afff1"/>
        <w:numPr>
          <w:ilvl w:val="0"/>
          <w:numId w:val="33"/>
        </w:numPr>
        <w:shd w:val="clear" w:color="auto" w:fill="FFFFFF"/>
        <w:spacing w:after="120"/>
        <w:ind w:left="709" w:hanging="425"/>
        <w:jc w:val="both"/>
        <w:rPr>
          <w:rFonts w:ascii="Arial" w:hAnsi="Arial" w:cs="Arial"/>
          <w:sz w:val="22"/>
          <w:szCs w:val="22"/>
        </w:rPr>
      </w:pPr>
      <w:r w:rsidRPr="004445FB">
        <w:rPr>
          <w:rFonts w:ascii="Arial" w:hAnsi="Arial" w:cs="Arial"/>
          <w:sz w:val="22"/>
          <w:szCs w:val="22"/>
        </w:rPr>
        <w:lastRenderedPageBreak/>
        <w:t>информация об обеспечении исполнения договора (в случае установления требования о предоставлении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r w:rsidRPr="004445FB">
        <w:rPr>
          <w:rFonts w:ascii="Arial" w:hAnsi="Arial" w:cs="Arial"/>
          <w:sz w:val="21"/>
          <w:szCs w:val="21"/>
        </w:rPr>
        <w:br/>
      </w:r>
      <w:r w:rsidRPr="004445FB">
        <w:rPr>
          <w:rFonts w:ascii="Arial" w:hAnsi="Arial" w:cs="Arial"/>
          <w:sz w:val="22"/>
          <w:szCs w:val="22"/>
        </w:rPr>
        <w:t>- способ обеспечения исполнения договора;</w:t>
      </w:r>
    </w:p>
    <w:p w14:paraId="797F92F4" w14:textId="77777777" w:rsidR="0012640C" w:rsidRPr="004445FB" w:rsidRDefault="00057C95" w:rsidP="0012640C">
      <w:pPr>
        <w:pStyle w:val="afff1"/>
        <w:shd w:val="clear" w:color="auto" w:fill="FFFFFF"/>
        <w:spacing w:after="120"/>
        <w:ind w:left="709"/>
        <w:jc w:val="both"/>
        <w:rPr>
          <w:rFonts w:ascii="Arial" w:hAnsi="Arial" w:cs="Arial"/>
          <w:sz w:val="22"/>
          <w:szCs w:val="22"/>
        </w:rPr>
      </w:pPr>
      <w:r w:rsidRPr="004445FB">
        <w:rPr>
          <w:rFonts w:ascii="Arial" w:hAnsi="Arial" w:cs="Arial"/>
          <w:sz w:val="22"/>
          <w:szCs w:val="22"/>
        </w:rPr>
        <w:t>- размер обеспечения исполнения договора;</w:t>
      </w:r>
    </w:p>
    <w:p w14:paraId="77E3F2C6" w14:textId="710FB94E" w:rsidR="00057C95" w:rsidRPr="004445FB" w:rsidRDefault="00057C95" w:rsidP="0012640C">
      <w:pPr>
        <w:pStyle w:val="afff1"/>
        <w:shd w:val="clear" w:color="auto" w:fill="FFFFFF"/>
        <w:spacing w:after="120"/>
        <w:ind w:left="709"/>
        <w:jc w:val="both"/>
        <w:rPr>
          <w:rFonts w:ascii="Arial" w:hAnsi="Arial" w:cs="Arial"/>
          <w:sz w:val="22"/>
          <w:szCs w:val="22"/>
        </w:rPr>
      </w:pPr>
      <w:r w:rsidRPr="004445FB">
        <w:rPr>
          <w:rFonts w:ascii="Arial" w:hAnsi="Arial" w:cs="Arial"/>
          <w:sz w:val="22"/>
          <w:szCs w:val="22"/>
        </w:rPr>
        <w:t>- номер реестровой записи из реестра независимых гарантий (в случае предоставления обеспечения исполнения договора в виде независимой гарантии);</w:t>
      </w:r>
    </w:p>
    <w:p w14:paraId="2D00966E" w14:textId="0AD77E3C" w:rsidR="00057C95" w:rsidRPr="004445FB" w:rsidRDefault="00057C95" w:rsidP="00966D3A">
      <w:pPr>
        <w:pStyle w:val="a4"/>
        <w:numPr>
          <w:ilvl w:val="0"/>
          <w:numId w:val="33"/>
        </w:numPr>
        <w:tabs>
          <w:tab w:val="left" w:pos="0"/>
        </w:tabs>
        <w:spacing w:before="0"/>
        <w:ind w:left="709" w:hanging="425"/>
        <w:outlineLvl w:val="9"/>
        <w:rPr>
          <w:rFonts w:cs="Arial"/>
          <w:sz w:val="22"/>
          <w:szCs w:val="22"/>
        </w:rPr>
      </w:pPr>
      <w:r w:rsidRPr="004445FB">
        <w:rPr>
          <w:rFonts w:cs="Arial" w:hint="eastAsia"/>
          <w:sz w:val="22"/>
          <w:szCs w:val="22"/>
        </w:rPr>
        <w:t>информация</w:t>
      </w:r>
      <w:r w:rsidRPr="004445FB">
        <w:rPr>
          <w:rFonts w:cs="Arial"/>
          <w:sz w:val="22"/>
          <w:szCs w:val="22"/>
        </w:rPr>
        <w:t xml:space="preserve"> </w:t>
      </w:r>
      <w:r w:rsidRPr="004445FB">
        <w:rPr>
          <w:rFonts w:cs="Arial" w:hint="eastAsia"/>
          <w:sz w:val="22"/>
          <w:szCs w:val="22"/>
        </w:rPr>
        <w:t>о</w:t>
      </w:r>
      <w:r w:rsidRPr="004445FB">
        <w:rPr>
          <w:rFonts w:cs="Arial"/>
          <w:sz w:val="22"/>
          <w:szCs w:val="22"/>
        </w:rPr>
        <w:t xml:space="preserve"> </w:t>
      </w:r>
      <w:r w:rsidRPr="004445FB">
        <w:rPr>
          <w:rFonts w:cs="Arial" w:hint="eastAsia"/>
          <w:sz w:val="22"/>
          <w:szCs w:val="22"/>
        </w:rPr>
        <w:t>прекращении</w:t>
      </w:r>
      <w:r w:rsidRPr="004445FB">
        <w:rPr>
          <w:rFonts w:cs="Arial"/>
          <w:sz w:val="22"/>
          <w:szCs w:val="22"/>
        </w:rPr>
        <w:t xml:space="preserve"> </w:t>
      </w:r>
      <w:r w:rsidRPr="004445FB">
        <w:rPr>
          <w:rFonts w:cs="Arial" w:hint="eastAsia"/>
          <w:sz w:val="22"/>
          <w:szCs w:val="22"/>
        </w:rPr>
        <w:t>обязательств</w:t>
      </w:r>
      <w:r w:rsidRPr="004445FB">
        <w:rPr>
          <w:rFonts w:cs="Arial"/>
          <w:sz w:val="22"/>
          <w:szCs w:val="22"/>
        </w:rPr>
        <w:t xml:space="preserve"> </w:t>
      </w:r>
      <w:r w:rsidRPr="004445FB">
        <w:rPr>
          <w:rFonts w:cs="Arial" w:hint="eastAsia"/>
          <w:sz w:val="22"/>
          <w:szCs w:val="22"/>
        </w:rPr>
        <w:t>поставщика</w:t>
      </w:r>
      <w:r w:rsidRPr="004445FB">
        <w:rPr>
          <w:rFonts w:cs="Arial"/>
          <w:sz w:val="22"/>
          <w:szCs w:val="22"/>
        </w:rPr>
        <w:t xml:space="preserve"> (</w:t>
      </w:r>
      <w:r w:rsidRPr="004445FB">
        <w:rPr>
          <w:rFonts w:cs="Arial" w:hint="eastAsia"/>
          <w:sz w:val="22"/>
          <w:szCs w:val="22"/>
        </w:rPr>
        <w:t>подрядчика</w:t>
      </w:r>
      <w:r w:rsidRPr="004445FB">
        <w:rPr>
          <w:rFonts w:cs="Arial"/>
          <w:sz w:val="22"/>
          <w:szCs w:val="22"/>
        </w:rPr>
        <w:t xml:space="preserve">, </w:t>
      </w:r>
      <w:r w:rsidRPr="004445FB">
        <w:rPr>
          <w:rFonts w:cs="Arial" w:hint="eastAsia"/>
          <w:sz w:val="22"/>
          <w:szCs w:val="22"/>
        </w:rPr>
        <w:t>исполнителя</w:t>
      </w:r>
      <w:r w:rsidRPr="004445FB">
        <w:rPr>
          <w:rFonts w:cs="Arial"/>
          <w:sz w:val="22"/>
          <w:szCs w:val="22"/>
        </w:rPr>
        <w:t xml:space="preserve">), </w:t>
      </w:r>
      <w:r w:rsidRPr="004445FB">
        <w:rPr>
          <w:rFonts w:cs="Arial" w:hint="eastAsia"/>
          <w:sz w:val="22"/>
          <w:szCs w:val="22"/>
        </w:rPr>
        <w:t>обеспеченных</w:t>
      </w:r>
      <w:r w:rsidRPr="004445FB">
        <w:rPr>
          <w:rFonts w:cs="Arial"/>
          <w:sz w:val="22"/>
          <w:szCs w:val="22"/>
        </w:rPr>
        <w:t xml:space="preserve"> </w:t>
      </w:r>
      <w:r w:rsidRPr="004445FB">
        <w:rPr>
          <w:rFonts w:cs="Arial" w:hint="eastAsia"/>
          <w:sz w:val="22"/>
          <w:szCs w:val="22"/>
        </w:rPr>
        <w:t>независимой</w:t>
      </w:r>
      <w:r w:rsidRPr="004445FB">
        <w:rPr>
          <w:rFonts w:cs="Arial"/>
          <w:sz w:val="22"/>
          <w:szCs w:val="22"/>
        </w:rPr>
        <w:t xml:space="preserve"> </w:t>
      </w:r>
      <w:r w:rsidRPr="004445FB">
        <w:rPr>
          <w:rFonts w:cs="Arial" w:hint="eastAsia"/>
          <w:sz w:val="22"/>
          <w:szCs w:val="22"/>
        </w:rPr>
        <w:t>гарантией</w:t>
      </w:r>
      <w:r w:rsidRPr="004445FB">
        <w:rPr>
          <w:rFonts w:cs="Arial"/>
          <w:sz w:val="22"/>
          <w:szCs w:val="22"/>
        </w:rPr>
        <w:t xml:space="preserve">, </w:t>
      </w:r>
      <w:r w:rsidRPr="004445FB">
        <w:rPr>
          <w:rFonts w:cs="Arial" w:hint="eastAsia"/>
          <w:sz w:val="22"/>
          <w:szCs w:val="22"/>
        </w:rPr>
        <w:t>и</w:t>
      </w:r>
      <w:r w:rsidRPr="004445FB">
        <w:rPr>
          <w:rFonts w:cs="Arial"/>
          <w:sz w:val="22"/>
          <w:szCs w:val="22"/>
        </w:rPr>
        <w:t xml:space="preserve"> </w:t>
      </w:r>
      <w:r w:rsidRPr="004445FB">
        <w:rPr>
          <w:rFonts w:cs="Arial" w:hint="eastAsia"/>
          <w:sz w:val="22"/>
          <w:szCs w:val="22"/>
        </w:rPr>
        <w:t>дата</w:t>
      </w:r>
      <w:r w:rsidRPr="004445FB">
        <w:rPr>
          <w:rFonts w:cs="Arial"/>
          <w:sz w:val="22"/>
          <w:szCs w:val="22"/>
        </w:rPr>
        <w:t xml:space="preserve"> </w:t>
      </w:r>
      <w:r w:rsidRPr="004445FB">
        <w:rPr>
          <w:rFonts w:cs="Arial" w:hint="eastAsia"/>
          <w:sz w:val="22"/>
          <w:szCs w:val="22"/>
        </w:rPr>
        <w:t>такого</w:t>
      </w:r>
      <w:r w:rsidRPr="004445FB">
        <w:rPr>
          <w:rFonts w:cs="Arial"/>
          <w:sz w:val="22"/>
          <w:szCs w:val="22"/>
        </w:rPr>
        <w:t xml:space="preserve"> </w:t>
      </w:r>
      <w:r w:rsidRPr="004445FB">
        <w:rPr>
          <w:rFonts w:cs="Arial" w:hint="eastAsia"/>
          <w:sz w:val="22"/>
          <w:szCs w:val="22"/>
        </w:rPr>
        <w:t>прекращения</w:t>
      </w:r>
      <w:r w:rsidRPr="004445FB">
        <w:rPr>
          <w:rFonts w:cs="Arial"/>
          <w:sz w:val="22"/>
          <w:szCs w:val="22"/>
        </w:rPr>
        <w:t xml:space="preserve"> (</w:t>
      </w:r>
      <w:r w:rsidRPr="004445FB">
        <w:rPr>
          <w:rFonts w:cs="Arial" w:hint="eastAsia"/>
          <w:sz w:val="22"/>
          <w:szCs w:val="22"/>
        </w:rPr>
        <w:t>в</w:t>
      </w:r>
      <w:r w:rsidRPr="004445FB">
        <w:rPr>
          <w:rFonts w:cs="Arial"/>
          <w:sz w:val="22"/>
          <w:szCs w:val="22"/>
        </w:rPr>
        <w:t xml:space="preserve"> </w:t>
      </w:r>
      <w:r w:rsidRPr="004445FB">
        <w:rPr>
          <w:rFonts w:cs="Arial" w:hint="eastAsia"/>
          <w:sz w:val="22"/>
          <w:szCs w:val="22"/>
        </w:rPr>
        <w:t>случае</w:t>
      </w:r>
      <w:r w:rsidRPr="004445FB">
        <w:rPr>
          <w:rFonts w:cs="Arial"/>
          <w:sz w:val="22"/>
          <w:szCs w:val="22"/>
        </w:rPr>
        <w:t xml:space="preserve"> </w:t>
      </w:r>
      <w:r w:rsidRPr="004445FB">
        <w:rPr>
          <w:rFonts w:cs="Arial" w:hint="eastAsia"/>
          <w:sz w:val="22"/>
          <w:szCs w:val="22"/>
        </w:rPr>
        <w:t>предоставления</w:t>
      </w:r>
      <w:r w:rsidRPr="004445FB">
        <w:rPr>
          <w:rFonts w:cs="Arial"/>
          <w:sz w:val="22"/>
          <w:szCs w:val="22"/>
        </w:rPr>
        <w:t xml:space="preserve"> </w:t>
      </w:r>
      <w:r w:rsidRPr="004445FB">
        <w:rPr>
          <w:rFonts w:cs="Arial" w:hint="eastAsia"/>
          <w:sz w:val="22"/>
          <w:szCs w:val="22"/>
        </w:rPr>
        <w:t>независимой</w:t>
      </w:r>
      <w:r w:rsidRPr="004445FB">
        <w:rPr>
          <w:rFonts w:cs="Arial"/>
          <w:sz w:val="22"/>
          <w:szCs w:val="22"/>
        </w:rPr>
        <w:t xml:space="preserve"> </w:t>
      </w:r>
      <w:r w:rsidRPr="004445FB">
        <w:rPr>
          <w:rFonts w:cs="Arial" w:hint="eastAsia"/>
          <w:sz w:val="22"/>
          <w:szCs w:val="22"/>
        </w:rPr>
        <w:t>гарантии</w:t>
      </w:r>
      <w:r w:rsidRPr="004445FB">
        <w:rPr>
          <w:rFonts w:cs="Arial"/>
          <w:sz w:val="22"/>
          <w:szCs w:val="22"/>
        </w:rPr>
        <w:t xml:space="preserve"> </w:t>
      </w:r>
      <w:r w:rsidRPr="004445FB">
        <w:rPr>
          <w:rFonts w:cs="Arial" w:hint="eastAsia"/>
          <w:sz w:val="22"/>
          <w:szCs w:val="22"/>
        </w:rPr>
        <w:t>в</w:t>
      </w:r>
      <w:r w:rsidRPr="004445FB">
        <w:rPr>
          <w:rFonts w:cs="Arial"/>
          <w:sz w:val="22"/>
          <w:szCs w:val="22"/>
        </w:rPr>
        <w:t xml:space="preserve"> </w:t>
      </w:r>
      <w:r w:rsidRPr="004445FB">
        <w:rPr>
          <w:rFonts w:cs="Arial" w:hint="eastAsia"/>
          <w:sz w:val="22"/>
          <w:szCs w:val="22"/>
        </w:rPr>
        <w:t>качестве</w:t>
      </w:r>
      <w:r w:rsidRPr="004445FB">
        <w:rPr>
          <w:rFonts w:cs="Arial"/>
          <w:sz w:val="22"/>
          <w:szCs w:val="22"/>
        </w:rPr>
        <w:t xml:space="preserve"> </w:t>
      </w:r>
      <w:r w:rsidRPr="004445FB">
        <w:rPr>
          <w:rFonts w:cs="Arial" w:hint="eastAsia"/>
          <w:sz w:val="22"/>
          <w:szCs w:val="22"/>
        </w:rPr>
        <w:t>обеспечения</w:t>
      </w:r>
      <w:r w:rsidRPr="004445FB">
        <w:rPr>
          <w:rFonts w:cs="Arial"/>
          <w:sz w:val="22"/>
          <w:szCs w:val="22"/>
        </w:rPr>
        <w:t xml:space="preserve"> </w:t>
      </w:r>
      <w:r w:rsidRPr="004445FB">
        <w:rPr>
          <w:rFonts w:cs="Arial" w:hint="eastAsia"/>
          <w:sz w:val="22"/>
          <w:szCs w:val="22"/>
        </w:rPr>
        <w:t>исполнения</w:t>
      </w:r>
      <w:r w:rsidRPr="004445FB">
        <w:rPr>
          <w:rFonts w:cs="Arial"/>
          <w:sz w:val="22"/>
          <w:szCs w:val="22"/>
        </w:rPr>
        <w:t xml:space="preserve"> </w:t>
      </w:r>
      <w:r w:rsidRPr="004445FB">
        <w:rPr>
          <w:rFonts w:cs="Arial" w:hint="eastAsia"/>
          <w:sz w:val="22"/>
          <w:szCs w:val="22"/>
        </w:rPr>
        <w:t>договора</w:t>
      </w:r>
      <w:r w:rsidRPr="004445FB">
        <w:rPr>
          <w:rFonts w:cs="Arial"/>
          <w:sz w:val="22"/>
          <w:szCs w:val="22"/>
        </w:rPr>
        <w:t xml:space="preserve"> </w:t>
      </w:r>
      <w:r w:rsidRPr="004445FB">
        <w:rPr>
          <w:rFonts w:cs="Arial" w:hint="eastAsia"/>
          <w:sz w:val="22"/>
          <w:szCs w:val="22"/>
        </w:rPr>
        <w:t>при</w:t>
      </w:r>
      <w:r w:rsidRPr="004445FB">
        <w:rPr>
          <w:rFonts w:cs="Arial"/>
          <w:sz w:val="22"/>
          <w:szCs w:val="22"/>
        </w:rPr>
        <w:t xml:space="preserve"> </w:t>
      </w:r>
      <w:r w:rsidRPr="004445FB">
        <w:rPr>
          <w:rFonts w:cs="Arial" w:hint="eastAsia"/>
          <w:sz w:val="22"/>
          <w:szCs w:val="22"/>
        </w:rPr>
        <w:t>осуществлении</w:t>
      </w:r>
      <w:r w:rsidRPr="004445FB">
        <w:rPr>
          <w:rFonts w:cs="Arial"/>
          <w:sz w:val="22"/>
          <w:szCs w:val="22"/>
        </w:rPr>
        <w:t xml:space="preserve"> </w:t>
      </w:r>
      <w:r w:rsidRPr="004445FB">
        <w:rPr>
          <w:rFonts w:cs="Arial" w:hint="eastAsia"/>
          <w:sz w:val="22"/>
          <w:szCs w:val="22"/>
        </w:rPr>
        <w:t>конкурентной</w:t>
      </w:r>
      <w:r w:rsidRPr="004445FB">
        <w:rPr>
          <w:rFonts w:cs="Arial"/>
          <w:sz w:val="22"/>
          <w:szCs w:val="22"/>
        </w:rPr>
        <w:t xml:space="preserve"> </w:t>
      </w:r>
      <w:r w:rsidRPr="004445FB">
        <w:rPr>
          <w:rFonts w:cs="Arial" w:hint="eastAsia"/>
          <w:sz w:val="22"/>
          <w:szCs w:val="22"/>
        </w:rPr>
        <w:t>закупки</w:t>
      </w:r>
      <w:r w:rsidRPr="004445FB">
        <w:rPr>
          <w:rFonts w:cs="Arial"/>
          <w:sz w:val="22"/>
          <w:szCs w:val="22"/>
        </w:rPr>
        <w:t xml:space="preserve"> </w:t>
      </w:r>
      <w:r w:rsidRPr="004445FB">
        <w:rPr>
          <w:rFonts w:cs="Arial" w:hint="eastAsia"/>
          <w:sz w:val="22"/>
          <w:szCs w:val="22"/>
        </w:rPr>
        <w:t>товаров</w:t>
      </w:r>
      <w:r w:rsidRPr="004445FB">
        <w:rPr>
          <w:rFonts w:cs="Arial"/>
          <w:sz w:val="22"/>
          <w:szCs w:val="22"/>
        </w:rPr>
        <w:t xml:space="preserve">, </w:t>
      </w:r>
      <w:r w:rsidRPr="004445FB">
        <w:rPr>
          <w:rFonts w:cs="Arial" w:hint="eastAsia"/>
          <w:sz w:val="22"/>
          <w:szCs w:val="22"/>
        </w:rPr>
        <w:t>работ</w:t>
      </w:r>
      <w:r w:rsidRPr="004445FB">
        <w:rPr>
          <w:rFonts w:cs="Arial"/>
          <w:sz w:val="22"/>
          <w:szCs w:val="22"/>
        </w:rPr>
        <w:t xml:space="preserve">, </w:t>
      </w:r>
      <w:r w:rsidRPr="004445FB">
        <w:rPr>
          <w:rFonts w:cs="Arial" w:hint="eastAsia"/>
          <w:sz w:val="22"/>
          <w:szCs w:val="22"/>
        </w:rPr>
        <w:t>услуг</w:t>
      </w:r>
      <w:r w:rsidRPr="004445FB">
        <w:rPr>
          <w:rFonts w:cs="Arial"/>
          <w:sz w:val="22"/>
          <w:szCs w:val="22"/>
        </w:rPr>
        <w:t xml:space="preserve"> </w:t>
      </w:r>
      <w:r w:rsidRPr="004445FB">
        <w:rPr>
          <w:rFonts w:cs="Arial" w:hint="eastAsia"/>
          <w:sz w:val="22"/>
          <w:szCs w:val="22"/>
        </w:rPr>
        <w:t>в</w:t>
      </w:r>
      <w:r w:rsidRPr="004445FB">
        <w:rPr>
          <w:rFonts w:cs="Arial"/>
          <w:sz w:val="22"/>
          <w:szCs w:val="22"/>
        </w:rPr>
        <w:t xml:space="preserve"> </w:t>
      </w:r>
      <w:r w:rsidRPr="004445FB">
        <w:rPr>
          <w:rFonts w:cs="Arial" w:hint="eastAsia"/>
          <w:sz w:val="22"/>
          <w:szCs w:val="22"/>
        </w:rPr>
        <w:t>электронной</w:t>
      </w:r>
      <w:r w:rsidRPr="004445FB">
        <w:rPr>
          <w:rFonts w:cs="Arial"/>
          <w:sz w:val="22"/>
          <w:szCs w:val="22"/>
        </w:rPr>
        <w:t xml:space="preserve"> </w:t>
      </w:r>
      <w:r w:rsidRPr="004445FB">
        <w:rPr>
          <w:rFonts w:cs="Arial" w:hint="eastAsia"/>
          <w:sz w:val="22"/>
          <w:szCs w:val="22"/>
        </w:rPr>
        <w:t>форме</w:t>
      </w:r>
      <w:r w:rsidRPr="004445FB">
        <w:rPr>
          <w:rFonts w:cs="Arial"/>
          <w:sz w:val="22"/>
          <w:szCs w:val="22"/>
        </w:rPr>
        <w:t xml:space="preserve">, </w:t>
      </w:r>
      <w:r w:rsidRPr="004445FB">
        <w:rPr>
          <w:rFonts w:cs="Arial" w:hint="eastAsia"/>
          <w:sz w:val="22"/>
          <w:szCs w:val="22"/>
        </w:rPr>
        <w:t>участниками</w:t>
      </w:r>
      <w:r w:rsidRPr="004445FB">
        <w:rPr>
          <w:rFonts w:cs="Arial"/>
          <w:sz w:val="22"/>
          <w:szCs w:val="22"/>
        </w:rPr>
        <w:t xml:space="preserve"> </w:t>
      </w:r>
      <w:r w:rsidRPr="004445FB">
        <w:rPr>
          <w:rFonts w:cs="Arial" w:hint="eastAsia"/>
          <w:sz w:val="22"/>
          <w:szCs w:val="22"/>
        </w:rPr>
        <w:t>которой</w:t>
      </w:r>
      <w:r w:rsidRPr="004445FB">
        <w:rPr>
          <w:rFonts w:cs="Arial"/>
          <w:sz w:val="22"/>
          <w:szCs w:val="22"/>
        </w:rPr>
        <w:t xml:space="preserve"> </w:t>
      </w:r>
      <w:r w:rsidRPr="004445FB">
        <w:rPr>
          <w:rFonts w:cs="Arial" w:hint="eastAsia"/>
          <w:sz w:val="22"/>
          <w:szCs w:val="22"/>
        </w:rPr>
        <w:t>могут</w:t>
      </w:r>
      <w:r w:rsidRPr="004445FB">
        <w:rPr>
          <w:rFonts w:cs="Arial"/>
          <w:sz w:val="22"/>
          <w:szCs w:val="22"/>
        </w:rPr>
        <w:t xml:space="preserve"> </w:t>
      </w:r>
      <w:r w:rsidRPr="004445FB">
        <w:rPr>
          <w:rFonts w:cs="Arial" w:hint="eastAsia"/>
          <w:sz w:val="22"/>
          <w:szCs w:val="22"/>
        </w:rPr>
        <w:t>быть</w:t>
      </w:r>
      <w:r w:rsidRPr="004445FB">
        <w:rPr>
          <w:rFonts w:cs="Arial"/>
          <w:sz w:val="22"/>
          <w:szCs w:val="22"/>
        </w:rPr>
        <w:t xml:space="preserve"> </w:t>
      </w:r>
      <w:r w:rsidRPr="004445FB">
        <w:rPr>
          <w:rFonts w:cs="Arial" w:hint="eastAsia"/>
          <w:sz w:val="22"/>
          <w:szCs w:val="22"/>
        </w:rPr>
        <w:t>только</w:t>
      </w:r>
      <w:r w:rsidRPr="004445FB">
        <w:rPr>
          <w:rFonts w:cs="Arial"/>
          <w:sz w:val="22"/>
          <w:szCs w:val="22"/>
        </w:rPr>
        <w:t xml:space="preserve"> </w:t>
      </w:r>
      <w:r w:rsidRPr="004445FB">
        <w:rPr>
          <w:rFonts w:cs="Arial" w:hint="eastAsia"/>
          <w:sz w:val="22"/>
          <w:szCs w:val="22"/>
        </w:rPr>
        <w:t>субъекты</w:t>
      </w:r>
      <w:r w:rsidRPr="004445FB">
        <w:rPr>
          <w:rFonts w:cs="Arial"/>
          <w:sz w:val="22"/>
          <w:szCs w:val="22"/>
        </w:rPr>
        <w:t xml:space="preserve"> </w:t>
      </w:r>
      <w:r w:rsidRPr="004445FB">
        <w:rPr>
          <w:rFonts w:cs="Arial" w:hint="eastAsia"/>
          <w:sz w:val="22"/>
          <w:szCs w:val="22"/>
        </w:rPr>
        <w:t>малого</w:t>
      </w:r>
      <w:r w:rsidRPr="004445FB">
        <w:rPr>
          <w:rFonts w:cs="Arial"/>
          <w:sz w:val="22"/>
          <w:szCs w:val="22"/>
        </w:rPr>
        <w:t xml:space="preserve"> </w:t>
      </w:r>
      <w:r w:rsidRPr="004445FB">
        <w:rPr>
          <w:rFonts w:cs="Arial" w:hint="eastAsia"/>
          <w:sz w:val="22"/>
          <w:szCs w:val="22"/>
        </w:rPr>
        <w:t>и</w:t>
      </w:r>
      <w:r w:rsidRPr="004445FB">
        <w:rPr>
          <w:rFonts w:cs="Arial"/>
          <w:sz w:val="22"/>
          <w:szCs w:val="22"/>
        </w:rPr>
        <w:t xml:space="preserve"> </w:t>
      </w:r>
      <w:r w:rsidRPr="004445FB">
        <w:rPr>
          <w:rFonts w:cs="Arial" w:hint="eastAsia"/>
          <w:sz w:val="22"/>
          <w:szCs w:val="22"/>
        </w:rPr>
        <w:t>среднего</w:t>
      </w:r>
      <w:r w:rsidRPr="004445FB">
        <w:rPr>
          <w:rFonts w:cs="Arial"/>
          <w:sz w:val="22"/>
          <w:szCs w:val="22"/>
        </w:rPr>
        <w:t xml:space="preserve"> </w:t>
      </w:r>
      <w:r w:rsidRPr="004445FB">
        <w:rPr>
          <w:rFonts w:cs="Arial" w:hint="eastAsia"/>
          <w:sz w:val="22"/>
          <w:szCs w:val="22"/>
        </w:rPr>
        <w:t>предпринимательства</w:t>
      </w:r>
      <w:r w:rsidRPr="004445FB">
        <w:rPr>
          <w:rFonts w:cs="Arial"/>
          <w:sz w:val="22"/>
          <w:szCs w:val="22"/>
        </w:rPr>
        <w:t>);</w:t>
      </w:r>
    </w:p>
    <w:p w14:paraId="0507C24A" w14:textId="67C01841" w:rsidR="00057C95" w:rsidRPr="004445FB" w:rsidRDefault="00057C95" w:rsidP="00966D3A">
      <w:pPr>
        <w:pStyle w:val="a4"/>
        <w:numPr>
          <w:ilvl w:val="0"/>
          <w:numId w:val="33"/>
        </w:numPr>
        <w:tabs>
          <w:tab w:val="left" w:pos="0"/>
        </w:tabs>
        <w:spacing w:before="0"/>
        <w:ind w:left="709" w:hanging="425"/>
        <w:outlineLvl w:val="9"/>
        <w:rPr>
          <w:rFonts w:cs="Arial"/>
          <w:sz w:val="22"/>
          <w:szCs w:val="22"/>
        </w:rPr>
      </w:pPr>
      <w:r w:rsidRPr="004445FB">
        <w:rPr>
          <w:rFonts w:cs="Arial" w:hint="eastAsia"/>
          <w:sz w:val="22"/>
          <w:szCs w:val="22"/>
        </w:rPr>
        <w:t>сумма</w:t>
      </w:r>
      <w:r w:rsidRPr="004445FB">
        <w:rPr>
          <w:rFonts w:cs="Arial"/>
          <w:sz w:val="22"/>
          <w:szCs w:val="22"/>
        </w:rPr>
        <w:t xml:space="preserve"> </w:t>
      </w:r>
      <w:r w:rsidRPr="004445FB">
        <w:rPr>
          <w:rFonts w:cs="Arial" w:hint="eastAsia"/>
          <w:sz w:val="22"/>
          <w:szCs w:val="22"/>
        </w:rPr>
        <w:t>денежных</w:t>
      </w:r>
      <w:r w:rsidRPr="004445FB">
        <w:rPr>
          <w:rFonts w:cs="Arial"/>
          <w:sz w:val="22"/>
          <w:szCs w:val="22"/>
        </w:rPr>
        <w:t xml:space="preserve"> </w:t>
      </w:r>
      <w:r w:rsidRPr="004445FB">
        <w:rPr>
          <w:rFonts w:cs="Arial" w:hint="eastAsia"/>
          <w:sz w:val="22"/>
          <w:szCs w:val="22"/>
        </w:rPr>
        <w:t>средств</w:t>
      </w:r>
      <w:r w:rsidRPr="004445FB">
        <w:rPr>
          <w:rFonts w:cs="Arial"/>
          <w:sz w:val="22"/>
          <w:szCs w:val="22"/>
        </w:rPr>
        <w:t xml:space="preserve">, </w:t>
      </w:r>
      <w:r w:rsidRPr="004445FB">
        <w:rPr>
          <w:rFonts w:cs="Arial" w:hint="eastAsia"/>
          <w:sz w:val="22"/>
          <w:szCs w:val="22"/>
        </w:rPr>
        <w:t>истребованная</w:t>
      </w:r>
      <w:r w:rsidRPr="004445FB">
        <w:rPr>
          <w:rFonts w:cs="Arial"/>
          <w:sz w:val="22"/>
          <w:szCs w:val="22"/>
        </w:rPr>
        <w:t xml:space="preserve"> </w:t>
      </w:r>
      <w:r w:rsidRPr="004445FB">
        <w:rPr>
          <w:rFonts w:cs="Arial" w:hint="eastAsia"/>
          <w:sz w:val="22"/>
          <w:szCs w:val="22"/>
        </w:rPr>
        <w:t>заказчиком</w:t>
      </w:r>
      <w:r w:rsidRPr="004445FB">
        <w:rPr>
          <w:rFonts w:cs="Arial"/>
          <w:sz w:val="22"/>
          <w:szCs w:val="22"/>
        </w:rPr>
        <w:t xml:space="preserve"> </w:t>
      </w:r>
      <w:r w:rsidRPr="004445FB">
        <w:rPr>
          <w:rFonts w:cs="Arial" w:hint="eastAsia"/>
          <w:sz w:val="22"/>
          <w:szCs w:val="22"/>
        </w:rPr>
        <w:t>у</w:t>
      </w:r>
      <w:r w:rsidRPr="004445FB">
        <w:rPr>
          <w:rFonts w:cs="Arial"/>
          <w:sz w:val="22"/>
          <w:szCs w:val="22"/>
        </w:rPr>
        <w:t xml:space="preserve"> </w:t>
      </w:r>
      <w:r w:rsidRPr="004445FB">
        <w:rPr>
          <w:rFonts w:cs="Arial" w:hint="eastAsia"/>
          <w:sz w:val="22"/>
          <w:szCs w:val="22"/>
        </w:rPr>
        <w:t>гаранта</w:t>
      </w:r>
      <w:r w:rsidRPr="004445FB">
        <w:rPr>
          <w:rFonts w:cs="Arial"/>
          <w:sz w:val="22"/>
          <w:szCs w:val="22"/>
        </w:rPr>
        <w:t xml:space="preserve"> </w:t>
      </w:r>
      <w:r w:rsidRPr="004445FB">
        <w:rPr>
          <w:rFonts w:cs="Arial" w:hint="eastAsia"/>
          <w:sz w:val="22"/>
          <w:szCs w:val="22"/>
        </w:rPr>
        <w:t>по</w:t>
      </w:r>
      <w:r w:rsidRPr="004445FB">
        <w:rPr>
          <w:rFonts w:cs="Arial"/>
          <w:sz w:val="22"/>
          <w:szCs w:val="22"/>
        </w:rPr>
        <w:t xml:space="preserve"> </w:t>
      </w:r>
      <w:r w:rsidRPr="004445FB">
        <w:rPr>
          <w:rFonts w:cs="Arial" w:hint="eastAsia"/>
          <w:sz w:val="22"/>
          <w:szCs w:val="22"/>
        </w:rPr>
        <w:t>независимой</w:t>
      </w:r>
      <w:r w:rsidRPr="004445FB">
        <w:rPr>
          <w:rFonts w:cs="Arial"/>
          <w:sz w:val="22"/>
          <w:szCs w:val="22"/>
        </w:rPr>
        <w:t xml:space="preserve"> </w:t>
      </w:r>
      <w:r w:rsidRPr="004445FB">
        <w:rPr>
          <w:rFonts w:cs="Arial" w:hint="eastAsia"/>
          <w:sz w:val="22"/>
          <w:szCs w:val="22"/>
        </w:rPr>
        <w:t>гарантии</w:t>
      </w:r>
      <w:r w:rsidRPr="004445FB">
        <w:rPr>
          <w:rFonts w:cs="Arial"/>
          <w:sz w:val="22"/>
          <w:szCs w:val="22"/>
        </w:rPr>
        <w:t xml:space="preserve"> </w:t>
      </w:r>
      <w:r w:rsidRPr="004445FB">
        <w:rPr>
          <w:rFonts w:cs="Arial" w:hint="eastAsia"/>
          <w:sz w:val="22"/>
          <w:szCs w:val="22"/>
        </w:rPr>
        <w:t>и</w:t>
      </w:r>
      <w:r w:rsidRPr="004445FB">
        <w:rPr>
          <w:rFonts w:cs="Arial"/>
          <w:sz w:val="22"/>
          <w:szCs w:val="22"/>
        </w:rPr>
        <w:t xml:space="preserve"> </w:t>
      </w:r>
      <w:r w:rsidRPr="004445FB">
        <w:rPr>
          <w:rFonts w:cs="Arial" w:hint="eastAsia"/>
          <w:sz w:val="22"/>
          <w:szCs w:val="22"/>
        </w:rPr>
        <w:t>уплаченная</w:t>
      </w:r>
      <w:r w:rsidRPr="004445FB">
        <w:rPr>
          <w:rFonts w:cs="Arial"/>
          <w:sz w:val="22"/>
          <w:szCs w:val="22"/>
        </w:rPr>
        <w:t xml:space="preserve"> </w:t>
      </w:r>
      <w:r w:rsidRPr="004445FB">
        <w:rPr>
          <w:rFonts w:cs="Arial" w:hint="eastAsia"/>
          <w:sz w:val="22"/>
          <w:szCs w:val="22"/>
        </w:rPr>
        <w:t>гарантом</w:t>
      </w:r>
      <w:r w:rsidRPr="004445FB">
        <w:rPr>
          <w:rFonts w:cs="Arial"/>
          <w:sz w:val="22"/>
          <w:szCs w:val="22"/>
        </w:rPr>
        <w:t xml:space="preserve">, </w:t>
      </w:r>
      <w:r w:rsidRPr="004445FB">
        <w:rPr>
          <w:rFonts w:cs="Arial" w:hint="eastAsia"/>
          <w:sz w:val="22"/>
          <w:szCs w:val="22"/>
        </w:rPr>
        <w:t>а</w:t>
      </w:r>
      <w:r w:rsidRPr="004445FB">
        <w:rPr>
          <w:rFonts w:cs="Arial"/>
          <w:sz w:val="22"/>
          <w:szCs w:val="22"/>
        </w:rPr>
        <w:t xml:space="preserve"> </w:t>
      </w:r>
      <w:r w:rsidRPr="004445FB">
        <w:rPr>
          <w:rFonts w:cs="Arial" w:hint="eastAsia"/>
          <w:sz w:val="22"/>
          <w:szCs w:val="22"/>
        </w:rPr>
        <w:t>также</w:t>
      </w:r>
      <w:r w:rsidRPr="004445FB">
        <w:rPr>
          <w:rFonts w:cs="Arial"/>
          <w:sz w:val="22"/>
          <w:szCs w:val="22"/>
        </w:rPr>
        <w:t xml:space="preserve"> </w:t>
      </w:r>
      <w:r w:rsidRPr="004445FB">
        <w:rPr>
          <w:rFonts w:cs="Arial" w:hint="eastAsia"/>
          <w:sz w:val="22"/>
          <w:szCs w:val="22"/>
        </w:rPr>
        <w:t>документ</w:t>
      </w:r>
      <w:r w:rsidRPr="004445FB">
        <w:rPr>
          <w:rFonts w:cs="Arial"/>
          <w:sz w:val="22"/>
          <w:szCs w:val="22"/>
        </w:rPr>
        <w:t xml:space="preserve">, </w:t>
      </w:r>
      <w:r w:rsidRPr="004445FB">
        <w:rPr>
          <w:rFonts w:cs="Arial" w:hint="eastAsia"/>
          <w:sz w:val="22"/>
          <w:szCs w:val="22"/>
        </w:rPr>
        <w:t>подтверждающий</w:t>
      </w:r>
      <w:r w:rsidRPr="004445FB">
        <w:rPr>
          <w:rFonts w:cs="Arial"/>
          <w:sz w:val="22"/>
          <w:szCs w:val="22"/>
        </w:rPr>
        <w:t xml:space="preserve"> </w:t>
      </w:r>
      <w:r w:rsidRPr="004445FB">
        <w:rPr>
          <w:rFonts w:cs="Arial" w:hint="eastAsia"/>
          <w:sz w:val="22"/>
          <w:szCs w:val="22"/>
        </w:rPr>
        <w:t>их</w:t>
      </w:r>
      <w:r w:rsidRPr="004445FB">
        <w:rPr>
          <w:rFonts w:cs="Arial"/>
          <w:sz w:val="22"/>
          <w:szCs w:val="22"/>
        </w:rPr>
        <w:t xml:space="preserve"> </w:t>
      </w:r>
      <w:r w:rsidRPr="004445FB">
        <w:rPr>
          <w:rFonts w:cs="Arial" w:hint="eastAsia"/>
          <w:sz w:val="22"/>
          <w:szCs w:val="22"/>
        </w:rPr>
        <w:t>истребование</w:t>
      </w:r>
      <w:r w:rsidRPr="004445FB">
        <w:rPr>
          <w:rFonts w:cs="Arial"/>
          <w:sz w:val="22"/>
          <w:szCs w:val="22"/>
        </w:rPr>
        <w:t xml:space="preserve"> </w:t>
      </w:r>
      <w:r w:rsidRPr="004445FB">
        <w:rPr>
          <w:rFonts w:cs="Arial" w:hint="eastAsia"/>
          <w:sz w:val="22"/>
          <w:szCs w:val="22"/>
        </w:rPr>
        <w:t>у</w:t>
      </w:r>
      <w:r w:rsidRPr="004445FB">
        <w:rPr>
          <w:rFonts w:cs="Arial"/>
          <w:sz w:val="22"/>
          <w:szCs w:val="22"/>
        </w:rPr>
        <w:t xml:space="preserve"> </w:t>
      </w:r>
      <w:r w:rsidRPr="004445FB">
        <w:rPr>
          <w:rFonts w:cs="Arial" w:hint="eastAsia"/>
          <w:sz w:val="22"/>
          <w:szCs w:val="22"/>
        </w:rPr>
        <w:t>гаранта</w:t>
      </w:r>
      <w:r w:rsidRPr="004445FB">
        <w:rPr>
          <w:rFonts w:cs="Arial"/>
          <w:sz w:val="22"/>
          <w:szCs w:val="22"/>
        </w:rPr>
        <w:t xml:space="preserve"> </w:t>
      </w:r>
      <w:r w:rsidRPr="004445FB">
        <w:rPr>
          <w:rFonts w:cs="Arial" w:hint="eastAsia"/>
          <w:sz w:val="22"/>
          <w:szCs w:val="22"/>
        </w:rPr>
        <w:t>по</w:t>
      </w:r>
      <w:r w:rsidRPr="004445FB">
        <w:rPr>
          <w:rFonts w:cs="Arial"/>
          <w:sz w:val="22"/>
          <w:szCs w:val="22"/>
        </w:rPr>
        <w:t xml:space="preserve"> </w:t>
      </w:r>
      <w:r w:rsidRPr="004445FB">
        <w:rPr>
          <w:rFonts w:cs="Arial" w:hint="eastAsia"/>
          <w:sz w:val="22"/>
          <w:szCs w:val="22"/>
        </w:rPr>
        <w:t>независимой</w:t>
      </w:r>
      <w:r w:rsidRPr="004445FB">
        <w:rPr>
          <w:rFonts w:cs="Arial"/>
          <w:sz w:val="22"/>
          <w:szCs w:val="22"/>
        </w:rPr>
        <w:t xml:space="preserve"> </w:t>
      </w:r>
      <w:r w:rsidRPr="004445FB">
        <w:rPr>
          <w:rFonts w:cs="Arial" w:hint="eastAsia"/>
          <w:sz w:val="22"/>
          <w:szCs w:val="22"/>
        </w:rPr>
        <w:t>гарантии</w:t>
      </w:r>
      <w:r w:rsidRPr="004445FB">
        <w:rPr>
          <w:rFonts w:cs="Arial"/>
          <w:sz w:val="22"/>
          <w:szCs w:val="22"/>
        </w:rPr>
        <w:t xml:space="preserve">, </w:t>
      </w:r>
      <w:r w:rsidRPr="004445FB">
        <w:rPr>
          <w:rFonts w:cs="Arial" w:hint="eastAsia"/>
          <w:sz w:val="22"/>
          <w:szCs w:val="22"/>
        </w:rPr>
        <w:t>его</w:t>
      </w:r>
      <w:r w:rsidRPr="004445FB">
        <w:rPr>
          <w:rFonts w:cs="Arial"/>
          <w:sz w:val="22"/>
          <w:szCs w:val="22"/>
        </w:rPr>
        <w:t xml:space="preserve"> </w:t>
      </w:r>
      <w:r w:rsidRPr="004445FB">
        <w:rPr>
          <w:rFonts w:cs="Arial" w:hint="eastAsia"/>
          <w:sz w:val="22"/>
          <w:szCs w:val="22"/>
        </w:rPr>
        <w:t>реквизиты</w:t>
      </w:r>
      <w:r w:rsidRPr="004445FB">
        <w:rPr>
          <w:rFonts w:cs="Arial"/>
          <w:sz w:val="22"/>
          <w:szCs w:val="22"/>
        </w:rPr>
        <w:t xml:space="preserve"> (</w:t>
      </w:r>
      <w:r w:rsidRPr="004445FB">
        <w:rPr>
          <w:rFonts w:cs="Arial" w:hint="eastAsia"/>
          <w:sz w:val="22"/>
          <w:szCs w:val="22"/>
        </w:rPr>
        <w:t>в</w:t>
      </w:r>
      <w:r w:rsidRPr="004445FB">
        <w:rPr>
          <w:rFonts w:cs="Arial"/>
          <w:sz w:val="22"/>
          <w:szCs w:val="22"/>
        </w:rPr>
        <w:t xml:space="preserve"> </w:t>
      </w:r>
      <w:r w:rsidRPr="004445FB">
        <w:rPr>
          <w:rFonts w:cs="Arial" w:hint="eastAsia"/>
          <w:sz w:val="22"/>
          <w:szCs w:val="22"/>
        </w:rPr>
        <w:t>случае</w:t>
      </w:r>
      <w:r w:rsidRPr="004445FB">
        <w:rPr>
          <w:rFonts w:cs="Arial"/>
          <w:sz w:val="22"/>
          <w:szCs w:val="22"/>
        </w:rPr>
        <w:t xml:space="preserve"> </w:t>
      </w:r>
      <w:r w:rsidRPr="004445FB">
        <w:rPr>
          <w:rFonts w:cs="Arial" w:hint="eastAsia"/>
          <w:sz w:val="22"/>
          <w:szCs w:val="22"/>
        </w:rPr>
        <w:t>предоставления</w:t>
      </w:r>
      <w:r w:rsidRPr="004445FB">
        <w:rPr>
          <w:rFonts w:cs="Arial"/>
          <w:sz w:val="22"/>
          <w:szCs w:val="22"/>
        </w:rPr>
        <w:t xml:space="preserve"> </w:t>
      </w:r>
      <w:r w:rsidRPr="004445FB">
        <w:rPr>
          <w:rFonts w:cs="Arial" w:hint="eastAsia"/>
          <w:sz w:val="22"/>
          <w:szCs w:val="22"/>
        </w:rPr>
        <w:t>независимой</w:t>
      </w:r>
      <w:r w:rsidRPr="004445FB">
        <w:rPr>
          <w:rFonts w:cs="Arial"/>
          <w:sz w:val="22"/>
          <w:szCs w:val="22"/>
        </w:rPr>
        <w:t xml:space="preserve"> </w:t>
      </w:r>
      <w:r w:rsidRPr="004445FB">
        <w:rPr>
          <w:rFonts w:cs="Arial" w:hint="eastAsia"/>
          <w:sz w:val="22"/>
          <w:szCs w:val="22"/>
        </w:rPr>
        <w:t>гарантии</w:t>
      </w:r>
      <w:r w:rsidRPr="004445FB">
        <w:rPr>
          <w:rFonts w:cs="Arial"/>
          <w:sz w:val="22"/>
          <w:szCs w:val="22"/>
        </w:rPr>
        <w:t xml:space="preserve"> </w:t>
      </w:r>
      <w:r w:rsidRPr="004445FB">
        <w:rPr>
          <w:rFonts w:cs="Arial" w:hint="eastAsia"/>
          <w:sz w:val="22"/>
          <w:szCs w:val="22"/>
        </w:rPr>
        <w:t>в</w:t>
      </w:r>
      <w:r w:rsidRPr="004445FB">
        <w:rPr>
          <w:rFonts w:cs="Arial"/>
          <w:sz w:val="22"/>
          <w:szCs w:val="22"/>
        </w:rPr>
        <w:t xml:space="preserve"> </w:t>
      </w:r>
      <w:r w:rsidRPr="004445FB">
        <w:rPr>
          <w:rFonts w:cs="Arial" w:hint="eastAsia"/>
          <w:sz w:val="22"/>
          <w:szCs w:val="22"/>
        </w:rPr>
        <w:t>качестве</w:t>
      </w:r>
      <w:r w:rsidRPr="004445FB">
        <w:rPr>
          <w:rFonts w:cs="Arial"/>
          <w:sz w:val="22"/>
          <w:szCs w:val="22"/>
        </w:rPr>
        <w:t xml:space="preserve"> </w:t>
      </w:r>
      <w:r w:rsidRPr="004445FB">
        <w:rPr>
          <w:rFonts w:cs="Arial" w:hint="eastAsia"/>
          <w:sz w:val="22"/>
          <w:szCs w:val="22"/>
        </w:rPr>
        <w:t>обеспечения</w:t>
      </w:r>
      <w:r w:rsidRPr="004445FB">
        <w:rPr>
          <w:rFonts w:cs="Arial"/>
          <w:sz w:val="22"/>
          <w:szCs w:val="22"/>
        </w:rPr>
        <w:t xml:space="preserve"> </w:t>
      </w:r>
      <w:r w:rsidRPr="004445FB">
        <w:rPr>
          <w:rFonts w:cs="Arial" w:hint="eastAsia"/>
          <w:sz w:val="22"/>
          <w:szCs w:val="22"/>
        </w:rPr>
        <w:t>исполнения</w:t>
      </w:r>
      <w:r w:rsidRPr="004445FB">
        <w:rPr>
          <w:rFonts w:cs="Arial"/>
          <w:sz w:val="22"/>
          <w:szCs w:val="22"/>
        </w:rPr>
        <w:t xml:space="preserve"> </w:t>
      </w:r>
      <w:r w:rsidRPr="004445FB">
        <w:rPr>
          <w:rFonts w:cs="Arial" w:hint="eastAsia"/>
          <w:sz w:val="22"/>
          <w:szCs w:val="22"/>
        </w:rPr>
        <w:t>договора</w:t>
      </w:r>
      <w:r w:rsidRPr="004445FB">
        <w:rPr>
          <w:rFonts w:cs="Arial"/>
          <w:sz w:val="22"/>
          <w:szCs w:val="22"/>
        </w:rPr>
        <w:t xml:space="preserve"> </w:t>
      </w:r>
      <w:r w:rsidRPr="004445FB">
        <w:rPr>
          <w:rFonts w:cs="Arial" w:hint="eastAsia"/>
          <w:sz w:val="22"/>
          <w:szCs w:val="22"/>
        </w:rPr>
        <w:t>при</w:t>
      </w:r>
      <w:r w:rsidRPr="004445FB">
        <w:rPr>
          <w:rFonts w:cs="Arial"/>
          <w:sz w:val="22"/>
          <w:szCs w:val="22"/>
        </w:rPr>
        <w:t xml:space="preserve"> </w:t>
      </w:r>
      <w:r w:rsidRPr="004445FB">
        <w:rPr>
          <w:rFonts w:cs="Arial" w:hint="eastAsia"/>
          <w:sz w:val="22"/>
          <w:szCs w:val="22"/>
        </w:rPr>
        <w:t>осуществлении</w:t>
      </w:r>
      <w:r w:rsidRPr="004445FB">
        <w:rPr>
          <w:rFonts w:cs="Arial"/>
          <w:sz w:val="22"/>
          <w:szCs w:val="22"/>
        </w:rPr>
        <w:t xml:space="preserve"> </w:t>
      </w:r>
      <w:r w:rsidRPr="004445FB">
        <w:rPr>
          <w:rFonts w:cs="Arial" w:hint="eastAsia"/>
          <w:sz w:val="22"/>
          <w:szCs w:val="22"/>
        </w:rPr>
        <w:t>конкурентной</w:t>
      </w:r>
      <w:r w:rsidRPr="004445FB">
        <w:rPr>
          <w:rFonts w:cs="Arial"/>
          <w:sz w:val="22"/>
          <w:szCs w:val="22"/>
        </w:rPr>
        <w:t xml:space="preserve"> </w:t>
      </w:r>
      <w:r w:rsidRPr="004445FB">
        <w:rPr>
          <w:rFonts w:cs="Arial" w:hint="eastAsia"/>
          <w:sz w:val="22"/>
          <w:szCs w:val="22"/>
        </w:rPr>
        <w:t>закупки</w:t>
      </w:r>
      <w:r w:rsidRPr="004445FB">
        <w:rPr>
          <w:rFonts w:cs="Arial"/>
          <w:sz w:val="22"/>
          <w:szCs w:val="22"/>
        </w:rPr>
        <w:t xml:space="preserve"> </w:t>
      </w:r>
      <w:r w:rsidRPr="004445FB">
        <w:rPr>
          <w:rFonts w:cs="Arial" w:hint="eastAsia"/>
          <w:sz w:val="22"/>
          <w:szCs w:val="22"/>
        </w:rPr>
        <w:t>товаров</w:t>
      </w:r>
      <w:r w:rsidRPr="004445FB">
        <w:rPr>
          <w:rFonts w:cs="Arial"/>
          <w:sz w:val="22"/>
          <w:szCs w:val="22"/>
        </w:rPr>
        <w:t xml:space="preserve">, </w:t>
      </w:r>
      <w:r w:rsidRPr="004445FB">
        <w:rPr>
          <w:rFonts w:cs="Arial" w:hint="eastAsia"/>
          <w:sz w:val="22"/>
          <w:szCs w:val="22"/>
        </w:rPr>
        <w:t>работ</w:t>
      </w:r>
      <w:r w:rsidRPr="004445FB">
        <w:rPr>
          <w:rFonts w:cs="Arial"/>
          <w:sz w:val="22"/>
          <w:szCs w:val="22"/>
        </w:rPr>
        <w:t xml:space="preserve">, </w:t>
      </w:r>
      <w:r w:rsidRPr="004445FB">
        <w:rPr>
          <w:rFonts w:cs="Arial" w:hint="eastAsia"/>
          <w:sz w:val="22"/>
          <w:szCs w:val="22"/>
        </w:rPr>
        <w:t>услуг</w:t>
      </w:r>
      <w:r w:rsidRPr="004445FB">
        <w:rPr>
          <w:rFonts w:cs="Arial"/>
          <w:sz w:val="22"/>
          <w:szCs w:val="22"/>
        </w:rPr>
        <w:t xml:space="preserve"> </w:t>
      </w:r>
      <w:r w:rsidRPr="004445FB">
        <w:rPr>
          <w:rFonts w:cs="Arial" w:hint="eastAsia"/>
          <w:sz w:val="22"/>
          <w:szCs w:val="22"/>
        </w:rPr>
        <w:t>в</w:t>
      </w:r>
      <w:r w:rsidRPr="004445FB">
        <w:rPr>
          <w:rFonts w:cs="Arial"/>
          <w:sz w:val="22"/>
          <w:szCs w:val="22"/>
        </w:rPr>
        <w:t xml:space="preserve"> </w:t>
      </w:r>
      <w:r w:rsidRPr="004445FB">
        <w:rPr>
          <w:rFonts w:cs="Arial" w:hint="eastAsia"/>
          <w:sz w:val="22"/>
          <w:szCs w:val="22"/>
        </w:rPr>
        <w:t>электронной</w:t>
      </w:r>
      <w:r w:rsidRPr="004445FB">
        <w:rPr>
          <w:rFonts w:cs="Arial"/>
          <w:sz w:val="22"/>
          <w:szCs w:val="22"/>
        </w:rPr>
        <w:t xml:space="preserve"> </w:t>
      </w:r>
      <w:r w:rsidRPr="004445FB">
        <w:rPr>
          <w:rFonts w:cs="Arial" w:hint="eastAsia"/>
          <w:sz w:val="22"/>
          <w:szCs w:val="22"/>
        </w:rPr>
        <w:t>форме</w:t>
      </w:r>
      <w:r w:rsidRPr="004445FB">
        <w:rPr>
          <w:rFonts w:cs="Arial"/>
          <w:sz w:val="22"/>
          <w:szCs w:val="22"/>
        </w:rPr>
        <w:t xml:space="preserve">, </w:t>
      </w:r>
      <w:r w:rsidRPr="004445FB">
        <w:rPr>
          <w:rFonts w:cs="Arial" w:hint="eastAsia"/>
          <w:sz w:val="22"/>
          <w:szCs w:val="22"/>
        </w:rPr>
        <w:t>участниками</w:t>
      </w:r>
      <w:r w:rsidRPr="004445FB">
        <w:rPr>
          <w:rFonts w:cs="Arial"/>
          <w:sz w:val="22"/>
          <w:szCs w:val="22"/>
        </w:rPr>
        <w:t xml:space="preserve"> </w:t>
      </w:r>
      <w:r w:rsidRPr="004445FB">
        <w:rPr>
          <w:rFonts w:cs="Arial" w:hint="eastAsia"/>
          <w:sz w:val="22"/>
          <w:szCs w:val="22"/>
        </w:rPr>
        <w:t>которой</w:t>
      </w:r>
      <w:r w:rsidRPr="004445FB">
        <w:rPr>
          <w:rFonts w:cs="Arial"/>
          <w:sz w:val="22"/>
          <w:szCs w:val="22"/>
        </w:rPr>
        <w:t xml:space="preserve"> </w:t>
      </w:r>
      <w:r w:rsidRPr="004445FB">
        <w:rPr>
          <w:rFonts w:cs="Arial" w:hint="eastAsia"/>
          <w:sz w:val="22"/>
          <w:szCs w:val="22"/>
        </w:rPr>
        <w:t>могут</w:t>
      </w:r>
      <w:r w:rsidRPr="004445FB">
        <w:rPr>
          <w:rFonts w:cs="Arial"/>
          <w:sz w:val="22"/>
          <w:szCs w:val="22"/>
        </w:rPr>
        <w:t xml:space="preserve"> </w:t>
      </w:r>
      <w:r w:rsidRPr="004445FB">
        <w:rPr>
          <w:rFonts w:cs="Arial" w:hint="eastAsia"/>
          <w:sz w:val="22"/>
          <w:szCs w:val="22"/>
        </w:rPr>
        <w:t>быть</w:t>
      </w:r>
      <w:r w:rsidRPr="004445FB">
        <w:rPr>
          <w:rFonts w:cs="Arial"/>
          <w:sz w:val="22"/>
          <w:szCs w:val="22"/>
        </w:rPr>
        <w:t xml:space="preserve"> </w:t>
      </w:r>
      <w:r w:rsidRPr="004445FB">
        <w:rPr>
          <w:rFonts w:cs="Arial" w:hint="eastAsia"/>
          <w:sz w:val="22"/>
          <w:szCs w:val="22"/>
        </w:rPr>
        <w:t>только</w:t>
      </w:r>
      <w:r w:rsidRPr="004445FB">
        <w:rPr>
          <w:rFonts w:cs="Arial"/>
          <w:sz w:val="22"/>
          <w:szCs w:val="22"/>
        </w:rPr>
        <w:t xml:space="preserve"> </w:t>
      </w:r>
      <w:r w:rsidRPr="004445FB">
        <w:rPr>
          <w:rFonts w:cs="Arial" w:hint="eastAsia"/>
          <w:sz w:val="22"/>
          <w:szCs w:val="22"/>
        </w:rPr>
        <w:t>субъекты</w:t>
      </w:r>
      <w:r w:rsidRPr="004445FB">
        <w:rPr>
          <w:rFonts w:cs="Arial"/>
          <w:sz w:val="22"/>
          <w:szCs w:val="22"/>
        </w:rPr>
        <w:t xml:space="preserve"> </w:t>
      </w:r>
      <w:r w:rsidRPr="004445FB">
        <w:rPr>
          <w:rFonts w:cs="Arial" w:hint="eastAsia"/>
          <w:sz w:val="22"/>
          <w:szCs w:val="22"/>
        </w:rPr>
        <w:t>малого</w:t>
      </w:r>
      <w:r w:rsidRPr="004445FB">
        <w:rPr>
          <w:rFonts w:cs="Arial"/>
          <w:sz w:val="22"/>
          <w:szCs w:val="22"/>
        </w:rPr>
        <w:t xml:space="preserve"> </w:t>
      </w:r>
      <w:r w:rsidRPr="004445FB">
        <w:rPr>
          <w:rFonts w:cs="Arial" w:hint="eastAsia"/>
          <w:sz w:val="22"/>
          <w:szCs w:val="22"/>
        </w:rPr>
        <w:t>и</w:t>
      </w:r>
      <w:r w:rsidRPr="004445FB">
        <w:rPr>
          <w:rFonts w:cs="Arial"/>
          <w:sz w:val="22"/>
          <w:szCs w:val="22"/>
        </w:rPr>
        <w:t xml:space="preserve"> </w:t>
      </w:r>
      <w:r w:rsidRPr="004445FB">
        <w:rPr>
          <w:rFonts w:cs="Arial" w:hint="eastAsia"/>
          <w:sz w:val="22"/>
          <w:szCs w:val="22"/>
        </w:rPr>
        <w:t>среднего</w:t>
      </w:r>
      <w:r w:rsidRPr="004445FB">
        <w:rPr>
          <w:rFonts w:cs="Arial"/>
          <w:sz w:val="22"/>
          <w:szCs w:val="22"/>
        </w:rPr>
        <w:t xml:space="preserve"> </w:t>
      </w:r>
      <w:r w:rsidRPr="004445FB">
        <w:rPr>
          <w:rFonts w:cs="Arial" w:hint="eastAsia"/>
          <w:sz w:val="22"/>
          <w:szCs w:val="22"/>
        </w:rPr>
        <w:t>предпринимательства</w:t>
      </w:r>
      <w:r w:rsidRPr="004445FB">
        <w:rPr>
          <w:rFonts w:cs="Arial"/>
          <w:sz w:val="22"/>
          <w:szCs w:val="22"/>
        </w:rPr>
        <w:t>);</w:t>
      </w:r>
    </w:p>
    <w:p w14:paraId="6360952E" w14:textId="77777777" w:rsidR="00B07986" w:rsidRPr="004445FB" w:rsidRDefault="00B07986" w:rsidP="00966D3A">
      <w:pPr>
        <w:pStyle w:val="afff1"/>
        <w:numPr>
          <w:ilvl w:val="0"/>
          <w:numId w:val="33"/>
        </w:numPr>
        <w:shd w:val="clear" w:color="auto" w:fill="FFFFFF"/>
        <w:spacing w:after="120"/>
        <w:ind w:left="709" w:hanging="425"/>
        <w:jc w:val="both"/>
        <w:rPr>
          <w:rFonts w:cs="Arial"/>
          <w:sz w:val="22"/>
          <w:szCs w:val="22"/>
        </w:rPr>
      </w:pPr>
      <w:r w:rsidRPr="004445FB">
        <w:rPr>
          <w:rFonts w:ascii="Arial" w:hAnsi="Arial" w:cs="Arial"/>
          <w:sz w:val="22"/>
          <w:szCs w:val="22"/>
        </w:rPr>
        <w:t>информация об изменении предусмотренных частью 5 статьи 4 Закона условий договора</w:t>
      </w:r>
      <w:r w:rsidR="008772F6" w:rsidRPr="004445FB">
        <w:rPr>
          <w:rFonts w:ascii="Arial" w:hAnsi="Arial" w:cs="Arial"/>
          <w:sz w:val="22"/>
          <w:szCs w:val="22"/>
        </w:rPr>
        <w:t xml:space="preserve"> с указанием условий</w:t>
      </w:r>
      <w:r w:rsidRPr="004445FB">
        <w:rPr>
          <w:rFonts w:ascii="Arial" w:hAnsi="Arial" w:cs="Arial"/>
          <w:sz w:val="22"/>
          <w:szCs w:val="22"/>
        </w:rPr>
        <w:t>, которые были изменены, а также документы, подтверждающие такие изменения;</w:t>
      </w:r>
    </w:p>
    <w:p w14:paraId="0B47E699" w14:textId="651EF158" w:rsidR="00F024AB" w:rsidRPr="004445FB" w:rsidRDefault="00B07986" w:rsidP="00864B3C">
      <w:pPr>
        <w:pStyle w:val="a4"/>
        <w:numPr>
          <w:ilvl w:val="0"/>
          <w:numId w:val="33"/>
        </w:numPr>
        <w:tabs>
          <w:tab w:val="clear" w:pos="720"/>
          <w:tab w:val="left" w:pos="0"/>
        </w:tabs>
        <w:spacing w:before="0"/>
        <w:ind w:left="709" w:hanging="425"/>
        <w:outlineLvl w:val="9"/>
        <w:rPr>
          <w:rFonts w:cs="Arial"/>
          <w:sz w:val="22"/>
          <w:szCs w:val="22"/>
        </w:rPr>
      </w:pPr>
      <w:r w:rsidRPr="004445FB">
        <w:rPr>
          <w:rFonts w:cs="Arial"/>
          <w:sz w:val="22"/>
          <w:szCs w:val="22"/>
        </w:rPr>
        <w:t>информация и документы, касающиеся результатов исполнения договора</w:t>
      </w:r>
      <w:r w:rsidR="008772F6" w:rsidRPr="004445FB">
        <w:rPr>
          <w:rFonts w:cs="Arial"/>
          <w:sz w:val="22"/>
          <w:szCs w:val="22"/>
        </w:rPr>
        <w:t>,</w:t>
      </w:r>
      <w:r w:rsidR="00F024AB" w:rsidRPr="004445FB">
        <w:rPr>
          <w:rFonts w:cs="Arial"/>
          <w:sz w:val="22"/>
          <w:szCs w:val="22"/>
        </w:rPr>
        <w:t xml:space="preserve"> </w:t>
      </w:r>
      <w:r w:rsidRPr="004445FB">
        <w:rPr>
          <w:rFonts w:cs="Arial"/>
          <w:sz w:val="22"/>
          <w:szCs w:val="22"/>
        </w:rPr>
        <w:t>в том числе оплаты договора</w:t>
      </w:r>
      <w:r w:rsidR="00F024AB" w:rsidRPr="004445FB">
        <w:rPr>
          <w:rFonts w:cs="Arial"/>
          <w:sz w:val="22"/>
          <w:szCs w:val="22"/>
        </w:rPr>
        <w:t>, а также наименование страны происхождения поставленного товара в соответствии с общероссийским классификатором</w:t>
      </w:r>
      <w:r w:rsidR="006C5C7D" w:rsidRPr="004445FB">
        <w:rPr>
          <w:rFonts w:cs="Arial"/>
          <w:sz w:val="22"/>
          <w:szCs w:val="22"/>
        </w:rPr>
        <w:t xml:space="preserve"> </w:t>
      </w:r>
      <w:r w:rsidR="00F024AB" w:rsidRPr="004445FB">
        <w:rPr>
          <w:rFonts w:cs="Arial"/>
          <w:sz w:val="22"/>
          <w:szCs w:val="22"/>
        </w:rPr>
        <w:t>(в том числе в случае, если поставка товара предусмотрена условиями договора на выполнение работ, оказание услуг)</w:t>
      </w:r>
      <w:r w:rsidR="008772F6" w:rsidRPr="004445FB">
        <w:rPr>
          <w:rFonts w:cs="Arial"/>
          <w:sz w:val="22"/>
          <w:szCs w:val="22"/>
        </w:rPr>
        <w:t xml:space="preserve">; под исполнением следует понимать </w:t>
      </w:r>
      <w:r w:rsidR="00897278" w:rsidRPr="004445FB">
        <w:rPr>
          <w:rFonts w:cs="Arial"/>
          <w:sz w:val="22"/>
          <w:szCs w:val="22"/>
        </w:rPr>
        <w:t xml:space="preserve">в том числе </w:t>
      </w:r>
      <w:r w:rsidR="008772F6" w:rsidRPr="004445FB">
        <w:rPr>
          <w:rFonts w:cs="Arial"/>
          <w:sz w:val="22"/>
          <w:szCs w:val="22"/>
        </w:rPr>
        <w:t>приемку поставленного товара, выполненной работы, оказанной услуги и (или) оплату договора);</w:t>
      </w:r>
    </w:p>
    <w:p w14:paraId="606629BC" w14:textId="77777777" w:rsidR="00B07986" w:rsidRPr="004445FB" w:rsidRDefault="00B07986" w:rsidP="00864B3C">
      <w:pPr>
        <w:pStyle w:val="a4"/>
        <w:numPr>
          <w:ilvl w:val="0"/>
          <w:numId w:val="33"/>
        </w:numPr>
        <w:tabs>
          <w:tab w:val="clear" w:pos="720"/>
          <w:tab w:val="left" w:pos="0"/>
          <w:tab w:val="left" w:pos="709"/>
        </w:tabs>
        <w:spacing w:before="0"/>
        <w:ind w:left="709" w:hanging="425"/>
        <w:outlineLvl w:val="9"/>
        <w:rPr>
          <w:rFonts w:cs="Arial"/>
          <w:sz w:val="22"/>
          <w:szCs w:val="22"/>
        </w:rPr>
      </w:pPr>
      <w:r w:rsidRPr="004445FB">
        <w:rPr>
          <w:rFonts w:cs="Arial"/>
          <w:sz w:val="22"/>
          <w:szCs w:val="22"/>
        </w:rPr>
        <w:t>информация о расторжении договора с указанием основания его расторжения, а также документы, подтверждающие такое расторжение;</w:t>
      </w:r>
    </w:p>
    <w:p w14:paraId="4A5C0D4E" w14:textId="77777777" w:rsidR="00B07986" w:rsidRPr="004445FB" w:rsidRDefault="00B07986" w:rsidP="00864B3C">
      <w:pPr>
        <w:pStyle w:val="a4"/>
        <w:numPr>
          <w:ilvl w:val="0"/>
          <w:numId w:val="33"/>
        </w:numPr>
        <w:tabs>
          <w:tab w:val="clear" w:pos="720"/>
          <w:tab w:val="left" w:pos="0"/>
        </w:tabs>
        <w:spacing w:before="0"/>
        <w:ind w:left="709" w:hanging="425"/>
        <w:outlineLvl w:val="9"/>
        <w:rPr>
          <w:rFonts w:cs="Arial"/>
          <w:sz w:val="22"/>
          <w:szCs w:val="22"/>
        </w:rPr>
      </w:pPr>
      <w:r w:rsidRPr="004445FB">
        <w:rPr>
          <w:rFonts w:cs="Arial"/>
          <w:sz w:val="22"/>
          <w:szCs w:val="22"/>
        </w:rPr>
        <w:t>иная информация и документы о закупках по договору.</w:t>
      </w:r>
    </w:p>
    <w:p w14:paraId="4877346A" w14:textId="77777777" w:rsidR="00B07986" w:rsidRPr="004445FB" w:rsidRDefault="00B07986" w:rsidP="00602C31">
      <w:pPr>
        <w:pStyle w:val="39"/>
        <w:widowControl w:val="0"/>
        <w:tabs>
          <w:tab w:val="clear" w:pos="1134"/>
          <w:tab w:val="left" w:pos="900"/>
        </w:tabs>
        <w:spacing w:before="120" w:after="120" w:line="240" w:lineRule="auto"/>
        <w:ind w:left="0" w:firstLine="0"/>
        <w:rPr>
          <w:rFonts w:ascii="Arial" w:hAnsi="Arial" w:cs="Arial"/>
          <w:sz w:val="22"/>
          <w:szCs w:val="22"/>
        </w:rPr>
        <w:sectPr w:rsidR="00B07986" w:rsidRPr="004445FB" w:rsidSect="00527B34">
          <w:footerReference w:type="default" r:id="rId33"/>
          <w:footerReference w:type="first" r:id="rId34"/>
          <w:pgSz w:w="11906" w:h="16838"/>
          <w:pgMar w:top="1134" w:right="849" w:bottom="851" w:left="1260" w:header="709" w:footer="709" w:gutter="0"/>
          <w:cols w:space="708"/>
          <w:titlePg/>
          <w:docGrid w:linePitch="360"/>
        </w:sectPr>
      </w:pPr>
    </w:p>
    <w:bookmarkEnd w:id="44"/>
    <w:p w14:paraId="44160FB9" w14:textId="77777777" w:rsidR="00864B3C" w:rsidRPr="004445FB" w:rsidRDefault="00864B3C" w:rsidP="00BC1F73">
      <w:pPr>
        <w:pStyle w:val="11"/>
        <w:spacing w:before="0" w:after="0"/>
        <w:jc w:val="right"/>
        <w:rPr>
          <w:rFonts w:ascii="Arial" w:eastAsia="Calibri" w:hAnsi="Arial" w:cs="Arial"/>
          <w:sz w:val="22"/>
          <w:szCs w:val="22"/>
          <w:lang w:eastAsia="en-US"/>
        </w:rPr>
      </w:pPr>
      <w:r w:rsidRPr="004445FB">
        <w:rPr>
          <w:rFonts w:ascii="Arial" w:eastAsia="Calibri" w:hAnsi="Arial" w:cs="Arial"/>
          <w:sz w:val="22"/>
          <w:szCs w:val="22"/>
          <w:lang w:eastAsia="en-US"/>
        </w:rPr>
        <w:lastRenderedPageBreak/>
        <w:t>Приложение № 1</w:t>
      </w:r>
    </w:p>
    <w:p w14:paraId="1D660A3F" w14:textId="77777777" w:rsidR="00864B3C" w:rsidRPr="004445FB" w:rsidRDefault="00864B3C" w:rsidP="00BC1F73">
      <w:pPr>
        <w:jc w:val="right"/>
        <w:rPr>
          <w:rFonts w:ascii="Arial" w:eastAsia="Calibri" w:hAnsi="Arial" w:cs="Arial"/>
          <w:sz w:val="22"/>
          <w:szCs w:val="22"/>
          <w:lang w:eastAsia="en-US"/>
        </w:rPr>
      </w:pPr>
      <w:r w:rsidRPr="004445FB">
        <w:rPr>
          <w:rFonts w:ascii="Arial" w:eastAsia="Calibri" w:hAnsi="Arial" w:cs="Arial"/>
          <w:sz w:val="22"/>
          <w:szCs w:val="22"/>
          <w:lang w:eastAsia="en-US"/>
        </w:rPr>
        <w:t>к настоящему Положению</w:t>
      </w:r>
    </w:p>
    <w:p w14:paraId="527C8F5B" w14:textId="0FD96024" w:rsidR="00864B3C" w:rsidRPr="004445FB" w:rsidRDefault="00864B3C" w:rsidP="00BC1F73">
      <w:pPr>
        <w:jc w:val="both"/>
        <w:rPr>
          <w:rFonts w:ascii="Arial" w:eastAsia="Calibri" w:hAnsi="Arial" w:cs="Arial"/>
          <w:sz w:val="22"/>
          <w:szCs w:val="22"/>
          <w:lang w:eastAsia="en-US"/>
        </w:rPr>
      </w:pPr>
      <w:r w:rsidRPr="004445FB">
        <w:rPr>
          <w:rFonts w:ascii="Arial" w:eastAsia="Calibri" w:hAnsi="Arial" w:cs="Arial"/>
          <w:sz w:val="22"/>
          <w:szCs w:val="22"/>
          <w:lang w:eastAsia="en-US"/>
        </w:rPr>
        <w:t>Перечень юридических лиц, у которых Заказчик осуществляет закупку продукции и которые признаются взаимозависимыми с Заказчиком лицами в соответствии с Налоговым кодексом Российской Федерации - прикладывается отдельным файлом.</w:t>
      </w:r>
    </w:p>
    <w:p w14:paraId="071DA4E8" w14:textId="77777777" w:rsidR="00096B97" w:rsidRPr="004445FB" w:rsidRDefault="00096B97">
      <w:pPr>
        <w:spacing w:after="200" w:line="276" w:lineRule="auto"/>
        <w:rPr>
          <w:rFonts w:ascii="Arial" w:eastAsia="Calibri" w:hAnsi="Arial" w:cs="Arial"/>
          <w:sz w:val="20"/>
          <w:szCs w:val="20"/>
          <w:lang w:eastAsia="en-US"/>
        </w:rPr>
      </w:pPr>
    </w:p>
    <w:p w14:paraId="49C8C000" w14:textId="77777777" w:rsidR="00B318D6" w:rsidRPr="004445FB" w:rsidRDefault="00B318D6" w:rsidP="00B318D6">
      <w:pPr>
        <w:pStyle w:val="11"/>
        <w:spacing w:before="0" w:after="0"/>
        <w:jc w:val="right"/>
        <w:rPr>
          <w:rFonts w:ascii="Arial" w:eastAsia="Calibri" w:hAnsi="Arial" w:cs="Arial"/>
          <w:sz w:val="22"/>
          <w:szCs w:val="22"/>
          <w:lang w:eastAsia="en-US"/>
        </w:rPr>
      </w:pPr>
      <w:r w:rsidRPr="004445FB">
        <w:rPr>
          <w:rFonts w:ascii="Arial" w:eastAsia="Calibri" w:hAnsi="Arial" w:cs="Arial"/>
          <w:sz w:val="22"/>
          <w:szCs w:val="22"/>
          <w:lang w:eastAsia="en-US"/>
        </w:rPr>
        <w:t>Приложение №2</w:t>
      </w:r>
    </w:p>
    <w:p w14:paraId="357A9C16" w14:textId="77777777" w:rsidR="00B318D6" w:rsidRPr="004445FB" w:rsidRDefault="00B318D6" w:rsidP="00B318D6">
      <w:pPr>
        <w:jc w:val="right"/>
        <w:rPr>
          <w:rFonts w:ascii="Arial" w:eastAsia="Calibri" w:hAnsi="Arial" w:cs="Arial"/>
          <w:sz w:val="22"/>
          <w:szCs w:val="22"/>
          <w:lang w:eastAsia="en-US"/>
        </w:rPr>
      </w:pPr>
      <w:r w:rsidRPr="004445FB">
        <w:rPr>
          <w:rFonts w:ascii="Arial" w:eastAsia="Calibri" w:hAnsi="Arial" w:cs="Arial"/>
          <w:sz w:val="22"/>
          <w:szCs w:val="22"/>
          <w:lang w:eastAsia="en-US"/>
        </w:rPr>
        <w:t>к настоящему Положению</w:t>
      </w:r>
    </w:p>
    <w:p w14:paraId="3BC2DAE6" w14:textId="76DD0DFE" w:rsidR="00B318D6" w:rsidRPr="004445FB" w:rsidRDefault="00B318D6" w:rsidP="00BC1F73">
      <w:pPr>
        <w:jc w:val="both"/>
        <w:rPr>
          <w:rFonts w:ascii="Arial" w:eastAsia="Calibri" w:hAnsi="Arial" w:cs="Arial"/>
          <w:sz w:val="22"/>
          <w:szCs w:val="22"/>
          <w:lang w:eastAsia="en-US"/>
        </w:rPr>
      </w:pPr>
      <w:r w:rsidRPr="004445FB">
        <w:rPr>
          <w:rFonts w:ascii="Arial" w:eastAsia="Calibri" w:hAnsi="Arial" w:cs="Arial"/>
          <w:sz w:val="22"/>
          <w:szCs w:val="22"/>
          <w:lang w:eastAsia="en-US"/>
        </w:rPr>
        <w:t>Перечень товаров, работ, услуг, при осуществлении закупок которых применяется максимальный срок оплаты 15 (</w:t>
      </w:r>
      <w:r w:rsidR="0018605D" w:rsidRPr="004445FB">
        <w:rPr>
          <w:rFonts w:ascii="Arial" w:eastAsia="Calibri" w:hAnsi="Arial" w:cs="Arial"/>
          <w:sz w:val="22"/>
          <w:szCs w:val="22"/>
          <w:lang w:eastAsia="en-US"/>
        </w:rPr>
        <w:t>Пятнадцать</w:t>
      </w:r>
      <w:r w:rsidRPr="004445FB">
        <w:rPr>
          <w:rFonts w:ascii="Arial" w:eastAsia="Calibri" w:hAnsi="Arial" w:cs="Arial"/>
          <w:sz w:val="22"/>
          <w:szCs w:val="22"/>
          <w:lang w:eastAsia="en-US"/>
        </w:rPr>
        <w:t>) календарных дней с даты приемки поставленного товара, выполненной работы (ее результатов), оказанной услуги.</w:t>
      </w:r>
    </w:p>
    <w:tbl>
      <w:tblPr>
        <w:tblStyle w:val="aff2"/>
        <w:tblW w:w="9918" w:type="dxa"/>
        <w:tblLook w:val="04A0" w:firstRow="1" w:lastRow="0" w:firstColumn="1" w:lastColumn="0" w:noHBand="0" w:noVBand="1"/>
      </w:tblPr>
      <w:tblGrid>
        <w:gridCol w:w="667"/>
        <w:gridCol w:w="1464"/>
        <w:gridCol w:w="1692"/>
        <w:gridCol w:w="6095"/>
      </w:tblGrid>
      <w:tr w:rsidR="00731A8D" w:rsidRPr="004445FB" w14:paraId="0BF41C52" w14:textId="77777777" w:rsidTr="00B318D6">
        <w:trPr>
          <w:trHeight w:val="255"/>
        </w:trPr>
        <w:tc>
          <w:tcPr>
            <w:tcW w:w="667" w:type="dxa"/>
            <w:vAlign w:val="center"/>
            <w:hideMark/>
          </w:tcPr>
          <w:p w14:paraId="3D547A67" w14:textId="77777777" w:rsidR="00B318D6" w:rsidRPr="004445FB" w:rsidRDefault="00B318D6" w:rsidP="007E15B1">
            <w:pPr>
              <w:jc w:val="center"/>
              <w:rPr>
                <w:rFonts w:ascii="Arial" w:hAnsi="Arial" w:cs="Arial"/>
                <w:b/>
                <w:bCs/>
                <w:sz w:val="22"/>
                <w:szCs w:val="22"/>
              </w:rPr>
            </w:pPr>
            <w:r w:rsidRPr="004445FB">
              <w:rPr>
                <w:rFonts w:ascii="Arial" w:hAnsi="Arial" w:cs="Arial"/>
                <w:b/>
                <w:bCs/>
                <w:sz w:val="22"/>
                <w:szCs w:val="22"/>
              </w:rPr>
              <w:t>№ п/п</w:t>
            </w:r>
          </w:p>
        </w:tc>
        <w:tc>
          <w:tcPr>
            <w:tcW w:w="3156" w:type="dxa"/>
            <w:gridSpan w:val="2"/>
            <w:vAlign w:val="center"/>
            <w:hideMark/>
          </w:tcPr>
          <w:p w14:paraId="6CE89AE1" w14:textId="77777777" w:rsidR="00B318D6" w:rsidRPr="004445FB" w:rsidRDefault="00B318D6" w:rsidP="007E15B1">
            <w:pPr>
              <w:jc w:val="center"/>
              <w:rPr>
                <w:rFonts w:ascii="Arial" w:hAnsi="Arial" w:cs="Arial"/>
                <w:b/>
                <w:bCs/>
                <w:sz w:val="22"/>
                <w:szCs w:val="22"/>
              </w:rPr>
            </w:pPr>
            <w:r w:rsidRPr="004445FB">
              <w:rPr>
                <w:rFonts w:ascii="Arial" w:hAnsi="Arial" w:cs="Arial"/>
                <w:b/>
                <w:bCs/>
                <w:sz w:val="22"/>
                <w:szCs w:val="22"/>
              </w:rPr>
              <w:t>Код по Общероссийскому классификатору продукции по видам экономической деятельности (ОКПД 2) ОК 034-2014*</w:t>
            </w:r>
          </w:p>
        </w:tc>
        <w:tc>
          <w:tcPr>
            <w:tcW w:w="6095" w:type="dxa"/>
            <w:vAlign w:val="center"/>
            <w:hideMark/>
          </w:tcPr>
          <w:p w14:paraId="328AA54C" w14:textId="77777777" w:rsidR="00B318D6" w:rsidRPr="004445FB" w:rsidRDefault="00B318D6" w:rsidP="007E15B1">
            <w:pPr>
              <w:jc w:val="center"/>
              <w:rPr>
                <w:rFonts w:ascii="Arial" w:hAnsi="Arial" w:cs="Arial"/>
                <w:b/>
                <w:bCs/>
                <w:sz w:val="22"/>
                <w:szCs w:val="22"/>
              </w:rPr>
            </w:pPr>
            <w:r w:rsidRPr="004445FB">
              <w:rPr>
                <w:rFonts w:ascii="Arial" w:hAnsi="Arial" w:cs="Arial"/>
                <w:b/>
                <w:bCs/>
                <w:sz w:val="22"/>
                <w:szCs w:val="22"/>
              </w:rPr>
              <w:t>Наименование кода</w:t>
            </w:r>
          </w:p>
        </w:tc>
      </w:tr>
      <w:tr w:rsidR="00731A8D" w:rsidRPr="004445FB" w14:paraId="15062A1D" w14:textId="77777777" w:rsidTr="00B318D6">
        <w:trPr>
          <w:trHeight w:val="255"/>
        </w:trPr>
        <w:tc>
          <w:tcPr>
            <w:tcW w:w="667" w:type="dxa"/>
            <w:vAlign w:val="center"/>
          </w:tcPr>
          <w:p w14:paraId="2EEF22BF" w14:textId="532AE537" w:rsidR="00B318D6" w:rsidRPr="004445FB" w:rsidRDefault="00B318D6" w:rsidP="007E15B1">
            <w:pPr>
              <w:jc w:val="center"/>
              <w:rPr>
                <w:rFonts w:ascii="Arial" w:hAnsi="Arial" w:cs="Arial"/>
                <w:bCs/>
                <w:sz w:val="22"/>
                <w:szCs w:val="22"/>
              </w:rPr>
            </w:pPr>
            <w:r w:rsidRPr="004445FB">
              <w:rPr>
                <w:rFonts w:ascii="Arial" w:hAnsi="Arial" w:cs="Arial"/>
                <w:bCs/>
                <w:sz w:val="22"/>
                <w:szCs w:val="22"/>
              </w:rPr>
              <w:t>1</w:t>
            </w:r>
          </w:p>
        </w:tc>
        <w:tc>
          <w:tcPr>
            <w:tcW w:w="1464" w:type="dxa"/>
            <w:vAlign w:val="center"/>
          </w:tcPr>
          <w:p w14:paraId="2714D2A1" w14:textId="77777777" w:rsidR="00B318D6" w:rsidRPr="004445FB" w:rsidRDefault="00B318D6" w:rsidP="007E15B1">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64E12AC6" w14:textId="77777777" w:rsidR="00B318D6" w:rsidRPr="004445FB" w:rsidRDefault="00B318D6" w:rsidP="007E15B1">
            <w:pPr>
              <w:rPr>
                <w:rFonts w:ascii="Arial" w:hAnsi="Arial" w:cs="Arial"/>
                <w:b/>
                <w:bCs/>
                <w:sz w:val="22"/>
                <w:szCs w:val="22"/>
              </w:rPr>
            </w:pPr>
            <w:r w:rsidRPr="004445FB">
              <w:rPr>
                <w:rFonts w:ascii="Arial" w:hAnsi="Arial" w:cs="Arial"/>
                <w:b/>
                <w:bCs/>
                <w:sz w:val="22"/>
                <w:szCs w:val="22"/>
              </w:rPr>
              <w:t>18</w:t>
            </w:r>
          </w:p>
        </w:tc>
        <w:tc>
          <w:tcPr>
            <w:tcW w:w="6095" w:type="dxa"/>
          </w:tcPr>
          <w:p w14:paraId="2D32E84A" w14:textId="77777777" w:rsidR="00B318D6" w:rsidRPr="004445FB" w:rsidRDefault="00B318D6" w:rsidP="007E15B1">
            <w:pPr>
              <w:jc w:val="both"/>
              <w:rPr>
                <w:rFonts w:ascii="Arial" w:hAnsi="Arial" w:cs="Arial"/>
                <w:b/>
                <w:bCs/>
                <w:sz w:val="22"/>
                <w:szCs w:val="22"/>
              </w:rPr>
            </w:pPr>
            <w:r w:rsidRPr="004445FB">
              <w:rPr>
                <w:rFonts w:ascii="Arial" w:hAnsi="Arial" w:cs="Arial"/>
                <w:b/>
                <w:bCs/>
                <w:sz w:val="22"/>
                <w:szCs w:val="22"/>
              </w:rPr>
              <w:t xml:space="preserve">Услуги печатные и услуги по копированию </w:t>
            </w:r>
            <w:proofErr w:type="spellStart"/>
            <w:r w:rsidRPr="004445FB">
              <w:rPr>
                <w:rFonts w:ascii="Arial" w:hAnsi="Arial" w:cs="Arial"/>
                <w:b/>
                <w:bCs/>
                <w:sz w:val="22"/>
                <w:szCs w:val="22"/>
              </w:rPr>
              <w:t>звуко</w:t>
            </w:r>
            <w:proofErr w:type="spellEnd"/>
            <w:r w:rsidRPr="004445FB">
              <w:rPr>
                <w:rFonts w:ascii="Arial" w:hAnsi="Arial" w:cs="Arial"/>
                <w:b/>
                <w:bCs/>
                <w:sz w:val="22"/>
                <w:szCs w:val="22"/>
              </w:rPr>
              <w:t>- и видеозаписей, а также программных средств</w:t>
            </w:r>
          </w:p>
        </w:tc>
      </w:tr>
      <w:tr w:rsidR="00731A8D" w:rsidRPr="004445FB" w14:paraId="469F5D85" w14:textId="77777777" w:rsidTr="00B318D6">
        <w:trPr>
          <w:trHeight w:val="255"/>
        </w:trPr>
        <w:tc>
          <w:tcPr>
            <w:tcW w:w="667" w:type="dxa"/>
            <w:vAlign w:val="center"/>
          </w:tcPr>
          <w:p w14:paraId="288A5C19" w14:textId="2FA84A52" w:rsidR="00B318D6" w:rsidRPr="004445FB" w:rsidRDefault="00B318D6" w:rsidP="007E15B1">
            <w:pPr>
              <w:jc w:val="center"/>
              <w:rPr>
                <w:rFonts w:ascii="Arial" w:hAnsi="Arial" w:cs="Arial"/>
                <w:bCs/>
                <w:sz w:val="22"/>
                <w:szCs w:val="22"/>
              </w:rPr>
            </w:pPr>
            <w:r w:rsidRPr="004445FB">
              <w:rPr>
                <w:rFonts w:ascii="Arial" w:hAnsi="Arial" w:cs="Arial"/>
                <w:bCs/>
                <w:sz w:val="22"/>
                <w:szCs w:val="22"/>
              </w:rPr>
              <w:t>2</w:t>
            </w:r>
          </w:p>
        </w:tc>
        <w:tc>
          <w:tcPr>
            <w:tcW w:w="1464" w:type="dxa"/>
            <w:vAlign w:val="center"/>
          </w:tcPr>
          <w:p w14:paraId="5EFC0272" w14:textId="77777777" w:rsidR="00B318D6" w:rsidRPr="004445FB" w:rsidRDefault="00B318D6" w:rsidP="007E15B1">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04F6C7AE" w14:textId="77777777" w:rsidR="00B318D6" w:rsidRPr="004445FB" w:rsidRDefault="00B318D6" w:rsidP="007E15B1">
            <w:pPr>
              <w:rPr>
                <w:rFonts w:ascii="Arial" w:hAnsi="Arial" w:cs="Arial"/>
                <w:sz w:val="22"/>
                <w:szCs w:val="22"/>
              </w:rPr>
            </w:pPr>
            <w:r w:rsidRPr="004445FB">
              <w:rPr>
                <w:rFonts w:ascii="Arial" w:hAnsi="Arial" w:cs="Arial"/>
                <w:sz w:val="22"/>
                <w:szCs w:val="22"/>
              </w:rPr>
              <w:t>18.1</w:t>
            </w:r>
          </w:p>
        </w:tc>
        <w:tc>
          <w:tcPr>
            <w:tcW w:w="6095" w:type="dxa"/>
          </w:tcPr>
          <w:p w14:paraId="0A56FFC8" w14:textId="77777777" w:rsidR="00B318D6" w:rsidRPr="004445FB" w:rsidRDefault="00B318D6" w:rsidP="007E15B1">
            <w:pPr>
              <w:jc w:val="both"/>
              <w:rPr>
                <w:rFonts w:ascii="Arial" w:hAnsi="Arial" w:cs="Arial"/>
                <w:sz w:val="22"/>
                <w:szCs w:val="22"/>
              </w:rPr>
            </w:pPr>
            <w:r w:rsidRPr="004445FB">
              <w:rPr>
                <w:rFonts w:ascii="Arial" w:hAnsi="Arial" w:cs="Arial"/>
                <w:sz w:val="22"/>
                <w:szCs w:val="22"/>
              </w:rPr>
              <w:t>Услуги полиграфические и услуги, связанные с печатанием</w:t>
            </w:r>
          </w:p>
        </w:tc>
      </w:tr>
      <w:tr w:rsidR="00731A8D" w:rsidRPr="004445FB" w14:paraId="6309C768" w14:textId="77777777" w:rsidTr="00B318D6">
        <w:trPr>
          <w:trHeight w:val="255"/>
        </w:trPr>
        <w:tc>
          <w:tcPr>
            <w:tcW w:w="667" w:type="dxa"/>
            <w:vAlign w:val="center"/>
          </w:tcPr>
          <w:p w14:paraId="6AD38431" w14:textId="6637EF5F" w:rsidR="006C4D66" w:rsidRPr="004445FB" w:rsidRDefault="006C4D66" w:rsidP="006C4D66">
            <w:pPr>
              <w:jc w:val="center"/>
              <w:rPr>
                <w:rFonts w:ascii="Arial" w:hAnsi="Arial" w:cs="Arial"/>
                <w:bCs/>
                <w:sz w:val="22"/>
                <w:szCs w:val="22"/>
              </w:rPr>
            </w:pPr>
            <w:r w:rsidRPr="004445FB">
              <w:rPr>
                <w:rFonts w:ascii="Arial" w:hAnsi="Arial" w:cs="Arial"/>
                <w:bCs/>
                <w:sz w:val="22"/>
                <w:szCs w:val="22"/>
              </w:rPr>
              <w:t>3</w:t>
            </w:r>
          </w:p>
        </w:tc>
        <w:tc>
          <w:tcPr>
            <w:tcW w:w="1464" w:type="dxa"/>
            <w:vAlign w:val="center"/>
          </w:tcPr>
          <w:p w14:paraId="4F833393"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775E7E44" w14:textId="77777777" w:rsidR="006C4D66" w:rsidRPr="004445FB" w:rsidRDefault="006C4D66" w:rsidP="006C4D66">
            <w:pPr>
              <w:rPr>
                <w:rFonts w:ascii="Arial" w:hAnsi="Arial" w:cs="Arial"/>
                <w:b/>
                <w:sz w:val="22"/>
                <w:szCs w:val="22"/>
              </w:rPr>
            </w:pPr>
            <w:r w:rsidRPr="004445FB">
              <w:rPr>
                <w:rFonts w:ascii="Arial" w:hAnsi="Arial" w:cs="Arial"/>
                <w:b/>
                <w:sz w:val="22"/>
                <w:szCs w:val="22"/>
              </w:rPr>
              <w:t>26</w:t>
            </w:r>
          </w:p>
        </w:tc>
        <w:tc>
          <w:tcPr>
            <w:tcW w:w="6095" w:type="dxa"/>
          </w:tcPr>
          <w:p w14:paraId="7F1EFE2C" w14:textId="77777777" w:rsidR="006C4D66" w:rsidRPr="004445FB" w:rsidRDefault="006C4D66" w:rsidP="006C4D66">
            <w:pPr>
              <w:jc w:val="both"/>
              <w:rPr>
                <w:rFonts w:ascii="Arial" w:hAnsi="Arial" w:cs="Arial"/>
                <w:b/>
                <w:sz w:val="22"/>
                <w:szCs w:val="22"/>
              </w:rPr>
            </w:pPr>
            <w:r w:rsidRPr="004445FB">
              <w:rPr>
                <w:rFonts w:ascii="Arial" w:hAnsi="Arial" w:cs="Arial"/>
                <w:b/>
                <w:sz w:val="22"/>
                <w:szCs w:val="22"/>
              </w:rPr>
              <w:t>Оборудование компьютерное, электронное и оптическое</w:t>
            </w:r>
          </w:p>
        </w:tc>
      </w:tr>
      <w:tr w:rsidR="00731A8D" w:rsidRPr="004445FB" w14:paraId="0E7B4B42" w14:textId="77777777" w:rsidTr="00B318D6">
        <w:trPr>
          <w:trHeight w:val="255"/>
        </w:trPr>
        <w:tc>
          <w:tcPr>
            <w:tcW w:w="667" w:type="dxa"/>
            <w:vAlign w:val="center"/>
          </w:tcPr>
          <w:p w14:paraId="0933D081" w14:textId="0AE70993" w:rsidR="006C4D66" w:rsidRPr="004445FB" w:rsidRDefault="006C4D66" w:rsidP="006C4D66">
            <w:pPr>
              <w:jc w:val="center"/>
              <w:rPr>
                <w:rFonts w:ascii="Arial" w:hAnsi="Arial" w:cs="Arial"/>
                <w:bCs/>
                <w:sz w:val="22"/>
                <w:szCs w:val="22"/>
              </w:rPr>
            </w:pPr>
            <w:r w:rsidRPr="004445FB">
              <w:rPr>
                <w:rFonts w:ascii="Arial" w:hAnsi="Arial" w:cs="Arial"/>
                <w:bCs/>
                <w:sz w:val="22"/>
                <w:szCs w:val="22"/>
              </w:rPr>
              <w:t>4</w:t>
            </w:r>
          </w:p>
        </w:tc>
        <w:tc>
          <w:tcPr>
            <w:tcW w:w="1464" w:type="dxa"/>
            <w:vAlign w:val="center"/>
            <w:hideMark/>
          </w:tcPr>
          <w:p w14:paraId="23D291AC"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hideMark/>
          </w:tcPr>
          <w:p w14:paraId="602B3EC9" w14:textId="77777777" w:rsidR="006C4D66" w:rsidRPr="004445FB" w:rsidRDefault="006C4D66" w:rsidP="006C4D66">
            <w:pPr>
              <w:rPr>
                <w:rFonts w:ascii="Arial" w:hAnsi="Arial" w:cs="Arial"/>
                <w:sz w:val="22"/>
                <w:szCs w:val="22"/>
              </w:rPr>
            </w:pPr>
            <w:r w:rsidRPr="004445FB">
              <w:rPr>
                <w:rFonts w:ascii="Arial" w:hAnsi="Arial" w:cs="Arial"/>
                <w:sz w:val="22"/>
                <w:szCs w:val="22"/>
              </w:rPr>
              <w:t>26.2</w:t>
            </w:r>
          </w:p>
        </w:tc>
        <w:tc>
          <w:tcPr>
            <w:tcW w:w="6095" w:type="dxa"/>
            <w:hideMark/>
          </w:tcPr>
          <w:p w14:paraId="761493E9"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Компьютеры и периферийное оборудование</w:t>
            </w:r>
          </w:p>
        </w:tc>
      </w:tr>
      <w:tr w:rsidR="00731A8D" w:rsidRPr="004445FB" w14:paraId="3399EE81" w14:textId="77777777" w:rsidTr="00B318D6">
        <w:trPr>
          <w:trHeight w:val="255"/>
        </w:trPr>
        <w:tc>
          <w:tcPr>
            <w:tcW w:w="667" w:type="dxa"/>
            <w:vAlign w:val="center"/>
          </w:tcPr>
          <w:p w14:paraId="2B02CEF6" w14:textId="2C65D31A" w:rsidR="006C4D66" w:rsidRPr="004445FB" w:rsidRDefault="006C4D66" w:rsidP="006C4D66">
            <w:pPr>
              <w:jc w:val="center"/>
              <w:rPr>
                <w:rFonts w:ascii="Arial" w:hAnsi="Arial" w:cs="Arial"/>
                <w:bCs/>
                <w:sz w:val="22"/>
                <w:szCs w:val="22"/>
              </w:rPr>
            </w:pPr>
            <w:r w:rsidRPr="004445FB">
              <w:rPr>
                <w:rFonts w:ascii="Arial" w:hAnsi="Arial" w:cs="Arial"/>
                <w:bCs/>
                <w:sz w:val="22"/>
                <w:szCs w:val="22"/>
              </w:rPr>
              <w:t>5</w:t>
            </w:r>
          </w:p>
        </w:tc>
        <w:tc>
          <w:tcPr>
            <w:tcW w:w="1464" w:type="dxa"/>
            <w:vAlign w:val="center"/>
            <w:hideMark/>
          </w:tcPr>
          <w:p w14:paraId="25CA7EBF"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hideMark/>
          </w:tcPr>
          <w:p w14:paraId="646D34E2" w14:textId="77777777" w:rsidR="006C4D66" w:rsidRPr="004445FB" w:rsidRDefault="006C4D66" w:rsidP="006C4D66">
            <w:pPr>
              <w:rPr>
                <w:rFonts w:ascii="Arial" w:hAnsi="Arial" w:cs="Arial"/>
                <w:sz w:val="22"/>
                <w:szCs w:val="22"/>
              </w:rPr>
            </w:pPr>
            <w:r w:rsidRPr="004445FB">
              <w:rPr>
                <w:rFonts w:ascii="Arial" w:hAnsi="Arial" w:cs="Arial"/>
                <w:sz w:val="22"/>
                <w:szCs w:val="22"/>
              </w:rPr>
              <w:t>26.3</w:t>
            </w:r>
          </w:p>
        </w:tc>
        <w:tc>
          <w:tcPr>
            <w:tcW w:w="6095" w:type="dxa"/>
            <w:hideMark/>
          </w:tcPr>
          <w:p w14:paraId="4C92B797"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Оборудование коммуникационное</w:t>
            </w:r>
          </w:p>
        </w:tc>
      </w:tr>
      <w:tr w:rsidR="00731A8D" w:rsidRPr="004445FB" w14:paraId="3DF60BC7" w14:textId="77777777" w:rsidTr="00B318D6">
        <w:trPr>
          <w:trHeight w:val="255"/>
        </w:trPr>
        <w:tc>
          <w:tcPr>
            <w:tcW w:w="667" w:type="dxa"/>
            <w:vAlign w:val="center"/>
          </w:tcPr>
          <w:p w14:paraId="335F8BC1" w14:textId="0EB1BEB7" w:rsidR="006C4D66" w:rsidRPr="004445FB" w:rsidRDefault="006C4D66" w:rsidP="006C4D66">
            <w:pPr>
              <w:jc w:val="center"/>
              <w:rPr>
                <w:rFonts w:ascii="Arial" w:hAnsi="Arial" w:cs="Arial"/>
                <w:bCs/>
                <w:sz w:val="22"/>
                <w:szCs w:val="22"/>
              </w:rPr>
            </w:pPr>
            <w:r w:rsidRPr="004445FB">
              <w:rPr>
                <w:rFonts w:ascii="Arial" w:hAnsi="Arial" w:cs="Arial"/>
                <w:bCs/>
                <w:sz w:val="22"/>
                <w:szCs w:val="22"/>
              </w:rPr>
              <w:t>6</w:t>
            </w:r>
          </w:p>
        </w:tc>
        <w:tc>
          <w:tcPr>
            <w:tcW w:w="1464" w:type="dxa"/>
            <w:vAlign w:val="center"/>
            <w:hideMark/>
          </w:tcPr>
          <w:p w14:paraId="73812A20"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группа</w:t>
            </w:r>
          </w:p>
        </w:tc>
        <w:tc>
          <w:tcPr>
            <w:tcW w:w="1692" w:type="dxa"/>
            <w:vAlign w:val="center"/>
            <w:hideMark/>
          </w:tcPr>
          <w:p w14:paraId="3D3A049D" w14:textId="77777777" w:rsidR="006C4D66" w:rsidRPr="004445FB" w:rsidRDefault="006C4D66" w:rsidP="006C4D66">
            <w:pPr>
              <w:rPr>
                <w:rFonts w:ascii="Arial" w:hAnsi="Arial" w:cs="Arial"/>
                <w:sz w:val="22"/>
                <w:szCs w:val="22"/>
              </w:rPr>
            </w:pPr>
            <w:r w:rsidRPr="004445FB">
              <w:rPr>
                <w:rFonts w:ascii="Arial" w:hAnsi="Arial" w:cs="Arial"/>
                <w:sz w:val="22"/>
                <w:szCs w:val="22"/>
              </w:rPr>
              <w:t>26.40</w:t>
            </w:r>
          </w:p>
        </w:tc>
        <w:tc>
          <w:tcPr>
            <w:tcW w:w="6095" w:type="dxa"/>
            <w:hideMark/>
          </w:tcPr>
          <w:p w14:paraId="75CFBF97"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Техника бытовая электронная</w:t>
            </w:r>
          </w:p>
        </w:tc>
      </w:tr>
      <w:tr w:rsidR="00731A8D" w:rsidRPr="004445FB" w14:paraId="24B154FF" w14:textId="77777777" w:rsidTr="00B318D6">
        <w:trPr>
          <w:trHeight w:val="255"/>
        </w:trPr>
        <w:tc>
          <w:tcPr>
            <w:tcW w:w="667" w:type="dxa"/>
            <w:vAlign w:val="center"/>
          </w:tcPr>
          <w:p w14:paraId="232E97F4" w14:textId="53EE1D6A" w:rsidR="006C4D66" w:rsidRPr="004445FB" w:rsidRDefault="006C4D66" w:rsidP="006C4D66">
            <w:pPr>
              <w:jc w:val="center"/>
              <w:rPr>
                <w:rFonts w:ascii="Arial" w:hAnsi="Arial" w:cs="Arial"/>
                <w:bCs/>
                <w:sz w:val="22"/>
                <w:szCs w:val="22"/>
              </w:rPr>
            </w:pPr>
            <w:r w:rsidRPr="004445FB">
              <w:rPr>
                <w:rFonts w:ascii="Arial" w:hAnsi="Arial" w:cs="Arial"/>
                <w:bCs/>
                <w:sz w:val="22"/>
                <w:szCs w:val="22"/>
              </w:rPr>
              <w:t>7</w:t>
            </w:r>
          </w:p>
        </w:tc>
        <w:tc>
          <w:tcPr>
            <w:tcW w:w="1464" w:type="dxa"/>
            <w:vAlign w:val="center"/>
          </w:tcPr>
          <w:p w14:paraId="4D882A21"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7BC5208E" w14:textId="77777777" w:rsidR="006C4D66" w:rsidRPr="004445FB" w:rsidRDefault="006C4D66" w:rsidP="006C4D66">
            <w:pPr>
              <w:rPr>
                <w:rFonts w:ascii="Arial" w:hAnsi="Arial" w:cs="Arial"/>
                <w:sz w:val="22"/>
                <w:szCs w:val="22"/>
              </w:rPr>
            </w:pPr>
            <w:r w:rsidRPr="004445FB">
              <w:rPr>
                <w:rFonts w:ascii="Arial" w:hAnsi="Arial" w:cs="Arial"/>
                <w:sz w:val="22"/>
                <w:szCs w:val="22"/>
              </w:rPr>
              <w:t xml:space="preserve">26.5 </w:t>
            </w:r>
          </w:p>
        </w:tc>
        <w:tc>
          <w:tcPr>
            <w:tcW w:w="6095" w:type="dxa"/>
          </w:tcPr>
          <w:p w14:paraId="547EEF5B"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Оборудование для измерения, испытаний и навигации; часы всех видов</w:t>
            </w:r>
          </w:p>
        </w:tc>
      </w:tr>
      <w:tr w:rsidR="00731A8D" w:rsidRPr="004445FB" w14:paraId="7BAD9A92" w14:textId="77777777" w:rsidTr="00B318D6">
        <w:trPr>
          <w:trHeight w:val="255"/>
        </w:trPr>
        <w:tc>
          <w:tcPr>
            <w:tcW w:w="667" w:type="dxa"/>
            <w:vAlign w:val="center"/>
          </w:tcPr>
          <w:p w14:paraId="4216736F" w14:textId="70EB486B" w:rsidR="006C4D66" w:rsidRPr="004445FB" w:rsidRDefault="006C4D66" w:rsidP="006C4D66">
            <w:pPr>
              <w:jc w:val="center"/>
              <w:rPr>
                <w:rFonts w:ascii="Arial" w:hAnsi="Arial" w:cs="Arial"/>
                <w:bCs/>
                <w:sz w:val="22"/>
                <w:szCs w:val="22"/>
              </w:rPr>
            </w:pPr>
            <w:r w:rsidRPr="004445FB">
              <w:rPr>
                <w:rFonts w:ascii="Arial" w:hAnsi="Arial" w:cs="Arial"/>
                <w:bCs/>
                <w:sz w:val="22"/>
                <w:szCs w:val="22"/>
              </w:rPr>
              <w:t>8</w:t>
            </w:r>
          </w:p>
        </w:tc>
        <w:tc>
          <w:tcPr>
            <w:tcW w:w="1464" w:type="dxa"/>
            <w:vAlign w:val="center"/>
          </w:tcPr>
          <w:p w14:paraId="72573706"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группа</w:t>
            </w:r>
          </w:p>
        </w:tc>
        <w:tc>
          <w:tcPr>
            <w:tcW w:w="1692" w:type="dxa"/>
            <w:vAlign w:val="center"/>
          </w:tcPr>
          <w:p w14:paraId="16E6C8E2" w14:textId="77777777" w:rsidR="006C4D66" w:rsidRPr="004445FB" w:rsidRDefault="006C4D66" w:rsidP="006C4D66">
            <w:pPr>
              <w:rPr>
                <w:rFonts w:ascii="Arial" w:hAnsi="Arial" w:cs="Arial"/>
                <w:sz w:val="22"/>
                <w:szCs w:val="22"/>
              </w:rPr>
            </w:pPr>
            <w:r w:rsidRPr="004445FB">
              <w:rPr>
                <w:rFonts w:ascii="Arial" w:hAnsi="Arial" w:cs="Arial"/>
                <w:sz w:val="22"/>
                <w:szCs w:val="22"/>
              </w:rPr>
              <w:t xml:space="preserve">26.51 </w:t>
            </w:r>
          </w:p>
        </w:tc>
        <w:tc>
          <w:tcPr>
            <w:tcW w:w="6095" w:type="dxa"/>
          </w:tcPr>
          <w:p w14:paraId="2EB54890"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Оборудование для измерения, испытаний и навигации</w:t>
            </w:r>
          </w:p>
        </w:tc>
      </w:tr>
      <w:tr w:rsidR="00731A8D" w:rsidRPr="004445FB" w14:paraId="7FB456CA" w14:textId="77777777" w:rsidTr="00B318D6">
        <w:trPr>
          <w:trHeight w:val="255"/>
        </w:trPr>
        <w:tc>
          <w:tcPr>
            <w:tcW w:w="667" w:type="dxa"/>
            <w:vAlign w:val="center"/>
          </w:tcPr>
          <w:p w14:paraId="4E0FC036" w14:textId="0D4613B4" w:rsidR="006C4D66" w:rsidRPr="004445FB" w:rsidRDefault="006C4D66" w:rsidP="006C4D66">
            <w:pPr>
              <w:jc w:val="center"/>
              <w:rPr>
                <w:rFonts w:ascii="Arial" w:hAnsi="Arial" w:cs="Arial"/>
                <w:bCs/>
                <w:sz w:val="22"/>
                <w:szCs w:val="22"/>
              </w:rPr>
            </w:pPr>
            <w:r w:rsidRPr="004445FB">
              <w:rPr>
                <w:rFonts w:ascii="Arial" w:hAnsi="Arial" w:cs="Arial"/>
                <w:bCs/>
                <w:sz w:val="22"/>
                <w:szCs w:val="22"/>
              </w:rPr>
              <w:t>9</w:t>
            </w:r>
          </w:p>
        </w:tc>
        <w:tc>
          <w:tcPr>
            <w:tcW w:w="1464" w:type="dxa"/>
            <w:vAlign w:val="center"/>
          </w:tcPr>
          <w:p w14:paraId="4D4DA41E"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подгруппа</w:t>
            </w:r>
          </w:p>
        </w:tc>
        <w:tc>
          <w:tcPr>
            <w:tcW w:w="1692" w:type="dxa"/>
            <w:vAlign w:val="center"/>
          </w:tcPr>
          <w:p w14:paraId="369DFE32" w14:textId="77777777" w:rsidR="006C4D66" w:rsidRPr="004445FB" w:rsidRDefault="006C4D66" w:rsidP="006C4D66">
            <w:pPr>
              <w:rPr>
                <w:rFonts w:ascii="Arial" w:hAnsi="Arial" w:cs="Arial"/>
                <w:sz w:val="22"/>
                <w:szCs w:val="22"/>
              </w:rPr>
            </w:pPr>
            <w:r w:rsidRPr="004445FB">
              <w:rPr>
                <w:rFonts w:ascii="Arial" w:hAnsi="Arial" w:cs="Arial"/>
                <w:sz w:val="22"/>
                <w:szCs w:val="22"/>
              </w:rPr>
              <w:t xml:space="preserve">26.51.1 </w:t>
            </w:r>
          </w:p>
        </w:tc>
        <w:tc>
          <w:tcPr>
            <w:tcW w:w="6095" w:type="dxa"/>
          </w:tcPr>
          <w:p w14:paraId="662DA232"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Приборы навигационные, метеорологические, геофизические и аналогичные инструменты</w:t>
            </w:r>
          </w:p>
        </w:tc>
      </w:tr>
      <w:tr w:rsidR="00731A8D" w:rsidRPr="004445FB" w14:paraId="09039F33" w14:textId="77777777" w:rsidTr="00B318D6">
        <w:trPr>
          <w:trHeight w:val="255"/>
        </w:trPr>
        <w:tc>
          <w:tcPr>
            <w:tcW w:w="667" w:type="dxa"/>
            <w:vAlign w:val="center"/>
          </w:tcPr>
          <w:p w14:paraId="44728289" w14:textId="546EAA58" w:rsidR="006C4D66" w:rsidRPr="004445FB" w:rsidRDefault="006C4D66" w:rsidP="006C4D66">
            <w:pPr>
              <w:jc w:val="center"/>
              <w:rPr>
                <w:rFonts w:ascii="Arial" w:hAnsi="Arial" w:cs="Arial"/>
                <w:bCs/>
                <w:sz w:val="22"/>
                <w:szCs w:val="22"/>
              </w:rPr>
            </w:pPr>
            <w:r w:rsidRPr="004445FB">
              <w:rPr>
                <w:rFonts w:ascii="Arial" w:hAnsi="Arial" w:cs="Arial"/>
                <w:bCs/>
                <w:sz w:val="22"/>
                <w:szCs w:val="22"/>
              </w:rPr>
              <w:t>10</w:t>
            </w:r>
          </w:p>
        </w:tc>
        <w:tc>
          <w:tcPr>
            <w:tcW w:w="1464" w:type="dxa"/>
            <w:vAlign w:val="center"/>
          </w:tcPr>
          <w:p w14:paraId="7806A50C"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вид</w:t>
            </w:r>
          </w:p>
        </w:tc>
        <w:tc>
          <w:tcPr>
            <w:tcW w:w="1692" w:type="dxa"/>
            <w:vAlign w:val="center"/>
          </w:tcPr>
          <w:p w14:paraId="31F6B10D" w14:textId="77777777" w:rsidR="006C4D66" w:rsidRPr="004445FB" w:rsidRDefault="006C4D66" w:rsidP="006C4D66">
            <w:pPr>
              <w:rPr>
                <w:rFonts w:ascii="Arial" w:hAnsi="Arial" w:cs="Arial"/>
                <w:sz w:val="22"/>
                <w:szCs w:val="22"/>
              </w:rPr>
            </w:pPr>
            <w:r w:rsidRPr="004445FB">
              <w:rPr>
                <w:rFonts w:ascii="Arial" w:hAnsi="Arial" w:cs="Arial"/>
                <w:sz w:val="22"/>
                <w:szCs w:val="22"/>
              </w:rPr>
              <w:t xml:space="preserve">26.51.11 </w:t>
            </w:r>
          </w:p>
        </w:tc>
        <w:tc>
          <w:tcPr>
            <w:tcW w:w="6095" w:type="dxa"/>
          </w:tcPr>
          <w:p w14:paraId="5FF30495"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Компасы для определения направления; прочие навигационные инструменты и приборы Эта группировка включает: - навигационные инструменты и приборы для служб, таких как глобальная система позиционирования (GPS) и "Галилео", ГЛОНАСС или ГЛОНАСС/GPS</w:t>
            </w:r>
          </w:p>
        </w:tc>
      </w:tr>
      <w:tr w:rsidR="00731A8D" w:rsidRPr="004445FB" w14:paraId="78735C35" w14:textId="77777777" w:rsidTr="00B318D6">
        <w:trPr>
          <w:trHeight w:val="255"/>
        </w:trPr>
        <w:tc>
          <w:tcPr>
            <w:tcW w:w="667" w:type="dxa"/>
            <w:vAlign w:val="center"/>
          </w:tcPr>
          <w:p w14:paraId="6AFF1D8C" w14:textId="3489D686" w:rsidR="006C4D66" w:rsidRPr="004445FB" w:rsidRDefault="006C4D66" w:rsidP="006C4D66">
            <w:pPr>
              <w:jc w:val="center"/>
              <w:rPr>
                <w:rFonts w:ascii="Arial" w:hAnsi="Arial" w:cs="Arial"/>
                <w:bCs/>
                <w:sz w:val="22"/>
                <w:szCs w:val="22"/>
              </w:rPr>
            </w:pPr>
            <w:r w:rsidRPr="004445FB">
              <w:rPr>
                <w:rFonts w:ascii="Arial" w:hAnsi="Arial" w:cs="Arial"/>
                <w:bCs/>
                <w:sz w:val="22"/>
                <w:szCs w:val="22"/>
              </w:rPr>
              <w:t>11</w:t>
            </w:r>
          </w:p>
        </w:tc>
        <w:tc>
          <w:tcPr>
            <w:tcW w:w="1464" w:type="dxa"/>
            <w:vAlign w:val="center"/>
          </w:tcPr>
          <w:p w14:paraId="581D82A3"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категория</w:t>
            </w:r>
          </w:p>
        </w:tc>
        <w:tc>
          <w:tcPr>
            <w:tcW w:w="1692" w:type="dxa"/>
            <w:vAlign w:val="center"/>
          </w:tcPr>
          <w:p w14:paraId="7F298DF0" w14:textId="77777777" w:rsidR="006C4D66" w:rsidRPr="004445FB" w:rsidRDefault="006C4D66" w:rsidP="006C4D66">
            <w:pPr>
              <w:rPr>
                <w:rFonts w:ascii="Arial" w:hAnsi="Arial" w:cs="Arial"/>
                <w:sz w:val="22"/>
                <w:szCs w:val="22"/>
              </w:rPr>
            </w:pPr>
            <w:r w:rsidRPr="004445FB">
              <w:rPr>
                <w:rFonts w:ascii="Arial" w:hAnsi="Arial" w:cs="Arial"/>
                <w:sz w:val="22"/>
                <w:szCs w:val="22"/>
              </w:rPr>
              <w:t xml:space="preserve">26.51.11.190 </w:t>
            </w:r>
          </w:p>
        </w:tc>
        <w:tc>
          <w:tcPr>
            <w:tcW w:w="6095" w:type="dxa"/>
          </w:tcPr>
          <w:p w14:paraId="78373183"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Приборы и инструменты навигационные прочие</w:t>
            </w:r>
          </w:p>
        </w:tc>
      </w:tr>
      <w:tr w:rsidR="00731A8D" w:rsidRPr="004445FB" w14:paraId="53B63B8C" w14:textId="77777777" w:rsidTr="00B318D6">
        <w:trPr>
          <w:trHeight w:val="255"/>
        </w:trPr>
        <w:tc>
          <w:tcPr>
            <w:tcW w:w="667" w:type="dxa"/>
            <w:vAlign w:val="center"/>
          </w:tcPr>
          <w:p w14:paraId="7CA55390" w14:textId="26F7A361" w:rsidR="006C4D66" w:rsidRPr="004445FB" w:rsidRDefault="006C4D66" w:rsidP="006C4D66">
            <w:pPr>
              <w:jc w:val="center"/>
              <w:rPr>
                <w:rFonts w:ascii="Arial" w:hAnsi="Arial" w:cs="Arial"/>
                <w:bCs/>
                <w:sz w:val="22"/>
                <w:szCs w:val="22"/>
              </w:rPr>
            </w:pPr>
            <w:r w:rsidRPr="004445FB">
              <w:rPr>
                <w:rFonts w:ascii="Arial" w:hAnsi="Arial" w:cs="Arial"/>
                <w:bCs/>
                <w:sz w:val="22"/>
                <w:szCs w:val="22"/>
              </w:rPr>
              <w:t>12</w:t>
            </w:r>
          </w:p>
        </w:tc>
        <w:tc>
          <w:tcPr>
            <w:tcW w:w="1464" w:type="dxa"/>
            <w:vAlign w:val="center"/>
            <w:hideMark/>
          </w:tcPr>
          <w:p w14:paraId="6D83B452"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hideMark/>
          </w:tcPr>
          <w:p w14:paraId="70A9951D" w14:textId="77777777" w:rsidR="006C4D66" w:rsidRPr="004445FB" w:rsidRDefault="006C4D66" w:rsidP="006C4D66">
            <w:pPr>
              <w:rPr>
                <w:rFonts w:ascii="Arial" w:hAnsi="Arial" w:cs="Arial"/>
                <w:b/>
                <w:bCs/>
                <w:sz w:val="22"/>
                <w:szCs w:val="22"/>
              </w:rPr>
            </w:pPr>
            <w:r w:rsidRPr="004445FB">
              <w:rPr>
                <w:rFonts w:ascii="Arial" w:hAnsi="Arial" w:cs="Arial"/>
                <w:b/>
                <w:bCs/>
                <w:sz w:val="22"/>
                <w:szCs w:val="22"/>
              </w:rPr>
              <w:t>27</w:t>
            </w:r>
          </w:p>
        </w:tc>
        <w:tc>
          <w:tcPr>
            <w:tcW w:w="6095" w:type="dxa"/>
            <w:hideMark/>
          </w:tcPr>
          <w:p w14:paraId="34CA65F5" w14:textId="77777777" w:rsidR="006C4D66" w:rsidRPr="004445FB" w:rsidRDefault="006C4D66" w:rsidP="006C4D66">
            <w:pPr>
              <w:jc w:val="both"/>
              <w:rPr>
                <w:rFonts w:ascii="Arial" w:hAnsi="Arial" w:cs="Arial"/>
                <w:b/>
                <w:bCs/>
                <w:sz w:val="22"/>
                <w:szCs w:val="22"/>
              </w:rPr>
            </w:pPr>
            <w:r w:rsidRPr="004445FB">
              <w:rPr>
                <w:rFonts w:ascii="Arial" w:hAnsi="Arial" w:cs="Arial"/>
                <w:b/>
                <w:bCs/>
                <w:sz w:val="22"/>
                <w:szCs w:val="22"/>
              </w:rPr>
              <w:t xml:space="preserve">Оборудование электрическое </w:t>
            </w:r>
          </w:p>
        </w:tc>
      </w:tr>
      <w:tr w:rsidR="00731A8D" w:rsidRPr="004445FB" w14:paraId="0CB395D6" w14:textId="77777777" w:rsidTr="00B318D6">
        <w:trPr>
          <w:trHeight w:val="255"/>
        </w:trPr>
        <w:tc>
          <w:tcPr>
            <w:tcW w:w="667" w:type="dxa"/>
            <w:vAlign w:val="center"/>
          </w:tcPr>
          <w:p w14:paraId="11175802" w14:textId="05438BC5" w:rsidR="006C4D66" w:rsidRPr="004445FB" w:rsidRDefault="006C4D66" w:rsidP="006C4D66">
            <w:pPr>
              <w:jc w:val="center"/>
              <w:rPr>
                <w:rFonts w:ascii="Arial" w:hAnsi="Arial" w:cs="Arial"/>
                <w:bCs/>
                <w:sz w:val="22"/>
                <w:szCs w:val="22"/>
              </w:rPr>
            </w:pPr>
            <w:r w:rsidRPr="004445FB">
              <w:rPr>
                <w:rFonts w:ascii="Arial" w:hAnsi="Arial" w:cs="Arial"/>
                <w:bCs/>
                <w:sz w:val="22"/>
                <w:szCs w:val="22"/>
              </w:rPr>
              <w:t>13</w:t>
            </w:r>
          </w:p>
        </w:tc>
        <w:tc>
          <w:tcPr>
            <w:tcW w:w="1464" w:type="dxa"/>
            <w:vAlign w:val="center"/>
            <w:hideMark/>
          </w:tcPr>
          <w:p w14:paraId="4797F8A7"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hideMark/>
          </w:tcPr>
          <w:p w14:paraId="2C2AF3CA" w14:textId="77777777" w:rsidR="006C4D66" w:rsidRPr="004445FB" w:rsidRDefault="006C4D66" w:rsidP="006C4D66">
            <w:pPr>
              <w:rPr>
                <w:rFonts w:ascii="Arial" w:hAnsi="Arial" w:cs="Arial"/>
                <w:sz w:val="22"/>
                <w:szCs w:val="22"/>
              </w:rPr>
            </w:pPr>
            <w:r w:rsidRPr="004445FB">
              <w:rPr>
                <w:rFonts w:ascii="Arial" w:hAnsi="Arial" w:cs="Arial"/>
                <w:sz w:val="22"/>
                <w:szCs w:val="22"/>
              </w:rPr>
              <w:t>27.2</w:t>
            </w:r>
          </w:p>
        </w:tc>
        <w:tc>
          <w:tcPr>
            <w:tcW w:w="6095" w:type="dxa"/>
            <w:hideMark/>
          </w:tcPr>
          <w:p w14:paraId="06D74D0D"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Батареи и аккумуляторы</w:t>
            </w:r>
          </w:p>
        </w:tc>
      </w:tr>
      <w:tr w:rsidR="00731A8D" w:rsidRPr="004445FB" w14:paraId="564B1FEA" w14:textId="77777777" w:rsidTr="00B318D6">
        <w:trPr>
          <w:trHeight w:val="255"/>
        </w:trPr>
        <w:tc>
          <w:tcPr>
            <w:tcW w:w="667" w:type="dxa"/>
            <w:vAlign w:val="center"/>
          </w:tcPr>
          <w:p w14:paraId="6087E95D" w14:textId="0B55BBA4" w:rsidR="006C4D66" w:rsidRPr="004445FB" w:rsidRDefault="006C4D66" w:rsidP="006C4D66">
            <w:pPr>
              <w:jc w:val="center"/>
              <w:rPr>
                <w:rFonts w:ascii="Arial" w:hAnsi="Arial" w:cs="Arial"/>
                <w:bCs/>
                <w:sz w:val="22"/>
                <w:szCs w:val="22"/>
              </w:rPr>
            </w:pPr>
            <w:r w:rsidRPr="004445FB">
              <w:rPr>
                <w:rFonts w:ascii="Arial" w:hAnsi="Arial" w:cs="Arial"/>
                <w:bCs/>
                <w:sz w:val="22"/>
                <w:szCs w:val="22"/>
              </w:rPr>
              <w:t>14</w:t>
            </w:r>
          </w:p>
        </w:tc>
        <w:tc>
          <w:tcPr>
            <w:tcW w:w="1464" w:type="dxa"/>
            <w:vAlign w:val="center"/>
          </w:tcPr>
          <w:p w14:paraId="59107E95"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68D50640" w14:textId="77777777" w:rsidR="006C4D66" w:rsidRPr="004445FB" w:rsidRDefault="006C4D66" w:rsidP="006C4D66">
            <w:pPr>
              <w:rPr>
                <w:rFonts w:ascii="Arial" w:hAnsi="Arial" w:cs="Arial"/>
                <w:b/>
                <w:bCs/>
                <w:sz w:val="22"/>
                <w:szCs w:val="22"/>
              </w:rPr>
            </w:pPr>
            <w:r w:rsidRPr="004445FB">
              <w:rPr>
                <w:rFonts w:ascii="Arial" w:hAnsi="Arial" w:cs="Arial"/>
                <w:b/>
                <w:bCs/>
                <w:sz w:val="22"/>
                <w:szCs w:val="22"/>
              </w:rPr>
              <w:t>28</w:t>
            </w:r>
          </w:p>
        </w:tc>
        <w:tc>
          <w:tcPr>
            <w:tcW w:w="6095" w:type="dxa"/>
          </w:tcPr>
          <w:p w14:paraId="4F5DA336" w14:textId="77777777" w:rsidR="006C4D66" w:rsidRPr="004445FB" w:rsidRDefault="006C4D66" w:rsidP="006C4D66">
            <w:pPr>
              <w:jc w:val="both"/>
              <w:rPr>
                <w:rFonts w:ascii="Arial" w:hAnsi="Arial" w:cs="Arial"/>
                <w:b/>
                <w:bCs/>
                <w:sz w:val="22"/>
                <w:szCs w:val="22"/>
              </w:rPr>
            </w:pPr>
            <w:r w:rsidRPr="004445FB">
              <w:rPr>
                <w:rFonts w:ascii="Arial" w:hAnsi="Arial" w:cs="Arial"/>
                <w:b/>
                <w:bCs/>
                <w:sz w:val="22"/>
                <w:szCs w:val="22"/>
              </w:rPr>
              <w:t>Машины и оборудование, не включенные в другие группировки</w:t>
            </w:r>
          </w:p>
        </w:tc>
      </w:tr>
      <w:tr w:rsidR="00731A8D" w:rsidRPr="004445FB" w14:paraId="69A849BA" w14:textId="77777777" w:rsidTr="00B318D6">
        <w:trPr>
          <w:trHeight w:val="255"/>
        </w:trPr>
        <w:tc>
          <w:tcPr>
            <w:tcW w:w="667" w:type="dxa"/>
            <w:vAlign w:val="center"/>
          </w:tcPr>
          <w:p w14:paraId="1B1430EC" w14:textId="730C4975" w:rsidR="006C4D66" w:rsidRPr="004445FB" w:rsidRDefault="006C4D66" w:rsidP="006C4D66">
            <w:pPr>
              <w:jc w:val="center"/>
              <w:rPr>
                <w:rFonts w:ascii="Arial" w:hAnsi="Arial" w:cs="Arial"/>
                <w:bCs/>
                <w:sz w:val="22"/>
                <w:szCs w:val="22"/>
              </w:rPr>
            </w:pPr>
            <w:r w:rsidRPr="004445FB">
              <w:rPr>
                <w:rFonts w:ascii="Arial" w:hAnsi="Arial" w:cs="Arial"/>
                <w:bCs/>
                <w:sz w:val="22"/>
                <w:szCs w:val="22"/>
              </w:rPr>
              <w:t>15</w:t>
            </w:r>
          </w:p>
        </w:tc>
        <w:tc>
          <w:tcPr>
            <w:tcW w:w="1464" w:type="dxa"/>
            <w:vAlign w:val="center"/>
          </w:tcPr>
          <w:p w14:paraId="70A58A33"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19B3B6C6" w14:textId="77777777" w:rsidR="006C4D66" w:rsidRPr="004445FB" w:rsidRDefault="006C4D66" w:rsidP="006C4D66">
            <w:pPr>
              <w:rPr>
                <w:rFonts w:ascii="Arial" w:hAnsi="Arial" w:cs="Arial"/>
                <w:sz w:val="22"/>
                <w:szCs w:val="22"/>
              </w:rPr>
            </w:pPr>
            <w:r w:rsidRPr="004445FB">
              <w:rPr>
                <w:rFonts w:ascii="Arial" w:hAnsi="Arial" w:cs="Arial"/>
                <w:sz w:val="22"/>
                <w:szCs w:val="22"/>
              </w:rPr>
              <w:t>28.2</w:t>
            </w:r>
          </w:p>
        </w:tc>
        <w:tc>
          <w:tcPr>
            <w:tcW w:w="6095" w:type="dxa"/>
          </w:tcPr>
          <w:p w14:paraId="1E77814E"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Машины и оборудование общего назначения прочие</w:t>
            </w:r>
          </w:p>
        </w:tc>
      </w:tr>
      <w:tr w:rsidR="00731A8D" w:rsidRPr="004445FB" w14:paraId="42A1CF6F" w14:textId="77777777" w:rsidTr="00B318D6">
        <w:trPr>
          <w:trHeight w:val="255"/>
        </w:trPr>
        <w:tc>
          <w:tcPr>
            <w:tcW w:w="667" w:type="dxa"/>
            <w:vAlign w:val="center"/>
          </w:tcPr>
          <w:p w14:paraId="78214DD7" w14:textId="396B0743" w:rsidR="006C4D66" w:rsidRPr="004445FB" w:rsidRDefault="006C4D66" w:rsidP="006C4D66">
            <w:pPr>
              <w:jc w:val="center"/>
              <w:rPr>
                <w:rFonts w:ascii="Arial" w:hAnsi="Arial" w:cs="Arial"/>
                <w:bCs/>
                <w:sz w:val="22"/>
                <w:szCs w:val="22"/>
              </w:rPr>
            </w:pPr>
            <w:r w:rsidRPr="004445FB">
              <w:rPr>
                <w:rFonts w:ascii="Arial" w:hAnsi="Arial" w:cs="Arial"/>
                <w:bCs/>
                <w:sz w:val="22"/>
                <w:szCs w:val="22"/>
              </w:rPr>
              <w:t>16</w:t>
            </w:r>
          </w:p>
        </w:tc>
        <w:tc>
          <w:tcPr>
            <w:tcW w:w="1464" w:type="dxa"/>
            <w:vAlign w:val="center"/>
          </w:tcPr>
          <w:p w14:paraId="30B4392D"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группа</w:t>
            </w:r>
          </w:p>
        </w:tc>
        <w:tc>
          <w:tcPr>
            <w:tcW w:w="1692" w:type="dxa"/>
            <w:vAlign w:val="center"/>
          </w:tcPr>
          <w:p w14:paraId="0D0247CC" w14:textId="77777777" w:rsidR="006C4D66" w:rsidRPr="004445FB" w:rsidRDefault="006C4D66" w:rsidP="006C4D66">
            <w:pPr>
              <w:rPr>
                <w:rFonts w:ascii="Arial" w:hAnsi="Arial" w:cs="Arial"/>
                <w:sz w:val="22"/>
                <w:szCs w:val="22"/>
              </w:rPr>
            </w:pPr>
            <w:r w:rsidRPr="004445FB">
              <w:rPr>
                <w:rFonts w:ascii="Arial" w:hAnsi="Arial" w:cs="Arial"/>
                <w:sz w:val="22"/>
                <w:szCs w:val="22"/>
              </w:rPr>
              <w:t>28.23</w:t>
            </w:r>
          </w:p>
        </w:tc>
        <w:tc>
          <w:tcPr>
            <w:tcW w:w="6095" w:type="dxa"/>
          </w:tcPr>
          <w:p w14:paraId="2B89056C"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Машины и оборудование общего назначения прочие</w:t>
            </w:r>
          </w:p>
        </w:tc>
      </w:tr>
      <w:tr w:rsidR="00731A8D" w:rsidRPr="004445FB" w14:paraId="4C89AFE1" w14:textId="77777777" w:rsidTr="00B318D6">
        <w:trPr>
          <w:trHeight w:val="255"/>
        </w:trPr>
        <w:tc>
          <w:tcPr>
            <w:tcW w:w="667" w:type="dxa"/>
            <w:vAlign w:val="center"/>
          </w:tcPr>
          <w:p w14:paraId="549FAEF0" w14:textId="5A02759F" w:rsidR="006C4D66" w:rsidRPr="004445FB" w:rsidRDefault="006C4D66" w:rsidP="006C4D66">
            <w:pPr>
              <w:jc w:val="center"/>
              <w:rPr>
                <w:rFonts w:ascii="Arial" w:hAnsi="Arial" w:cs="Arial"/>
                <w:bCs/>
                <w:sz w:val="22"/>
                <w:szCs w:val="22"/>
              </w:rPr>
            </w:pPr>
            <w:r w:rsidRPr="004445FB">
              <w:rPr>
                <w:rFonts w:ascii="Arial" w:hAnsi="Arial" w:cs="Arial"/>
                <w:bCs/>
                <w:sz w:val="22"/>
                <w:szCs w:val="22"/>
              </w:rPr>
              <w:t>17</w:t>
            </w:r>
          </w:p>
        </w:tc>
        <w:tc>
          <w:tcPr>
            <w:tcW w:w="1464" w:type="dxa"/>
            <w:vAlign w:val="center"/>
          </w:tcPr>
          <w:p w14:paraId="0D071052"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подгруппа</w:t>
            </w:r>
          </w:p>
        </w:tc>
        <w:tc>
          <w:tcPr>
            <w:tcW w:w="1692" w:type="dxa"/>
            <w:vAlign w:val="center"/>
          </w:tcPr>
          <w:p w14:paraId="6309D92D" w14:textId="77777777" w:rsidR="006C4D66" w:rsidRPr="004445FB" w:rsidRDefault="006C4D66" w:rsidP="006C4D66">
            <w:pPr>
              <w:rPr>
                <w:rFonts w:ascii="Arial" w:hAnsi="Arial" w:cs="Arial"/>
                <w:sz w:val="22"/>
                <w:szCs w:val="22"/>
              </w:rPr>
            </w:pPr>
            <w:r w:rsidRPr="004445FB">
              <w:rPr>
                <w:rFonts w:ascii="Arial" w:hAnsi="Arial" w:cs="Arial"/>
                <w:sz w:val="22"/>
                <w:szCs w:val="22"/>
              </w:rPr>
              <w:t>28.23.2</w:t>
            </w:r>
          </w:p>
        </w:tc>
        <w:tc>
          <w:tcPr>
            <w:tcW w:w="6095" w:type="dxa"/>
          </w:tcPr>
          <w:p w14:paraId="0BDD86D1"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Оборудование офисное и его части</w:t>
            </w:r>
          </w:p>
        </w:tc>
      </w:tr>
      <w:tr w:rsidR="00731A8D" w:rsidRPr="004445FB" w14:paraId="24D266C2" w14:textId="77777777" w:rsidTr="00B318D6">
        <w:trPr>
          <w:trHeight w:val="255"/>
        </w:trPr>
        <w:tc>
          <w:tcPr>
            <w:tcW w:w="667" w:type="dxa"/>
            <w:vAlign w:val="center"/>
          </w:tcPr>
          <w:p w14:paraId="592D2E2B" w14:textId="2B673E43" w:rsidR="006C4D66" w:rsidRPr="004445FB" w:rsidRDefault="006C4D66" w:rsidP="006C4D66">
            <w:pPr>
              <w:jc w:val="center"/>
              <w:rPr>
                <w:rFonts w:ascii="Arial" w:hAnsi="Arial" w:cs="Arial"/>
                <w:bCs/>
                <w:sz w:val="22"/>
                <w:szCs w:val="22"/>
              </w:rPr>
            </w:pPr>
            <w:r w:rsidRPr="004445FB">
              <w:rPr>
                <w:rFonts w:ascii="Arial" w:hAnsi="Arial" w:cs="Arial"/>
                <w:bCs/>
                <w:sz w:val="22"/>
                <w:szCs w:val="22"/>
              </w:rPr>
              <w:t>18</w:t>
            </w:r>
          </w:p>
        </w:tc>
        <w:tc>
          <w:tcPr>
            <w:tcW w:w="1464" w:type="dxa"/>
            <w:vAlign w:val="center"/>
          </w:tcPr>
          <w:p w14:paraId="355102E2"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вид</w:t>
            </w:r>
          </w:p>
        </w:tc>
        <w:tc>
          <w:tcPr>
            <w:tcW w:w="1692" w:type="dxa"/>
            <w:vAlign w:val="center"/>
          </w:tcPr>
          <w:p w14:paraId="7FE87B14" w14:textId="77777777" w:rsidR="006C4D66" w:rsidRPr="004445FB" w:rsidRDefault="006C4D66" w:rsidP="006C4D66">
            <w:pPr>
              <w:rPr>
                <w:rFonts w:ascii="Arial" w:hAnsi="Arial" w:cs="Arial"/>
                <w:sz w:val="22"/>
                <w:szCs w:val="22"/>
              </w:rPr>
            </w:pPr>
            <w:r w:rsidRPr="004445FB">
              <w:rPr>
                <w:rFonts w:ascii="Arial" w:hAnsi="Arial" w:cs="Arial"/>
                <w:sz w:val="22"/>
                <w:szCs w:val="22"/>
              </w:rPr>
              <w:t>28.23.25</w:t>
            </w:r>
          </w:p>
        </w:tc>
        <w:tc>
          <w:tcPr>
            <w:tcW w:w="6095" w:type="dxa"/>
          </w:tcPr>
          <w:p w14:paraId="14C6AC73"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Части и принадлежности прочих офисных машин</w:t>
            </w:r>
          </w:p>
        </w:tc>
      </w:tr>
      <w:tr w:rsidR="00731A8D" w:rsidRPr="004445FB" w14:paraId="6A234DCB" w14:textId="77777777" w:rsidTr="00B318D6">
        <w:trPr>
          <w:trHeight w:val="255"/>
        </w:trPr>
        <w:tc>
          <w:tcPr>
            <w:tcW w:w="667" w:type="dxa"/>
            <w:vAlign w:val="center"/>
          </w:tcPr>
          <w:p w14:paraId="36BCF60C" w14:textId="32CC6097" w:rsidR="006C4D66" w:rsidRPr="004445FB" w:rsidRDefault="006C4D66" w:rsidP="006C4D66">
            <w:pPr>
              <w:jc w:val="center"/>
              <w:rPr>
                <w:rFonts w:ascii="Arial" w:hAnsi="Arial" w:cs="Arial"/>
                <w:bCs/>
                <w:sz w:val="22"/>
                <w:szCs w:val="22"/>
              </w:rPr>
            </w:pPr>
            <w:r w:rsidRPr="004445FB">
              <w:rPr>
                <w:rFonts w:ascii="Arial" w:hAnsi="Arial" w:cs="Arial"/>
                <w:bCs/>
                <w:sz w:val="22"/>
                <w:szCs w:val="22"/>
              </w:rPr>
              <w:t>19</w:t>
            </w:r>
          </w:p>
        </w:tc>
        <w:tc>
          <w:tcPr>
            <w:tcW w:w="1464" w:type="dxa"/>
            <w:vAlign w:val="center"/>
          </w:tcPr>
          <w:p w14:paraId="0A37EE79"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категория</w:t>
            </w:r>
          </w:p>
        </w:tc>
        <w:tc>
          <w:tcPr>
            <w:tcW w:w="1692" w:type="dxa"/>
            <w:vAlign w:val="center"/>
          </w:tcPr>
          <w:p w14:paraId="1EC44FB5" w14:textId="77777777" w:rsidR="006C4D66" w:rsidRPr="004445FB" w:rsidRDefault="006C4D66" w:rsidP="006C4D66">
            <w:pPr>
              <w:rPr>
                <w:rFonts w:ascii="Arial" w:hAnsi="Arial" w:cs="Arial"/>
                <w:sz w:val="22"/>
                <w:szCs w:val="22"/>
              </w:rPr>
            </w:pPr>
            <w:r w:rsidRPr="004445FB">
              <w:rPr>
                <w:rFonts w:ascii="Arial" w:hAnsi="Arial" w:cs="Arial"/>
                <w:sz w:val="22"/>
                <w:szCs w:val="22"/>
              </w:rPr>
              <w:t>28.23.25.000</w:t>
            </w:r>
          </w:p>
        </w:tc>
        <w:tc>
          <w:tcPr>
            <w:tcW w:w="6095" w:type="dxa"/>
          </w:tcPr>
          <w:p w14:paraId="6C328B9F"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Части и принадлежности прочих офисных машин</w:t>
            </w:r>
          </w:p>
        </w:tc>
      </w:tr>
      <w:tr w:rsidR="00731A8D" w:rsidRPr="004445FB" w14:paraId="3590CDDE" w14:textId="77777777" w:rsidTr="00B318D6">
        <w:trPr>
          <w:trHeight w:val="255"/>
        </w:trPr>
        <w:tc>
          <w:tcPr>
            <w:tcW w:w="667" w:type="dxa"/>
            <w:vAlign w:val="center"/>
          </w:tcPr>
          <w:p w14:paraId="676C4879" w14:textId="65A248EF" w:rsidR="006C4D66" w:rsidRPr="004445FB" w:rsidRDefault="006C4D66" w:rsidP="006C4D66">
            <w:pPr>
              <w:jc w:val="center"/>
              <w:rPr>
                <w:rFonts w:ascii="Arial" w:hAnsi="Arial" w:cs="Arial"/>
                <w:bCs/>
                <w:sz w:val="22"/>
                <w:szCs w:val="22"/>
              </w:rPr>
            </w:pPr>
            <w:r w:rsidRPr="004445FB">
              <w:rPr>
                <w:rFonts w:ascii="Arial" w:hAnsi="Arial" w:cs="Arial"/>
                <w:bCs/>
                <w:sz w:val="22"/>
                <w:szCs w:val="22"/>
              </w:rPr>
              <w:t>20</w:t>
            </w:r>
          </w:p>
        </w:tc>
        <w:tc>
          <w:tcPr>
            <w:tcW w:w="1464" w:type="dxa"/>
            <w:vAlign w:val="center"/>
          </w:tcPr>
          <w:p w14:paraId="40254118"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703F0836" w14:textId="77777777" w:rsidR="006C4D66" w:rsidRPr="004445FB" w:rsidRDefault="004445FB" w:rsidP="006C4D66">
            <w:pPr>
              <w:rPr>
                <w:rFonts w:ascii="Arial" w:hAnsi="Arial" w:cs="Arial"/>
                <w:b/>
                <w:bCs/>
                <w:sz w:val="22"/>
                <w:szCs w:val="22"/>
              </w:rPr>
            </w:pPr>
            <w:hyperlink r:id="rId35" w:history="1">
              <w:r w:rsidR="006C4D66" w:rsidRPr="004445FB">
                <w:rPr>
                  <w:rFonts w:ascii="Arial" w:eastAsiaTheme="majorEastAsia" w:hAnsi="Arial" w:cs="Arial"/>
                  <w:b/>
                  <w:bCs/>
                  <w:sz w:val="22"/>
                  <w:szCs w:val="22"/>
                </w:rPr>
                <w:t>49</w:t>
              </w:r>
            </w:hyperlink>
          </w:p>
        </w:tc>
        <w:tc>
          <w:tcPr>
            <w:tcW w:w="6095" w:type="dxa"/>
          </w:tcPr>
          <w:p w14:paraId="3D2AFF4C" w14:textId="77777777" w:rsidR="006C4D66" w:rsidRPr="004445FB" w:rsidRDefault="006C4D66" w:rsidP="006C4D66">
            <w:pPr>
              <w:jc w:val="both"/>
              <w:rPr>
                <w:rFonts w:ascii="Arial" w:hAnsi="Arial" w:cs="Arial"/>
                <w:b/>
                <w:bCs/>
                <w:sz w:val="22"/>
                <w:szCs w:val="22"/>
              </w:rPr>
            </w:pPr>
            <w:r w:rsidRPr="004445FB">
              <w:rPr>
                <w:rFonts w:ascii="Arial" w:hAnsi="Arial" w:cs="Arial"/>
                <w:b/>
                <w:bCs/>
                <w:sz w:val="22"/>
                <w:szCs w:val="22"/>
              </w:rPr>
              <w:t>Услуги сухопутного и трубопроводного транспорта</w:t>
            </w:r>
          </w:p>
        </w:tc>
      </w:tr>
      <w:tr w:rsidR="00731A8D" w:rsidRPr="004445FB" w14:paraId="776962AB" w14:textId="77777777" w:rsidTr="00B318D6">
        <w:trPr>
          <w:trHeight w:val="255"/>
        </w:trPr>
        <w:tc>
          <w:tcPr>
            <w:tcW w:w="667" w:type="dxa"/>
            <w:vAlign w:val="center"/>
          </w:tcPr>
          <w:p w14:paraId="0F368D86" w14:textId="1DD4EEFD" w:rsidR="006C4D66" w:rsidRPr="004445FB" w:rsidRDefault="006C4D66" w:rsidP="006C4D66">
            <w:pPr>
              <w:jc w:val="center"/>
              <w:rPr>
                <w:rFonts w:ascii="Arial" w:hAnsi="Arial" w:cs="Arial"/>
                <w:bCs/>
                <w:sz w:val="22"/>
                <w:szCs w:val="22"/>
              </w:rPr>
            </w:pPr>
            <w:r w:rsidRPr="004445FB">
              <w:rPr>
                <w:rFonts w:ascii="Arial" w:hAnsi="Arial" w:cs="Arial"/>
                <w:bCs/>
                <w:sz w:val="22"/>
                <w:szCs w:val="22"/>
              </w:rPr>
              <w:t>21</w:t>
            </w:r>
          </w:p>
        </w:tc>
        <w:tc>
          <w:tcPr>
            <w:tcW w:w="1464" w:type="dxa"/>
            <w:vAlign w:val="center"/>
          </w:tcPr>
          <w:p w14:paraId="3AE01948"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4236C38F" w14:textId="77777777" w:rsidR="006C4D66" w:rsidRPr="004445FB" w:rsidRDefault="006C4D66" w:rsidP="006C4D66">
            <w:pPr>
              <w:rPr>
                <w:rFonts w:ascii="Arial" w:hAnsi="Arial" w:cs="Arial"/>
                <w:sz w:val="22"/>
                <w:szCs w:val="22"/>
              </w:rPr>
            </w:pPr>
            <w:r w:rsidRPr="004445FB">
              <w:rPr>
                <w:rFonts w:ascii="Arial" w:hAnsi="Arial" w:cs="Arial"/>
                <w:sz w:val="22"/>
                <w:szCs w:val="22"/>
              </w:rPr>
              <w:t>49.3</w:t>
            </w:r>
          </w:p>
        </w:tc>
        <w:tc>
          <w:tcPr>
            <w:tcW w:w="6095" w:type="dxa"/>
          </w:tcPr>
          <w:p w14:paraId="49F92E13"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Услуги сухопутного пассажирского транспорта прочие</w:t>
            </w:r>
          </w:p>
        </w:tc>
      </w:tr>
      <w:tr w:rsidR="00731A8D" w:rsidRPr="004445FB" w14:paraId="5CF299AF" w14:textId="77777777" w:rsidTr="00B318D6">
        <w:trPr>
          <w:trHeight w:val="255"/>
        </w:trPr>
        <w:tc>
          <w:tcPr>
            <w:tcW w:w="667" w:type="dxa"/>
            <w:vAlign w:val="center"/>
          </w:tcPr>
          <w:p w14:paraId="20FB3D2C" w14:textId="0CE1248C" w:rsidR="006C4D66" w:rsidRPr="004445FB" w:rsidRDefault="006C4D66" w:rsidP="006C4D66">
            <w:pPr>
              <w:jc w:val="center"/>
              <w:rPr>
                <w:rFonts w:ascii="Arial" w:hAnsi="Arial" w:cs="Arial"/>
                <w:bCs/>
                <w:sz w:val="22"/>
                <w:szCs w:val="22"/>
              </w:rPr>
            </w:pPr>
            <w:r w:rsidRPr="004445FB">
              <w:rPr>
                <w:rFonts w:ascii="Arial" w:hAnsi="Arial" w:cs="Arial"/>
                <w:bCs/>
                <w:sz w:val="22"/>
                <w:szCs w:val="22"/>
              </w:rPr>
              <w:t>22</w:t>
            </w:r>
          </w:p>
        </w:tc>
        <w:tc>
          <w:tcPr>
            <w:tcW w:w="1464" w:type="dxa"/>
            <w:vAlign w:val="center"/>
          </w:tcPr>
          <w:p w14:paraId="61668EFC"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368836C2" w14:textId="77777777" w:rsidR="006C4D66" w:rsidRPr="004445FB" w:rsidRDefault="006C4D66" w:rsidP="006C4D66">
            <w:pPr>
              <w:rPr>
                <w:rFonts w:ascii="Arial" w:hAnsi="Arial" w:cs="Arial"/>
                <w:sz w:val="22"/>
                <w:szCs w:val="22"/>
              </w:rPr>
            </w:pPr>
            <w:r w:rsidRPr="004445FB">
              <w:rPr>
                <w:rFonts w:ascii="Arial" w:hAnsi="Arial" w:cs="Arial"/>
                <w:sz w:val="22"/>
                <w:szCs w:val="22"/>
              </w:rPr>
              <w:t>49.4</w:t>
            </w:r>
          </w:p>
        </w:tc>
        <w:tc>
          <w:tcPr>
            <w:tcW w:w="6095" w:type="dxa"/>
          </w:tcPr>
          <w:p w14:paraId="22A988D2" w14:textId="77777777" w:rsidR="006C4D66" w:rsidRPr="004445FB" w:rsidRDefault="006C4D66" w:rsidP="006C4D66">
            <w:pPr>
              <w:jc w:val="both"/>
              <w:rPr>
                <w:rFonts w:ascii="Arial" w:hAnsi="Arial" w:cs="Arial"/>
                <w:sz w:val="22"/>
                <w:szCs w:val="22"/>
              </w:rPr>
            </w:pPr>
            <w:r w:rsidRPr="004445FB">
              <w:rPr>
                <w:rFonts w:ascii="Arial" w:hAnsi="Arial" w:cs="Arial"/>
                <w:bCs/>
                <w:sz w:val="22"/>
                <w:szCs w:val="22"/>
              </w:rPr>
              <w:t>Услуги по грузовым перевозкам автомобильным транспортом и услуги по переезду</w:t>
            </w:r>
          </w:p>
        </w:tc>
      </w:tr>
      <w:tr w:rsidR="00731A8D" w:rsidRPr="004445FB" w14:paraId="19396E12" w14:textId="77777777" w:rsidTr="00B318D6">
        <w:trPr>
          <w:trHeight w:val="255"/>
        </w:trPr>
        <w:tc>
          <w:tcPr>
            <w:tcW w:w="667" w:type="dxa"/>
            <w:vAlign w:val="center"/>
          </w:tcPr>
          <w:p w14:paraId="61FEADA8" w14:textId="3443D106" w:rsidR="006C4D66" w:rsidRPr="004445FB" w:rsidRDefault="006C4D66" w:rsidP="006C4D66">
            <w:pPr>
              <w:jc w:val="center"/>
              <w:rPr>
                <w:rFonts w:ascii="Arial" w:hAnsi="Arial" w:cs="Arial"/>
                <w:bCs/>
                <w:sz w:val="22"/>
                <w:szCs w:val="22"/>
              </w:rPr>
            </w:pPr>
            <w:r w:rsidRPr="004445FB">
              <w:rPr>
                <w:rFonts w:ascii="Arial" w:hAnsi="Arial" w:cs="Arial"/>
                <w:bCs/>
                <w:sz w:val="22"/>
                <w:szCs w:val="22"/>
              </w:rPr>
              <w:t>23</w:t>
            </w:r>
          </w:p>
        </w:tc>
        <w:tc>
          <w:tcPr>
            <w:tcW w:w="1464" w:type="dxa"/>
            <w:vAlign w:val="center"/>
          </w:tcPr>
          <w:p w14:paraId="0258F322"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2973FE73" w14:textId="77777777" w:rsidR="006C4D66" w:rsidRPr="004445FB" w:rsidRDefault="006C4D66" w:rsidP="006C4D66">
            <w:pPr>
              <w:rPr>
                <w:rFonts w:ascii="Arial" w:hAnsi="Arial" w:cs="Arial"/>
                <w:b/>
                <w:sz w:val="22"/>
                <w:szCs w:val="22"/>
              </w:rPr>
            </w:pPr>
            <w:r w:rsidRPr="004445FB">
              <w:rPr>
                <w:rFonts w:ascii="Arial" w:hAnsi="Arial" w:cs="Arial"/>
                <w:b/>
                <w:sz w:val="22"/>
                <w:szCs w:val="22"/>
              </w:rPr>
              <w:t>51</w:t>
            </w:r>
          </w:p>
        </w:tc>
        <w:tc>
          <w:tcPr>
            <w:tcW w:w="6095" w:type="dxa"/>
          </w:tcPr>
          <w:p w14:paraId="61F543DD" w14:textId="77777777" w:rsidR="006C4D66" w:rsidRPr="004445FB" w:rsidRDefault="006C4D66" w:rsidP="006C4D66">
            <w:pPr>
              <w:jc w:val="both"/>
              <w:rPr>
                <w:rFonts w:ascii="Arial" w:hAnsi="Arial" w:cs="Arial"/>
                <w:b/>
                <w:bCs/>
                <w:sz w:val="22"/>
                <w:szCs w:val="22"/>
              </w:rPr>
            </w:pPr>
            <w:r w:rsidRPr="004445FB">
              <w:rPr>
                <w:rFonts w:ascii="Arial" w:hAnsi="Arial" w:cs="Arial"/>
                <w:b/>
                <w:bCs/>
                <w:sz w:val="22"/>
                <w:szCs w:val="22"/>
              </w:rPr>
              <w:t>Услуги воздушного и космического транспорта</w:t>
            </w:r>
          </w:p>
        </w:tc>
      </w:tr>
      <w:tr w:rsidR="00731A8D" w:rsidRPr="004445FB" w14:paraId="023FA5FE" w14:textId="77777777" w:rsidTr="00B318D6">
        <w:trPr>
          <w:trHeight w:val="255"/>
        </w:trPr>
        <w:tc>
          <w:tcPr>
            <w:tcW w:w="667" w:type="dxa"/>
            <w:vAlign w:val="center"/>
          </w:tcPr>
          <w:p w14:paraId="4B407AE3" w14:textId="28B69591" w:rsidR="006C4D66" w:rsidRPr="004445FB" w:rsidRDefault="006C4D66" w:rsidP="006C4D66">
            <w:pPr>
              <w:jc w:val="center"/>
              <w:rPr>
                <w:rFonts w:ascii="Arial" w:hAnsi="Arial" w:cs="Arial"/>
                <w:bCs/>
                <w:sz w:val="22"/>
                <w:szCs w:val="22"/>
              </w:rPr>
            </w:pPr>
            <w:r w:rsidRPr="004445FB">
              <w:rPr>
                <w:rFonts w:ascii="Arial" w:hAnsi="Arial" w:cs="Arial"/>
                <w:bCs/>
                <w:sz w:val="22"/>
                <w:szCs w:val="22"/>
              </w:rPr>
              <w:t>24</w:t>
            </w:r>
          </w:p>
        </w:tc>
        <w:tc>
          <w:tcPr>
            <w:tcW w:w="1464" w:type="dxa"/>
            <w:vAlign w:val="center"/>
          </w:tcPr>
          <w:p w14:paraId="03B721D9"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239A2AF8" w14:textId="77777777" w:rsidR="006C4D66" w:rsidRPr="004445FB" w:rsidRDefault="006C4D66" w:rsidP="006C4D66">
            <w:pPr>
              <w:rPr>
                <w:rFonts w:ascii="Arial" w:hAnsi="Arial" w:cs="Arial"/>
                <w:sz w:val="22"/>
                <w:szCs w:val="22"/>
              </w:rPr>
            </w:pPr>
            <w:r w:rsidRPr="004445FB">
              <w:rPr>
                <w:rFonts w:ascii="Arial" w:hAnsi="Arial" w:cs="Arial"/>
                <w:sz w:val="22"/>
                <w:szCs w:val="22"/>
              </w:rPr>
              <w:t>51.1</w:t>
            </w:r>
          </w:p>
        </w:tc>
        <w:tc>
          <w:tcPr>
            <w:tcW w:w="6095" w:type="dxa"/>
          </w:tcPr>
          <w:p w14:paraId="6C6F3B37" w14:textId="77777777" w:rsidR="006C4D66" w:rsidRPr="004445FB" w:rsidRDefault="004445FB" w:rsidP="006C4D66">
            <w:pPr>
              <w:jc w:val="both"/>
              <w:rPr>
                <w:rFonts w:ascii="Arial" w:hAnsi="Arial" w:cs="Arial"/>
                <w:bCs/>
                <w:sz w:val="22"/>
                <w:szCs w:val="22"/>
              </w:rPr>
            </w:pPr>
            <w:hyperlink r:id="rId36" w:history="1">
              <w:r w:rsidR="006C4D66" w:rsidRPr="004445FB">
                <w:rPr>
                  <w:rFonts w:ascii="Arial" w:hAnsi="Arial" w:cs="Arial"/>
                  <w:bCs/>
                  <w:sz w:val="22"/>
                  <w:szCs w:val="22"/>
                </w:rPr>
                <w:t>Услуги по пассажирским перевозкам воздушным транспортом</w:t>
              </w:r>
            </w:hyperlink>
          </w:p>
        </w:tc>
      </w:tr>
      <w:tr w:rsidR="00731A8D" w:rsidRPr="004445FB" w14:paraId="79288A4C" w14:textId="77777777" w:rsidTr="00B318D6">
        <w:trPr>
          <w:trHeight w:val="255"/>
        </w:trPr>
        <w:tc>
          <w:tcPr>
            <w:tcW w:w="667" w:type="dxa"/>
            <w:vAlign w:val="center"/>
          </w:tcPr>
          <w:p w14:paraId="5ECFC23C" w14:textId="7F94B2F7" w:rsidR="006C4D66" w:rsidRPr="004445FB" w:rsidRDefault="006C4D66" w:rsidP="006C4D66">
            <w:pPr>
              <w:jc w:val="center"/>
              <w:rPr>
                <w:rFonts w:ascii="Arial" w:hAnsi="Arial" w:cs="Arial"/>
                <w:bCs/>
                <w:sz w:val="22"/>
                <w:szCs w:val="22"/>
              </w:rPr>
            </w:pPr>
            <w:r w:rsidRPr="004445FB">
              <w:rPr>
                <w:rFonts w:ascii="Arial" w:hAnsi="Arial" w:cs="Arial"/>
                <w:bCs/>
                <w:sz w:val="22"/>
                <w:szCs w:val="22"/>
              </w:rPr>
              <w:lastRenderedPageBreak/>
              <w:t>25</w:t>
            </w:r>
          </w:p>
        </w:tc>
        <w:tc>
          <w:tcPr>
            <w:tcW w:w="1464" w:type="dxa"/>
            <w:vAlign w:val="center"/>
          </w:tcPr>
          <w:p w14:paraId="635B6425"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441DC2F2" w14:textId="77777777" w:rsidR="006C4D66" w:rsidRPr="004445FB" w:rsidRDefault="006C4D66" w:rsidP="006C4D66">
            <w:pPr>
              <w:rPr>
                <w:rFonts w:ascii="Arial" w:hAnsi="Arial" w:cs="Arial"/>
                <w:b/>
                <w:sz w:val="22"/>
                <w:szCs w:val="22"/>
              </w:rPr>
            </w:pPr>
            <w:r w:rsidRPr="004445FB">
              <w:rPr>
                <w:rFonts w:ascii="Arial" w:hAnsi="Arial" w:cs="Arial"/>
                <w:b/>
                <w:sz w:val="22"/>
                <w:szCs w:val="22"/>
              </w:rPr>
              <w:t>52</w:t>
            </w:r>
          </w:p>
        </w:tc>
        <w:tc>
          <w:tcPr>
            <w:tcW w:w="6095" w:type="dxa"/>
          </w:tcPr>
          <w:p w14:paraId="44CCA025" w14:textId="77777777" w:rsidR="006C4D66" w:rsidRPr="004445FB" w:rsidRDefault="006C4D66" w:rsidP="006C4D66">
            <w:pPr>
              <w:jc w:val="both"/>
              <w:rPr>
                <w:rFonts w:ascii="Arial" w:hAnsi="Arial" w:cs="Arial"/>
                <w:b/>
                <w:bCs/>
                <w:sz w:val="22"/>
                <w:szCs w:val="22"/>
              </w:rPr>
            </w:pPr>
            <w:r w:rsidRPr="004445FB">
              <w:rPr>
                <w:rFonts w:ascii="Arial" w:hAnsi="Arial" w:cs="Arial"/>
                <w:b/>
                <w:bCs/>
                <w:sz w:val="22"/>
                <w:szCs w:val="22"/>
              </w:rPr>
              <w:t>Услуги по складированию и вспомогательные транспортные услуги</w:t>
            </w:r>
          </w:p>
        </w:tc>
      </w:tr>
      <w:tr w:rsidR="00731A8D" w:rsidRPr="004445FB" w14:paraId="1EC00BAC" w14:textId="77777777" w:rsidTr="00B318D6">
        <w:trPr>
          <w:trHeight w:val="255"/>
        </w:trPr>
        <w:tc>
          <w:tcPr>
            <w:tcW w:w="667" w:type="dxa"/>
            <w:vAlign w:val="center"/>
          </w:tcPr>
          <w:p w14:paraId="234E842A" w14:textId="06A29F07" w:rsidR="006C4D66" w:rsidRPr="004445FB" w:rsidRDefault="006C4D66" w:rsidP="006C4D66">
            <w:pPr>
              <w:jc w:val="center"/>
              <w:rPr>
                <w:rFonts w:ascii="Arial" w:hAnsi="Arial" w:cs="Arial"/>
                <w:bCs/>
                <w:sz w:val="22"/>
                <w:szCs w:val="22"/>
              </w:rPr>
            </w:pPr>
            <w:r w:rsidRPr="004445FB">
              <w:rPr>
                <w:rFonts w:ascii="Arial" w:hAnsi="Arial" w:cs="Arial"/>
                <w:bCs/>
                <w:sz w:val="22"/>
                <w:szCs w:val="22"/>
              </w:rPr>
              <w:t>26</w:t>
            </w:r>
          </w:p>
        </w:tc>
        <w:tc>
          <w:tcPr>
            <w:tcW w:w="1464" w:type="dxa"/>
            <w:vAlign w:val="center"/>
          </w:tcPr>
          <w:p w14:paraId="16311128"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736BF376" w14:textId="77777777" w:rsidR="006C4D66" w:rsidRPr="004445FB" w:rsidRDefault="006C4D66" w:rsidP="006C4D66">
            <w:pPr>
              <w:rPr>
                <w:rFonts w:ascii="Arial" w:hAnsi="Arial" w:cs="Arial"/>
                <w:sz w:val="22"/>
                <w:szCs w:val="22"/>
              </w:rPr>
            </w:pPr>
            <w:r w:rsidRPr="004445FB">
              <w:rPr>
                <w:rFonts w:ascii="Arial" w:hAnsi="Arial" w:cs="Arial"/>
                <w:sz w:val="22"/>
                <w:szCs w:val="22"/>
              </w:rPr>
              <w:t>52.2</w:t>
            </w:r>
          </w:p>
        </w:tc>
        <w:tc>
          <w:tcPr>
            <w:tcW w:w="6095" w:type="dxa"/>
          </w:tcPr>
          <w:p w14:paraId="0F67DE19" w14:textId="77777777" w:rsidR="006C4D66" w:rsidRPr="004445FB" w:rsidRDefault="006C4D66" w:rsidP="006C4D66">
            <w:pPr>
              <w:jc w:val="both"/>
              <w:rPr>
                <w:rFonts w:ascii="Arial" w:hAnsi="Arial" w:cs="Arial"/>
                <w:sz w:val="22"/>
                <w:szCs w:val="22"/>
              </w:rPr>
            </w:pPr>
            <w:r w:rsidRPr="004445FB">
              <w:rPr>
                <w:rFonts w:ascii="Arial" w:hAnsi="Arial" w:cs="Arial"/>
                <w:bCs/>
                <w:sz w:val="22"/>
                <w:szCs w:val="22"/>
              </w:rPr>
              <w:t>Услуги транспортные вспомогательные</w:t>
            </w:r>
          </w:p>
        </w:tc>
      </w:tr>
      <w:tr w:rsidR="00731A8D" w:rsidRPr="004445FB" w14:paraId="42B8C17C" w14:textId="77777777" w:rsidTr="00B318D6">
        <w:trPr>
          <w:trHeight w:val="255"/>
        </w:trPr>
        <w:tc>
          <w:tcPr>
            <w:tcW w:w="667" w:type="dxa"/>
            <w:vAlign w:val="center"/>
          </w:tcPr>
          <w:p w14:paraId="488C8DDD" w14:textId="27BB753C" w:rsidR="006C4D66" w:rsidRPr="004445FB" w:rsidRDefault="006C4D66" w:rsidP="006C4D66">
            <w:pPr>
              <w:jc w:val="center"/>
              <w:rPr>
                <w:rFonts w:ascii="Arial" w:hAnsi="Arial" w:cs="Arial"/>
                <w:bCs/>
                <w:sz w:val="22"/>
                <w:szCs w:val="22"/>
              </w:rPr>
            </w:pPr>
            <w:r w:rsidRPr="004445FB">
              <w:rPr>
                <w:rFonts w:ascii="Arial" w:hAnsi="Arial" w:cs="Arial"/>
                <w:bCs/>
                <w:sz w:val="22"/>
                <w:szCs w:val="22"/>
              </w:rPr>
              <w:t>27</w:t>
            </w:r>
          </w:p>
        </w:tc>
        <w:tc>
          <w:tcPr>
            <w:tcW w:w="1464" w:type="dxa"/>
            <w:vAlign w:val="center"/>
          </w:tcPr>
          <w:p w14:paraId="532B42F5"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3DB48B85" w14:textId="77777777" w:rsidR="006C4D66" w:rsidRPr="004445FB" w:rsidRDefault="006C4D66" w:rsidP="006C4D66">
            <w:pPr>
              <w:rPr>
                <w:rFonts w:ascii="Arial" w:hAnsi="Arial" w:cs="Arial"/>
                <w:b/>
                <w:sz w:val="22"/>
                <w:szCs w:val="22"/>
              </w:rPr>
            </w:pPr>
            <w:r w:rsidRPr="004445FB">
              <w:rPr>
                <w:rFonts w:ascii="Arial" w:hAnsi="Arial" w:cs="Arial"/>
                <w:b/>
                <w:sz w:val="22"/>
                <w:szCs w:val="22"/>
              </w:rPr>
              <w:t>53</w:t>
            </w:r>
          </w:p>
        </w:tc>
        <w:tc>
          <w:tcPr>
            <w:tcW w:w="6095" w:type="dxa"/>
          </w:tcPr>
          <w:p w14:paraId="525930FA" w14:textId="77777777" w:rsidR="006C4D66" w:rsidRPr="004445FB" w:rsidRDefault="006C4D66" w:rsidP="006C4D66">
            <w:pPr>
              <w:rPr>
                <w:rFonts w:ascii="Arial" w:hAnsi="Arial" w:cs="Arial"/>
                <w:b/>
                <w:sz w:val="22"/>
                <w:szCs w:val="22"/>
              </w:rPr>
            </w:pPr>
            <w:r w:rsidRPr="004445FB">
              <w:rPr>
                <w:rFonts w:ascii="Arial" w:hAnsi="Arial" w:cs="Arial"/>
                <w:b/>
                <w:sz w:val="22"/>
                <w:szCs w:val="22"/>
              </w:rPr>
              <w:t>Услуги почтовой связи и услуги курьерские</w:t>
            </w:r>
          </w:p>
        </w:tc>
      </w:tr>
      <w:tr w:rsidR="00731A8D" w:rsidRPr="004445FB" w14:paraId="48254D6F" w14:textId="77777777" w:rsidTr="00B318D6">
        <w:trPr>
          <w:trHeight w:val="255"/>
        </w:trPr>
        <w:tc>
          <w:tcPr>
            <w:tcW w:w="667" w:type="dxa"/>
            <w:vAlign w:val="center"/>
          </w:tcPr>
          <w:p w14:paraId="44E383A5" w14:textId="5D8D4048" w:rsidR="006C4D66" w:rsidRPr="004445FB" w:rsidRDefault="006C4D66" w:rsidP="006C4D66">
            <w:pPr>
              <w:jc w:val="center"/>
              <w:rPr>
                <w:rFonts w:ascii="Arial" w:hAnsi="Arial" w:cs="Arial"/>
                <w:bCs/>
                <w:sz w:val="22"/>
                <w:szCs w:val="22"/>
              </w:rPr>
            </w:pPr>
            <w:r w:rsidRPr="004445FB">
              <w:rPr>
                <w:rFonts w:ascii="Arial" w:hAnsi="Arial" w:cs="Arial"/>
                <w:bCs/>
                <w:sz w:val="22"/>
                <w:szCs w:val="22"/>
              </w:rPr>
              <w:t>28</w:t>
            </w:r>
          </w:p>
        </w:tc>
        <w:tc>
          <w:tcPr>
            <w:tcW w:w="1464" w:type="dxa"/>
            <w:vAlign w:val="center"/>
          </w:tcPr>
          <w:p w14:paraId="673E235C"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55DF7921" w14:textId="77777777" w:rsidR="006C4D66" w:rsidRPr="004445FB" w:rsidRDefault="006C4D66" w:rsidP="006C4D66">
            <w:pPr>
              <w:rPr>
                <w:rFonts w:ascii="Arial" w:hAnsi="Arial" w:cs="Arial"/>
                <w:sz w:val="22"/>
                <w:szCs w:val="22"/>
              </w:rPr>
            </w:pPr>
            <w:r w:rsidRPr="004445FB">
              <w:rPr>
                <w:rFonts w:ascii="Arial" w:hAnsi="Arial" w:cs="Arial"/>
                <w:sz w:val="22"/>
                <w:szCs w:val="22"/>
              </w:rPr>
              <w:t>53.2</w:t>
            </w:r>
          </w:p>
        </w:tc>
        <w:tc>
          <w:tcPr>
            <w:tcW w:w="6095" w:type="dxa"/>
          </w:tcPr>
          <w:p w14:paraId="7936D8BA" w14:textId="77777777" w:rsidR="006C4D66" w:rsidRPr="004445FB" w:rsidRDefault="004445FB" w:rsidP="006C4D66">
            <w:pPr>
              <w:jc w:val="both"/>
              <w:rPr>
                <w:rFonts w:ascii="Arial" w:hAnsi="Arial" w:cs="Arial"/>
                <w:bCs/>
                <w:sz w:val="22"/>
                <w:szCs w:val="22"/>
              </w:rPr>
            </w:pPr>
            <w:hyperlink r:id="rId37" w:history="1">
              <w:r w:rsidR="006C4D66" w:rsidRPr="004445FB">
                <w:rPr>
                  <w:rFonts w:ascii="Arial" w:hAnsi="Arial" w:cs="Arial"/>
                  <w:bCs/>
                  <w:sz w:val="22"/>
                  <w:szCs w:val="22"/>
                </w:rPr>
                <w:t>Услуги почтовой связи прочие и услуги курьерские</w:t>
              </w:r>
            </w:hyperlink>
          </w:p>
        </w:tc>
      </w:tr>
      <w:tr w:rsidR="00731A8D" w:rsidRPr="004445FB" w14:paraId="027B4577" w14:textId="77777777" w:rsidTr="00B318D6">
        <w:trPr>
          <w:trHeight w:val="255"/>
        </w:trPr>
        <w:tc>
          <w:tcPr>
            <w:tcW w:w="667" w:type="dxa"/>
            <w:vAlign w:val="center"/>
          </w:tcPr>
          <w:p w14:paraId="5A186A86" w14:textId="0EE800EC" w:rsidR="006C4D66" w:rsidRPr="004445FB" w:rsidRDefault="006C4D66" w:rsidP="006C4D66">
            <w:pPr>
              <w:jc w:val="center"/>
              <w:rPr>
                <w:rFonts w:ascii="Arial" w:hAnsi="Arial" w:cs="Arial"/>
                <w:bCs/>
                <w:sz w:val="22"/>
                <w:szCs w:val="22"/>
              </w:rPr>
            </w:pPr>
            <w:r w:rsidRPr="004445FB">
              <w:rPr>
                <w:rFonts w:ascii="Arial" w:hAnsi="Arial" w:cs="Arial"/>
                <w:bCs/>
                <w:sz w:val="22"/>
                <w:szCs w:val="22"/>
              </w:rPr>
              <w:t>29</w:t>
            </w:r>
          </w:p>
        </w:tc>
        <w:tc>
          <w:tcPr>
            <w:tcW w:w="1464" w:type="dxa"/>
            <w:vAlign w:val="center"/>
          </w:tcPr>
          <w:p w14:paraId="75BB704A"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32CFD061" w14:textId="77777777" w:rsidR="006C4D66" w:rsidRPr="004445FB" w:rsidRDefault="006C4D66" w:rsidP="006C4D66">
            <w:pPr>
              <w:rPr>
                <w:rFonts w:ascii="Arial" w:hAnsi="Arial" w:cs="Arial"/>
                <w:b/>
                <w:bCs/>
                <w:sz w:val="22"/>
                <w:szCs w:val="22"/>
              </w:rPr>
            </w:pPr>
            <w:r w:rsidRPr="004445FB">
              <w:rPr>
                <w:rFonts w:ascii="Arial" w:hAnsi="Arial" w:cs="Arial"/>
                <w:b/>
                <w:bCs/>
                <w:sz w:val="22"/>
                <w:szCs w:val="22"/>
                <w:lang w:val="en-US"/>
              </w:rPr>
              <w:t>58</w:t>
            </w:r>
          </w:p>
        </w:tc>
        <w:tc>
          <w:tcPr>
            <w:tcW w:w="6095" w:type="dxa"/>
          </w:tcPr>
          <w:p w14:paraId="6979D8B3" w14:textId="77777777" w:rsidR="006C4D66" w:rsidRPr="004445FB" w:rsidRDefault="006C4D66" w:rsidP="006C4D66">
            <w:pPr>
              <w:jc w:val="both"/>
              <w:rPr>
                <w:rFonts w:ascii="Arial" w:hAnsi="Arial" w:cs="Arial"/>
                <w:b/>
                <w:bCs/>
                <w:sz w:val="22"/>
                <w:szCs w:val="22"/>
              </w:rPr>
            </w:pPr>
            <w:r w:rsidRPr="004445FB">
              <w:rPr>
                <w:rFonts w:ascii="Arial" w:hAnsi="Arial" w:cs="Arial"/>
                <w:b/>
                <w:bCs/>
                <w:sz w:val="22"/>
                <w:szCs w:val="22"/>
              </w:rPr>
              <w:t>Услуги издательские</w:t>
            </w:r>
          </w:p>
        </w:tc>
      </w:tr>
      <w:tr w:rsidR="00731A8D" w:rsidRPr="004445FB" w14:paraId="498E8B14" w14:textId="77777777" w:rsidTr="00B318D6">
        <w:trPr>
          <w:trHeight w:val="255"/>
        </w:trPr>
        <w:tc>
          <w:tcPr>
            <w:tcW w:w="667" w:type="dxa"/>
            <w:vAlign w:val="center"/>
          </w:tcPr>
          <w:p w14:paraId="4E249210" w14:textId="75780D63" w:rsidR="006C4D66" w:rsidRPr="004445FB" w:rsidRDefault="006C4D66" w:rsidP="006C4D66">
            <w:pPr>
              <w:jc w:val="center"/>
              <w:rPr>
                <w:rFonts w:ascii="Arial" w:hAnsi="Arial" w:cs="Arial"/>
                <w:bCs/>
                <w:sz w:val="22"/>
                <w:szCs w:val="22"/>
              </w:rPr>
            </w:pPr>
            <w:r w:rsidRPr="004445FB">
              <w:rPr>
                <w:rFonts w:ascii="Arial" w:hAnsi="Arial" w:cs="Arial"/>
                <w:bCs/>
                <w:sz w:val="22"/>
                <w:szCs w:val="22"/>
              </w:rPr>
              <w:t>30</w:t>
            </w:r>
          </w:p>
        </w:tc>
        <w:tc>
          <w:tcPr>
            <w:tcW w:w="1464" w:type="dxa"/>
            <w:vAlign w:val="center"/>
          </w:tcPr>
          <w:p w14:paraId="6C04539E"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7D08C324" w14:textId="77777777" w:rsidR="006C4D66" w:rsidRPr="004445FB" w:rsidRDefault="006C4D66" w:rsidP="006C4D66">
            <w:pPr>
              <w:rPr>
                <w:rFonts w:ascii="Arial" w:hAnsi="Arial" w:cs="Arial"/>
                <w:sz w:val="22"/>
                <w:szCs w:val="22"/>
              </w:rPr>
            </w:pPr>
            <w:r w:rsidRPr="004445FB">
              <w:rPr>
                <w:rFonts w:ascii="Arial" w:hAnsi="Arial" w:cs="Arial"/>
                <w:sz w:val="22"/>
                <w:szCs w:val="22"/>
              </w:rPr>
              <w:t>58.2</w:t>
            </w:r>
          </w:p>
        </w:tc>
        <w:tc>
          <w:tcPr>
            <w:tcW w:w="6095" w:type="dxa"/>
          </w:tcPr>
          <w:p w14:paraId="543327E6"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Услуги по изданию программного обеспечения</w:t>
            </w:r>
          </w:p>
        </w:tc>
      </w:tr>
      <w:tr w:rsidR="00731A8D" w:rsidRPr="004445FB" w14:paraId="27D9CDEF" w14:textId="77777777" w:rsidTr="00B318D6">
        <w:trPr>
          <w:trHeight w:val="255"/>
        </w:trPr>
        <w:tc>
          <w:tcPr>
            <w:tcW w:w="667" w:type="dxa"/>
            <w:vAlign w:val="center"/>
          </w:tcPr>
          <w:p w14:paraId="7C7A6703" w14:textId="19A67CE3" w:rsidR="006C4D66" w:rsidRPr="004445FB" w:rsidRDefault="006C4D66" w:rsidP="006C4D66">
            <w:pPr>
              <w:jc w:val="center"/>
              <w:rPr>
                <w:rFonts w:ascii="Arial" w:hAnsi="Arial" w:cs="Arial"/>
                <w:bCs/>
                <w:sz w:val="22"/>
                <w:szCs w:val="22"/>
              </w:rPr>
            </w:pPr>
            <w:r w:rsidRPr="004445FB">
              <w:rPr>
                <w:rFonts w:ascii="Arial" w:hAnsi="Arial" w:cs="Arial"/>
                <w:bCs/>
                <w:sz w:val="22"/>
                <w:szCs w:val="22"/>
              </w:rPr>
              <w:t>31</w:t>
            </w:r>
          </w:p>
        </w:tc>
        <w:tc>
          <w:tcPr>
            <w:tcW w:w="1464" w:type="dxa"/>
            <w:vAlign w:val="center"/>
          </w:tcPr>
          <w:p w14:paraId="7ECEDBBE"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60D0F963" w14:textId="77777777" w:rsidR="006C4D66" w:rsidRPr="004445FB" w:rsidRDefault="006C4D66" w:rsidP="006C4D66">
            <w:pPr>
              <w:rPr>
                <w:rFonts w:ascii="Arial" w:hAnsi="Arial" w:cs="Arial"/>
                <w:b/>
                <w:bCs/>
                <w:sz w:val="22"/>
                <w:szCs w:val="22"/>
              </w:rPr>
            </w:pPr>
            <w:r w:rsidRPr="004445FB">
              <w:rPr>
                <w:rFonts w:ascii="Arial" w:hAnsi="Arial" w:cs="Arial"/>
                <w:b/>
                <w:bCs/>
                <w:sz w:val="22"/>
                <w:szCs w:val="22"/>
                <w:lang w:val="en-US"/>
              </w:rPr>
              <w:t>61</w:t>
            </w:r>
          </w:p>
        </w:tc>
        <w:tc>
          <w:tcPr>
            <w:tcW w:w="6095" w:type="dxa"/>
          </w:tcPr>
          <w:p w14:paraId="4BFC446C" w14:textId="77777777" w:rsidR="006C4D66" w:rsidRPr="004445FB" w:rsidRDefault="006C4D66" w:rsidP="006C4D66">
            <w:pPr>
              <w:jc w:val="both"/>
              <w:rPr>
                <w:rFonts w:ascii="Arial" w:hAnsi="Arial" w:cs="Arial"/>
                <w:b/>
                <w:bCs/>
                <w:sz w:val="22"/>
                <w:szCs w:val="22"/>
              </w:rPr>
            </w:pPr>
            <w:r w:rsidRPr="004445FB">
              <w:rPr>
                <w:rFonts w:ascii="Arial" w:hAnsi="Arial" w:cs="Arial"/>
                <w:b/>
                <w:bCs/>
                <w:sz w:val="22"/>
                <w:szCs w:val="22"/>
              </w:rPr>
              <w:t>Услуги телекоммуникационные</w:t>
            </w:r>
          </w:p>
        </w:tc>
      </w:tr>
      <w:tr w:rsidR="00731A8D" w:rsidRPr="004445FB" w14:paraId="2094C18C" w14:textId="77777777" w:rsidTr="00B318D6">
        <w:trPr>
          <w:trHeight w:val="255"/>
        </w:trPr>
        <w:tc>
          <w:tcPr>
            <w:tcW w:w="667" w:type="dxa"/>
            <w:vAlign w:val="center"/>
          </w:tcPr>
          <w:p w14:paraId="69BE1679" w14:textId="2311D5ED" w:rsidR="006C4D66" w:rsidRPr="004445FB" w:rsidRDefault="006C4D66" w:rsidP="006C4D66">
            <w:pPr>
              <w:jc w:val="center"/>
              <w:rPr>
                <w:rFonts w:ascii="Arial" w:hAnsi="Arial" w:cs="Arial"/>
                <w:bCs/>
                <w:sz w:val="22"/>
                <w:szCs w:val="22"/>
              </w:rPr>
            </w:pPr>
            <w:r w:rsidRPr="004445FB">
              <w:rPr>
                <w:rFonts w:ascii="Arial" w:hAnsi="Arial" w:cs="Arial"/>
                <w:bCs/>
                <w:sz w:val="22"/>
                <w:szCs w:val="22"/>
              </w:rPr>
              <w:t>32</w:t>
            </w:r>
          </w:p>
        </w:tc>
        <w:tc>
          <w:tcPr>
            <w:tcW w:w="1464" w:type="dxa"/>
            <w:vAlign w:val="center"/>
          </w:tcPr>
          <w:p w14:paraId="3C711931"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59E04298" w14:textId="77777777" w:rsidR="006C4D66" w:rsidRPr="004445FB" w:rsidRDefault="006C4D66" w:rsidP="006C4D66">
            <w:pPr>
              <w:rPr>
                <w:rFonts w:ascii="Arial" w:hAnsi="Arial" w:cs="Arial"/>
                <w:sz w:val="22"/>
                <w:szCs w:val="22"/>
              </w:rPr>
            </w:pPr>
            <w:r w:rsidRPr="004445FB">
              <w:rPr>
                <w:rFonts w:ascii="Arial" w:hAnsi="Arial" w:cs="Arial"/>
                <w:sz w:val="22"/>
                <w:szCs w:val="22"/>
              </w:rPr>
              <w:t>61.9</w:t>
            </w:r>
          </w:p>
        </w:tc>
        <w:tc>
          <w:tcPr>
            <w:tcW w:w="6095" w:type="dxa"/>
          </w:tcPr>
          <w:p w14:paraId="0B679A3D" w14:textId="77777777" w:rsidR="006C4D66" w:rsidRPr="004445FB" w:rsidRDefault="004445FB" w:rsidP="006C4D66">
            <w:pPr>
              <w:jc w:val="both"/>
              <w:rPr>
                <w:rFonts w:ascii="Arial" w:hAnsi="Arial" w:cs="Arial"/>
                <w:sz w:val="22"/>
                <w:szCs w:val="22"/>
              </w:rPr>
            </w:pPr>
            <w:hyperlink r:id="rId38" w:history="1">
              <w:r w:rsidR="006C4D66" w:rsidRPr="004445FB">
                <w:rPr>
                  <w:rFonts w:ascii="Arial" w:hAnsi="Arial" w:cs="Arial"/>
                  <w:sz w:val="22"/>
                  <w:szCs w:val="22"/>
                </w:rPr>
                <w:t>Услуги телекоммуникационные прочие</w:t>
              </w:r>
            </w:hyperlink>
          </w:p>
        </w:tc>
      </w:tr>
      <w:tr w:rsidR="00731A8D" w:rsidRPr="004445FB" w14:paraId="2FD41B03" w14:textId="77777777" w:rsidTr="00B318D6">
        <w:trPr>
          <w:trHeight w:val="255"/>
        </w:trPr>
        <w:tc>
          <w:tcPr>
            <w:tcW w:w="667" w:type="dxa"/>
            <w:vAlign w:val="center"/>
          </w:tcPr>
          <w:p w14:paraId="05D1D1DC" w14:textId="7E48A72E" w:rsidR="006C4D66" w:rsidRPr="004445FB" w:rsidRDefault="006C4D66" w:rsidP="006C4D66">
            <w:pPr>
              <w:jc w:val="center"/>
              <w:rPr>
                <w:rFonts w:ascii="Arial" w:hAnsi="Arial" w:cs="Arial"/>
                <w:bCs/>
                <w:sz w:val="22"/>
                <w:szCs w:val="22"/>
              </w:rPr>
            </w:pPr>
            <w:r w:rsidRPr="004445FB">
              <w:rPr>
                <w:rFonts w:ascii="Arial" w:hAnsi="Arial" w:cs="Arial"/>
                <w:bCs/>
                <w:sz w:val="22"/>
                <w:szCs w:val="22"/>
              </w:rPr>
              <w:t>33</w:t>
            </w:r>
          </w:p>
        </w:tc>
        <w:tc>
          <w:tcPr>
            <w:tcW w:w="1464" w:type="dxa"/>
            <w:vAlign w:val="center"/>
          </w:tcPr>
          <w:p w14:paraId="5D6C88A9"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27C3ADE3" w14:textId="77777777" w:rsidR="006C4D66" w:rsidRPr="004445FB" w:rsidRDefault="006C4D66" w:rsidP="006C4D66">
            <w:pPr>
              <w:rPr>
                <w:rFonts w:ascii="Arial" w:hAnsi="Arial" w:cs="Arial"/>
                <w:b/>
                <w:bCs/>
                <w:sz w:val="22"/>
                <w:szCs w:val="22"/>
              </w:rPr>
            </w:pPr>
            <w:r w:rsidRPr="004445FB">
              <w:rPr>
                <w:rFonts w:ascii="Arial" w:hAnsi="Arial" w:cs="Arial"/>
                <w:b/>
                <w:bCs/>
                <w:sz w:val="22"/>
                <w:szCs w:val="22"/>
                <w:lang w:val="en-US"/>
              </w:rPr>
              <w:t>62</w:t>
            </w:r>
          </w:p>
        </w:tc>
        <w:tc>
          <w:tcPr>
            <w:tcW w:w="6095" w:type="dxa"/>
          </w:tcPr>
          <w:p w14:paraId="18F2A5EC" w14:textId="77777777" w:rsidR="006C4D66" w:rsidRPr="004445FB" w:rsidRDefault="006C4D66" w:rsidP="006C4D66">
            <w:pPr>
              <w:jc w:val="both"/>
              <w:rPr>
                <w:rFonts w:ascii="Arial" w:hAnsi="Arial" w:cs="Arial"/>
                <w:b/>
                <w:bCs/>
                <w:sz w:val="22"/>
                <w:szCs w:val="22"/>
              </w:rPr>
            </w:pPr>
            <w:r w:rsidRPr="004445FB">
              <w:rPr>
                <w:rFonts w:ascii="Arial" w:hAnsi="Arial" w:cs="Arial"/>
                <w:b/>
                <w:bCs/>
                <w:sz w:val="22"/>
                <w:szCs w:val="22"/>
              </w:rPr>
              <w:t>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r>
      <w:tr w:rsidR="00731A8D" w:rsidRPr="004445FB" w14:paraId="292E2B08" w14:textId="77777777" w:rsidTr="00B318D6">
        <w:trPr>
          <w:trHeight w:val="255"/>
        </w:trPr>
        <w:tc>
          <w:tcPr>
            <w:tcW w:w="667" w:type="dxa"/>
            <w:vAlign w:val="center"/>
          </w:tcPr>
          <w:p w14:paraId="771D187B" w14:textId="444297DB" w:rsidR="006C4D66" w:rsidRPr="004445FB" w:rsidRDefault="006C4D66" w:rsidP="006C4D66">
            <w:pPr>
              <w:jc w:val="center"/>
              <w:rPr>
                <w:rFonts w:ascii="Arial" w:hAnsi="Arial" w:cs="Arial"/>
                <w:bCs/>
                <w:sz w:val="22"/>
                <w:szCs w:val="22"/>
              </w:rPr>
            </w:pPr>
            <w:r w:rsidRPr="004445FB">
              <w:rPr>
                <w:rFonts w:ascii="Arial" w:hAnsi="Arial" w:cs="Arial"/>
                <w:bCs/>
                <w:sz w:val="22"/>
                <w:szCs w:val="22"/>
              </w:rPr>
              <w:t>34</w:t>
            </w:r>
          </w:p>
        </w:tc>
        <w:tc>
          <w:tcPr>
            <w:tcW w:w="1464" w:type="dxa"/>
            <w:vAlign w:val="center"/>
          </w:tcPr>
          <w:p w14:paraId="32411115"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053929C6" w14:textId="77777777" w:rsidR="006C4D66" w:rsidRPr="004445FB" w:rsidRDefault="006C4D66" w:rsidP="006C4D66">
            <w:pPr>
              <w:rPr>
                <w:rFonts w:ascii="Arial" w:hAnsi="Arial" w:cs="Arial"/>
                <w:bCs/>
                <w:sz w:val="22"/>
                <w:szCs w:val="22"/>
              </w:rPr>
            </w:pPr>
            <w:r w:rsidRPr="004445FB">
              <w:rPr>
                <w:rFonts w:ascii="Arial" w:hAnsi="Arial" w:cs="Arial"/>
                <w:bCs/>
                <w:sz w:val="22"/>
                <w:szCs w:val="22"/>
              </w:rPr>
              <w:t>62.0</w:t>
            </w:r>
          </w:p>
        </w:tc>
        <w:tc>
          <w:tcPr>
            <w:tcW w:w="6095" w:type="dxa"/>
          </w:tcPr>
          <w:p w14:paraId="7D044DEB" w14:textId="77777777" w:rsidR="006C4D66" w:rsidRPr="004445FB" w:rsidRDefault="004445FB" w:rsidP="006C4D66">
            <w:pPr>
              <w:jc w:val="both"/>
              <w:rPr>
                <w:rFonts w:ascii="Arial" w:hAnsi="Arial" w:cs="Arial"/>
                <w:sz w:val="22"/>
                <w:szCs w:val="22"/>
              </w:rPr>
            </w:pPr>
            <w:hyperlink r:id="rId39" w:history="1">
              <w:r w:rsidR="006C4D66" w:rsidRPr="004445FB">
                <w:rPr>
                  <w:rFonts w:ascii="Arial" w:hAnsi="Arial" w:cs="Arial"/>
                  <w:sz w:val="22"/>
                  <w:szCs w:val="22"/>
                </w:rPr>
                <w:t>Продукты программные и услуги по разработке программного обеспечения; консультационные и аналогичные услуги в области информационных технологий</w:t>
              </w:r>
            </w:hyperlink>
          </w:p>
        </w:tc>
      </w:tr>
      <w:tr w:rsidR="00731A8D" w:rsidRPr="004445FB" w14:paraId="58C66CE3" w14:textId="77777777" w:rsidTr="00B318D6">
        <w:trPr>
          <w:trHeight w:val="255"/>
        </w:trPr>
        <w:tc>
          <w:tcPr>
            <w:tcW w:w="667" w:type="dxa"/>
            <w:vAlign w:val="center"/>
          </w:tcPr>
          <w:p w14:paraId="6B3592B8" w14:textId="49C8880C" w:rsidR="006C4D66" w:rsidRPr="004445FB" w:rsidRDefault="006C4D66" w:rsidP="006C4D66">
            <w:pPr>
              <w:jc w:val="center"/>
              <w:rPr>
                <w:rFonts w:ascii="Arial" w:hAnsi="Arial" w:cs="Arial"/>
                <w:bCs/>
                <w:sz w:val="22"/>
                <w:szCs w:val="22"/>
              </w:rPr>
            </w:pPr>
            <w:r w:rsidRPr="004445FB">
              <w:rPr>
                <w:rFonts w:ascii="Arial" w:hAnsi="Arial" w:cs="Arial"/>
                <w:bCs/>
                <w:sz w:val="22"/>
                <w:szCs w:val="22"/>
              </w:rPr>
              <w:t>35</w:t>
            </w:r>
          </w:p>
        </w:tc>
        <w:tc>
          <w:tcPr>
            <w:tcW w:w="1464" w:type="dxa"/>
            <w:vAlign w:val="center"/>
          </w:tcPr>
          <w:p w14:paraId="014A7B42"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группа</w:t>
            </w:r>
          </w:p>
        </w:tc>
        <w:tc>
          <w:tcPr>
            <w:tcW w:w="1692" w:type="dxa"/>
            <w:vAlign w:val="center"/>
          </w:tcPr>
          <w:p w14:paraId="2167415C" w14:textId="77777777" w:rsidR="006C4D66" w:rsidRPr="004445FB" w:rsidRDefault="006C4D66" w:rsidP="006C4D66">
            <w:pPr>
              <w:rPr>
                <w:rFonts w:ascii="Arial" w:hAnsi="Arial" w:cs="Arial"/>
                <w:bCs/>
                <w:sz w:val="22"/>
                <w:szCs w:val="22"/>
              </w:rPr>
            </w:pPr>
            <w:r w:rsidRPr="004445FB">
              <w:rPr>
                <w:rFonts w:ascii="Arial" w:hAnsi="Arial" w:cs="Arial"/>
                <w:bCs/>
                <w:sz w:val="22"/>
                <w:szCs w:val="22"/>
              </w:rPr>
              <w:t>62.01</w:t>
            </w:r>
          </w:p>
        </w:tc>
        <w:tc>
          <w:tcPr>
            <w:tcW w:w="6095" w:type="dxa"/>
          </w:tcPr>
          <w:p w14:paraId="11432A9C" w14:textId="77777777" w:rsidR="006C4D66" w:rsidRPr="004445FB" w:rsidRDefault="004445FB" w:rsidP="006C4D66">
            <w:pPr>
              <w:jc w:val="both"/>
              <w:rPr>
                <w:rFonts w:ascii="Arial" w:hAnsi="Arial" w:cs="Arial"/>
                <w:sz w:val="22"/>
                <w:szCs w:val="22"/>
              </w:rPr>
            </w:pPr>
            <w:hyperlink r:id="rId40" w:history="1">
              <w:r w:rsidR="006C4D66" w:rsidRPr="004445FB">
                <w:rPr>
                  <w:rFonts w:ascii="Arial" w:hAnsi="Arial" w:cs="Arial"/>
                  <w:sz w:val="22"/>
                  <w:szCs w:val="22"/>
                </w:rPr>
                <w:t>Продукты программные и услуги по разработке и тестированию программного обеспечения</w:t>
              </w:r>
            </w:hyperlink>
          </w:p>
        </w:tc>
      </w:tr>
      <w:tr w:rsidR="00731A8D" w:rsidRPr="004445FB" w14:paraId="7BA7C856" w14:textId="77777777" w:rsidTr="00B318D6">
        <w:trPr>
          <w:trHeight w:val="255"/>
        </w:trPr>
        <w:tc>
          <w:tcPr>
            <w:tcW w:w="667" w:type="dxa"/>
            <w:vAlign w:val="center"/>
          </w:tcPr>
          <w:p w14:paraId="4F4C2A3A" w14:textId="2D1805E2" w:rsidR="006C4D66" w:rsidRPr="004445FB" w:rsidRDefault="006C4D66" w:rsidP="006C4D66">
            <w:pPr>
              <w:jc w:val="center"/>
              <w:rPr>
                <w:rFonts w:ascii="Arial" w:hAnsi="Arial" w:cs="Arial"/>
                <w:bCs/>
                <w:sz w:val="22"/>
                <w:szCs w:val="22"/>
              </w:rPr>
            </w:pPr>
            <w:r w:rsidRPr="004445FB">
              <w:rPr>
                <w:rFonts w:ascii="Arial" w:hAnsi="Arial" w:cs="Arial"/>
                <w:bCs/>
                <w:sz w:val="22"/>
                <w:szCs w:val="22"/>
              </w:rPr>
              <w:t>36</w:t>
            </w:r>
          </w:p>
        </w:tc>
        <w:tc>
          <w:tcPr>
            <w:tcW w:w="1464" w:type="dxa"/>
            <w:vAlign w:val="center"/>
          </w:tcPr>
          <w:p w14:paraId="37FCC87D"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группа</w:t>
            </w:r>
          </w:p>
        </w:tc>
        <w:tc>
          <w:tcPr>
            <w:tcW w:w="1692" w:type="dxa"/>
            <w:vAlign w:val="center"/>
          </w:tcPr>
          <w:p w14:paraId="77A43FF2" w14:textId="77777777" w:rsidR="006C4D66" w:rsidRPr="004445FB" w:rsidRDefault="006C4D66" w:rsidP="006C4D66">
            <w:pPr>
              <w:rPr>
                <w:rFonts w:ascii="Arial" w:hAnsi="Arial" w:cs="Arial"/>
                <w:bCs/>
                <w:sz w:val="22"/>
                <w:szCs w:val="22"/>
              </w:rPr>
            </w:pPr>
            <w:r w:rsidRPr="004445FB">
              <w:rPr>
                <w:rFonts w:ascii="Arial" w:hAnsi="Arial" w:cs="Arial"/>
                <w:bCs/>
                <w:sz w:val="22"/>
                <w:szCs w:val="22"/>
              </w:rPr>
              <w:t>62.02</w:t>
            </w:r>
          </w:p>
        </w:tc>
        <w:tc>
          <w:tcPr>
            <w:tcW w:w="6095" w:type="dxa"/>
          </w:tcPr>
          <w:p w14:paraId="73360D43"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Услуги консультативные, связанные с компьютерной техникой</w:t>
            </w:r>
          </w:p>
        </w:tc>
      </w:tr>
      <w:tr w:rsidR="00731A8D" w:rsidRPr="004445FB" w14:paraId="50873C08" w14:textId="77777777" w:rsidTr="00B318D6">
        <w:trPr>
          <w:trHeight w:val="255"/>
        </w:trPr>
        <w:tc>
          <w:tcPr>
            <w:tcW w:w="667" w:type="dxa"/>
            <w:vAlign w:val="center"/>
          </w:tcPr>
          <w:p w14:paraId="6EBD74F7" w14:textId="0DA67A8F" w:rsidR="006C4D66" w:rsidRPr="004445FB" w:rsidRDefault="006C4D66" w:rsidP="006C4D66">
            <w:pPr>
              <w:jc w:val="center"/>
              <w:rPr>
                <w:rFonts w:ascii="Arial" w:hAnsi="Arial" w:cs="Arial"/>
                <w:bCs/>
                <w:sz w:val="22"/>
                <w:szCs w:val="22"/>
              </w:rPr>
            </w:pPr>
            <w:r w:rsidRPr="004445FB">
              <w:rPr>
                <w:rFonts w:ascii="Arial" w:hAnsi="Arial" w:cs="Arial"/>
                <w:bCs/>
                <w:sz w:val="22"/>
                <w:szCs w:val="22"/>
              </w:rPr>
              <w:t>37</w:t>
            </w:r>
          </w:p>
        </w:tc>
        <w:tc>
          <w:tcPr>
            <w:tcW w:w="1464" w:type="dxa"/>
            <w:vAlign w:val="center"/>
          </w:tcPr>
          <w:p w14:paraId="753D0CF5"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группа</w:t>
            </w:r>
          </w:p>
        </w:tc>
        <w:tc>
          <w:tcPr>
            <w:tcW w:w="1692" w:type="dxa"/>
            <w:vAlign w:val="center"/>
          </w:tcPr>
          <w:p w14:paraId="4226FC21" w14:textId="77777777" w:rsidR="006C4D66" w:rsidRPr="004445FB" w:rsidRDefault="006C4D66" w:rsidP="006C4D66">
            <w:pPr>
              <w:rPr>
                <w:rFonts w:ascii="Arial" w:hAnsi="Arial" w:cs="Arial"/>
                <w:bCs/>
                <w:sz w:val="22"/>
                <w:szCs w:val="22"/>
              </w:rPr>
            </w:pPr>
            <w:r w:rsidRPr="004445FB">
              <w:rPr>
                <w:rFonts w:ascii="Arial" w:hAnsi="Arial" w:cs="Arial"/>
                <w:bCs/>
                <w:sz w:val="22"/>
                <w:szCs w:val="22"/>
              </w:rPr>
              <w:t>62.03</w:t>
            </w:r>
          </w:p>
        </w:tc>
        <w:tc>
          <w:tcPr>
            <w:tcW w:w="6095" w:type="dxa"/>
          </w:tcPr>
          <w:p w14:paraId="6CA351D5" w14:textId="77777777" w:rsidR="006C4D66" w:rsidRPr="004445FB" w:rsidRDefault="004445FB" w:rsidP="006C4D66">
            <w:pPr>
              <w:jc w:val="both"/>
              <w:rPr>
                <w:rFonts w:ascii="Arial" w:hAnsi="Arial" w:cs="Arial"/>
                <w:sz w:val="22"/>
                <w:szCs w:val="22"/>
              </w:rPr>
            </w:pPr>
            <w:hyperlink r:id="rId41" w:history="1">
              <w:r w:rsidR="006C4D66" w:rsidRPr="004445FB">
                <w:rPr>
                  <w:rFonts w:ascii="Arial" w:hAnsi="Arial" w:cs="Arial"/>
                  <w:sz w:val="22"/>
                  <w:szCs w:val="22"/>
                </w:rPr>
                <w:t>Услуги по управлению компьютерным оборудованием</w:t>
              </w:r>
            </w:hyperlink>
          </w:p>
        </w:tc>
      </w:tr>
      <w:tr w:rsidR="00731A8D" w:rsidRPr="004445FB" w14:paraId="0399521E" w14:textId="77777777" w:rsidTr="00B318D6">
        <w:trPr>
          <w:trHeight w:val="255"/>
        </w:trPr>
        <w:tc>
          <w:tcPr>
            <w:tcW w:w="667" w:type="dxa"/>
            <w:vAlign w:val="center"/>
          </w:tcPr>
          <w:p w14:paraId="6F16EF39" w14:textId="46B8700E" w:rsidR="006C4D66" w:rsidRPr="004445FB" w:rsidRDefault="006C4D66" w:rsidP="006C4D66">
            <w:pPr>
              <w:jc w:val="center"/>
              <w:rPr>
                <w:rFonts w:ascii="Arial" w:hAnsi="Arial" w:cs="Arial"/>
                <w:bCs/>
                <w:sz w:val="22"/>
                <w:szCs w:val="22"/>
              </w:rPr>
            </w:pPr>
            <w:r w:rsidRPr="004445FB">
              <w:rPr>
                <w:rFonts w:ascii="Arial" w:hAnsi="Arial" w:cs="Arial"/>
                <w:bCs/>
                <w:sz w:val="22"/>
                <w:szCs w:val="22"/>
              </w:rPr>
              <w:t>38</w:t>
            </w:r>
          </w:p>
        </w:tc>
        <w:tc>
          <w:tcPr>
            <w:tcW w:w="1464" w:type="dxa"/>
            <w:vAlign w:val="center"/>
          </w:tcPr>
          <w:p w14:paraId="5DE44242"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группа</w:t>
            </w:r>
          </w:p>
        </w:tc>
        <w:tc>
          <w:tcPr>
            <w:tcW w:w="1692" w:type="dxa"/>
            <w:vAlign w:val="center"/>
          </w:tcPr>
          <w:p w14:paraId="18CED531" w14:textId="77777777" w:rsidR="006C4D66" w:rsidRPr="004445FB" w:rsidRDefault="006C4D66" w:rsidP="006C4D66">
            <w:pPr>
              <w:rPr>
                <w:rFonts w:ascii="Arial" w:hAnsi="Arial" w:cs="Arial"/>
                <w:bCs/>
                <w:sz w:val="22"/>
                <w:szCs w:val="22"/>
              </w:rPr>
            </w:pPr>
            <w:r w:rsidRPr="004445FB">
              <w:rPr>
                <w:rFonts w:ascii="Arial" w:hAnsi="Arial" w:cs="Arial"/>
                <w:bCs/>
                <w:sz w:val="22"/>
                <w:szCs w:val="22"/>
              </w:rPr>
              <w:t>62.09</w:t>
            </w:r>
          </w:p>
        </w:tc>
        <w:tc>
          <w:tcPr>
            <w:tcW w:w="6095" w:type="dxa"/>
          </w:tcPr>
          <w:p w14:paraId="51D56BE7" w14:textId="77777777" w:rsidR="006C4D66" w:rsidRPr="004445FB" w:rsidRDefault="004445FB" w:rsidP="006C4D66">
            <w:pPr>
              <w:jc w:val="both"/>
              <w:rPr>
                <w:rFonts w:ascii="Arial" w:hAnsi="Arial" w:cs="Arial"/>
                <w:sz w:val="22"/>
                <w:szCs w:val="22"/>
              </w:rPr>
            </w:pPr>
            <w:hyperlink r:id="rId42" w:history="1">
              <w:r w:rsidR="006C4D66" w:rsidRPr="004445FB">
                <w:rPr>
                  <w:rFonts w:ascii="Arial" w:hAnsi="Arial" w:cs="Arial"/>
                  <w:sz w:val="22"/>
                  <w:szCs w:val="22"/>
                </w:rPr>
                <w:t>Услуги в области информационных технологий прочие и компьютерные услуги</w:t>
              </w:r>
            </w:hyperlink>
          </w:p>
        </w:tc>
      </w:tr>
      <w:tr w:rsidR="00731A8D" w:rsidRPr="004445FB" w14:paraId="7F1F8A68" w14:textId="77777777" w:rsidTr="00B318D6">
        <w:trPr>
          <w:trHeight w:val="255"/>
        </w:trPr>
        <w:tc>
          <w:tcPr>
            <w:tcW w:w="667" w:type="dxa"/>
            <w:vAlign w:val="center"/>
          </w:tcPr>
          <w:p w14:paraId="2BEFEA2B" w14:textId="2CAF9417" w:rsidR="006C4D66" w:rsidRPr="004445FB" w:rsidRDefault="006C4D66" w:rsidP="006C4D66">
            <w:pPr>
              <w:jc w:val="center"/>
              <w:rPr>
                <w:rFonts w:ascii="Arial" w:hAnsi="Arial" w:cs="Arial"/>
                <w:bCs/>
                <w:sz w:val="22"/>
                <w:szCs w:val="22"/>
              </w:rPr>
            </w:pPr>
            <w:r w:rsidRPr="004445FB">
              <w:rPr>
                <w:rFonts w:ascii="Arial" w:hAnsi="Arial" w:cs="Arial"/>
                <w:bCs/>
                <w:sz w:val="22"/>
                <w:szCs w:val="22"/>
              </w:rPr>
              <w:t>39</w:t>
            </w:r>
          </w:p>
        </w:tc>
        <w:tc>
          <w:tcPr>
            <w:tcW w:w="1464" w:type="dxa"/>
            <w:vAlign w:val="center"/>
          </w:tcPr>
          <w:p w14:paraId="2DF73FF9"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015E10D2" w14:textId="77777777" w:rsidR="006C4D66" w:rsidRPr="004445FB" w:rsidRDefault="006C4D66" w:rsidP="006C4D66">
            <w:pPr>
              <w:rPr>
                <w:rFonts w:ascii="Arial" w:hAnsi="Arial" w:cs="Arial"/>
                <w:b/>
                <w:bCs/>
                <w:sz w:val="22"/>
                <w:szCs w:val="22"/>
              </w:rPr>
            </w:pPr>
            <w:r w:rsidRPr="004445FB">
              <w:rPr>
                <w:rFonts w:ascii="Arial" w:hAnsi="Arial" w:cs="Arial"/>
                <w:b/>
                <w:bCs/>
                <w:sz w:val="22"/>
                <w:szCs w:val="22"/>
                <w:lang w:val="en-US"/>
              </w:rPr>
              <w:t>63</w:t>
            </w:r>
          </w:p>
        </w:tc>
        <w:tc>
          <w:tcPr>
            <w:tcW w:w="6095" w:type="dxa"/>
          </w:tcPr>
          <w:p w14:paraId="10B80835" w14:textId="77777777" w:rsidR="006C4D66" w:rsidRPr="004445FB" w:rsidRDefault="006C4D66" w:rsidP="006C4D66">
            <w:pPr>
              <w:jc w:val="both"/>
              <w:rPr>
                <w:rFonts w:ascii="Arial" w:hAnsi="Arial" w:cs="Arial"/>
                <w:b/>
                <w:sz w:val="22"/>
                <w:szCs w:val="22"/>
              </w:rPr>
            </w:pPr>
            <w:r w:rsidRPr="004445FB">
              <w:rPr>
                <w:rFonts w:ascii="Arial" w:hAnsi="Arial" w:cs="Arial"/>
                <w:b/>
                <w:sz w:val="22"/>
                <w:szCs w:val="22"/>
              </w:rPr>
              <w:t>Услуги в области информационных технологий</w:t>
            </w:r>
          </w:p>
        </w:tc>
      </w:tr>
      <w:tr w:rsidR="00731A8D" w:rsidRPr="004445FB" w14:paraId="434C7D83" w14:textId="77777777" w:rsidTr="00B318D6">
        <w:trPr>
          <w:trHeight w:val="255"/>
        </w:trPr>
        <w:tc>
          <w:tcPr>
            <w:tcW w:w="667" w:type="dxa"/>
            <w:vAlign w:val="center"/>
          </w:tcPr>
          <w:p w14:paraId="780DA31D" w14:textId="66D10960" w:rsidR="006C4D66" w:rsidRPr="004445FB" w:rsidRDefault="006C4D66" w:rsidP="006C4D66">
            <w:pPr>
              <w:jc w:val="center"/>
              <w:rPr>
                <w:rFonts w:ascii="Arial" w:hAnsi="Arial" w:cs="Arial"/>
                <w:bCs/>
                <w:sz w:val="22"/>
                <w:szCs w:val="22"/>
              </w:rPr>
            </w:pPr>
            <w:r w:rsidRPr="004445FB">
              <w:rPr>
                <w:rFonts w:ascii="Arial" w:hAnsi="Arial" w:cs="Arial"/>
                <w:bCs/>
                <w:sz w:val="22"/>
                <w:szCs w:val="22"/>
              </w:rPr>
              <w:t>40</w:t>
            </w:r>
          </w:p>
        </w:tc>
        <w:tc>
          <w:tcPr>
            <w:tcW w:w="1464" w:type="dxa"/>
            <w:vAlign w:val="center"/>
          </w:tcPr>
          <w:p w14:paraId="3E378459"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72DD2B10" w14:textId="77777777" w:rsidR="006C4D66" w:rsidRPr="004445FB" w:rsidRDefault="006C4D66" w:rsidP="006C4D66">
            <w:pPr>
              <w:rPr>
                <w:rFonts w:ascii="Arial" w:hAnsi="Arial" w:cs="Arial"/>
                <w:bCs/>
                <w:sz w:val="22"/>
                <w:szCs w:val="22"/>
              </w:rPr>
            </w:pPr>
            <w:r w:rsidRPr="004445FB">
              <w:rPr>
                <w:rFonts w:ascii="Arial" w:hAnsi="Arial" w:cs="Arial"/>
                <w:bCs/>
                <w:sz w:val="22"/>
                <w:szCs w:val="22"/>
              </w:rPr>
              <w:t>63.1</w:t>
            </w:r>
          </w:p>
        </w:tc>
        <w:tc>
          <w:tcPr>
            <w:tcW w:w="6095" w:type="dxa"/>
          </w:tcPr>
          <w:p w14:paraId="29C9F1C3"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Услуги по обработке данных, размещению и взаимосвязанные услуги; порталы в информационно-коммуникационной сети Интернет</w:t>
            </w:r>
          </w:p>
        </w:tc>
      </w:tr>
      <w:tr w:rsidR="00731A8D" w:rsidRPr="004445FB" w14:paraId="30AC63C1" w14:textId="77777777" w:rsidTr="00B318D6">
        <w:trPr>
          <w:trHeight w:val="255"/>
        </w:trPr>
        <w:tc>
          <w:tcPr>
            <w:tcW w:w="667" w:type="dxa"/>
            <w:vAlign w:val="center"/>
          </w:tcPr>
          <w:p w14:paraId="6877E2DA" w14:textId="7C618B9A" w:rsidR="006C4D66" w:rsidRPr="004445FB" w:rsidRDefault="006C4D66" w:rsidP="006C4D66">
            <w:pPr>
              <w:jc w:val="center"/>
              <w:rPr>
                <w:rFonts w:ascii="Arial" w:hAnsi="Arial" w:cs="Arial"/>
                <w:bCs/>
                <w:sz w:val="22"/>
                <w:szCs w:val="22"/>
              </w:rPr>
            </w:pPr>
            <w:r w:rsidRPr="004445FB">
              <w:rPr>
                <w:rFonts w:ascii="Arial" w:hAnsi="Arial" w:cs="Arial"/>
                <w:bCs/>
                <w:sz w:val="22"/>
                <w:szCs w:val="22"/>
              </w:rPr>
              <w:t>41</w:t>
            </w:r>
          </w:p>
        </w:tc>
        <w:tc>
          <w:tcPr>
            <w:tcW w:w="1464" w:type="dxa"/>
            <w:vAlign w:val="center"/>
          </w:tcPr>
          <w:p w14:paraId="5A46C459"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группа</w:t>
            </w:r>
          </w:p>
        </w:tc>
        <w:tc>
          <w:tcPr>
            <w:tcW w:w="1692" w:type="dxa"/>
            <w:vAlign w:val="center"/>
          </w:tcPr>
          <w:p w14:paraId="67E76D89" w14:textId="77777777" w:rsidR="006C4D66" w:rsidRPr="004445FB" w:rsidRDefault="006C4D66" w:rsidP="006C4D66">
            <w:pPr>
              <w:rPr>
                <w:rFonts w:ascii="Arial" w:hAnsi="Arial" w:cs="Arial"/>
                <w:bCs/>
                <w:sz w:val="22"/>
                <w:szCs w:val="22"/>
              </w:rPr>
            </w:pPr>
            <w:r w:rsidRPr="004445FB">
              <w:rPr>
                <w:rFonts w:ascii="Arial" w:hAnsi="Arial" w:cs="Arial"/>
                <w:bCs/>
                <w:sz w:val="22"/>
                <w:szCs w:val="22"/>
              </w:rPr>
              <w:t>63.11</w:t>
            </w:r>
          </w:p>
        </w:tc>
        <w:tc>
          <w:tcPr>
            <w:tcW w:w="6095" w:type="dxa"/>
          </w:tcPr>
          <w:p w14:paraId="34620D7E" w14:textId="77777777" w:rsidR="006C4D66" w:rsidRPr="004445FB" w:rsidRDefault="004445FB" w:rsidP="006C4D66">
            <w:pPr>
              <w:jc w:val="both"/>
              <w:rPr>
                <w:rFonts w:ascii="Arial" w:hAnsi="Arial" w:cs="Arial"/>
                <w:sz w:val="22"/>
                <w:szCs w:val="22"/>
              </w:rPr>
            </w:pPr>
            <w:hyperlink r:id="rId43" w:history="1">
              <w:r w:rsidR="006C4D66" w:rsidRPr="004445FB">
                <w:rPr>
                  <w:rFonts w:ascii="Arial" w:hAnsi="Arial" w:cs="Arial"/>
                  <w:sz w:val="22"/>
                  <w:szCs w:val="22"/>
                </w:rPr>
                <w:t>Услуги по обработке данных, размещению и взаимосвязанные услуги</w:t>
              </w:r>
            </w:hyperlink>
          </w:p>
        </w:tc>
      </w:tr>
      <w:tr w:rsidR="00731A8D" w:rsidRPr="004445FB" w14:paraId="107C6868" w14:textId="77777777" w:rsidTr="00B318D6">
        <w:trPr>
          <w:trHeight w:val="255"/>
        </w:trPr>
        <w:tc>
          <w:tcPr>
            <w:tcW w:w="667" w:type="dxa"/>
            <w:vAlign w:val="center"/>
          </w:tcPr>
          <w:p w14:paraId="607BB9CE" w14:textId="45358A15" w:rsidR="006C4D66" w:rsidRPr="004445FB" w:rsidRDefault="006C4D66" w:rsidP="006C4D66">
            <w:pPr>
              <w:jc w:val="center"/>
              <w:rPr>
                <w:rFonts w:ascii="Arial" w:hAnsi="Arial" w:cs="Arial"/>
                <w:bCs/>
                <w:sz w:val="22"/>
                <w:szCs w:val="22"/>
              </w:rPr>
            </w:pPr>
            <w:r w:rsidRPr="004445FB">
              <w:rPr>
                <w:rFonts w:ascii="Arial" w:hAnsi="Arial" w:cs="Arial"/>
                <w:bCs/>
                <w:sz w:val="22"/>
                <w:szCs w:val="22"/>
              </w:rPr>
              <w:t>42</w:t>
            </w:r>
          </w:p>
        </w:tc>
        <w:tc>
          <w:tcPr>
            <w:tcW w:w="1464" w:type="dxa"/>
            <w:vAlign w:val="center"/>
          </w:tcPr>
          <w:p w14:paraId="0593F3BF"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17FAAD0C" w14:textId="77777777" w:rsidR="006C4D66" w:rsidRPr="004445FB" w:rsidRDefault="006C4D66" w:rsidP="006C4D66">
            <w:pPr>
              <w:rPr>
                <w:rFonts w:ascii="Arial" w:hAnsi="Arial" w:cs="Arial"/>
                <w:b/>
                <w:bCs/>
                <w:sz w:val="22"/>
                <w:szCs w:val="22"/>
              </w:rPr>
            </w:pPr>
            <w:r w:rsidRPr="004445FB">
              <w:rPr>
                <w:rFonts w:ascii="Arial" w:hAnsi="Arial" w:cs="Arial"/>
                <w:b/>
                <w:bCs/>
                <w:sz w:val="22"/>
                <w:szCs w:val="22"/>
                <w:lang w:val="en-US"/>
              </w:rPr>
              <w:t>65</w:t>
            </w:r>
          </w:p>
        </w:tc>
        <w:tc>
          <w:tcPr>
            <w:tcW w:w="6095" w:type="dxa"/>
          </w:tcPr>
          <w:p w14:paraId="06CD63DA" w14:textId="77777777" w:rsidR="006C4D66" w:rsidRPr="004445FB" w:rsidRDefault="006C4D66" w:rsidP="006C4D66">
            <w:pPr>
              <w:jc w:val="both"/>
              <w:rPr>
                <w:rFonts w:ascii="Arial" w:hAnsi="Arial" w:cs="Arial"/>
                <w:b/>
                <w:sz w:val="22"/>
                <w:szCs w:val="22"/>
              </w:rPr>
            </w:pPr>
            <w:r w:rsidRPr="004445FB">
              <w:rPr>
                <w:rFonts w:ascii="Arial" w:hAnsi="Arial" w:cs="Arial"/>
                <w:b/>
                <w:bCs/>
                <w:sz w:val="22"/>
                <w:szCs w:val="22"/>
              </w:rPr>
              <w:t>Услуги по страхованию, перестрахованию и негосударственному пенсионному обеспечению, кроме обязательного социального обеспечения</w:t>
            </w:r>
          </w:p>
        </w:tc>
      </w:tr>
      <w:tr w:rsidR="00731A8D" w:rsidRPr="004445FB" w14:paraId="0A26EBDA" w14:textId="77777777" w:rsidTr="00B318D6">
        <w:trPr>
          <w:trHeight w:val="255"/>
        </w:trPr>
        <w:tc>
          <w:tcPr>
            <w:tcW w:w="667" w:type="dxa"/>
            <w:vAlign w:val="center"/>
          </w:tcPr>
          <w:p w14:paraId="0FBE18D4" w14:textId="31FF1A47" w:rsidR="006C4D66" w:rsidRPr="004445FB" w:rsidRDefault="006C4D66" w:rsidP="006C4D66">
            <w:pPr>
              <w:jc w:val="center"/>
              <w:rPr>
                <w:rFonts w:ascii="Arial" w:hAnsi="Arial" w:cs="Arial"/>
                <w:bCs/>
                <w:sz w:val="22"/>
                <w:szCs w:val="22"/>
              </w:rPr>
            </w:pPr>
            <w:r w:rsidRPr="004445FB">
              <w:rPr>
                <w:rFonts w:ascii="Arial" w:hAnsi="Arial" w:cs="Arial"/>
                <w:bCs/>
                <w:sz w:val="22"/>
                <w:szCs w:val="22"/>
              </w:rPr>
              <w:t>43</w:t>
            </w:r>
          </w:p>
        </w:tc>
        <w:tc>
          <w:tcPr>
            <w:tcW w:w="1464" w:type="dxa"/>
            <w:vAlign w:val="center"/>
          </w:tcPr>
          <w:p w14:paraId="0ACB3597"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30D39AA7" w14:textId="77777777" w:rsidR="006C4D66" w:rsidRPr="004445FB" w:rsidRDefault="006C4D66" w:rsidP="006C4D66">
            <w:pPr>
              <w:rPr>
                <w:rFonts w:ascii="Arial" w:hAnsi="Arial" w:cs="Arial"/>
                <w:bCs/>
                <w:sz w:val="22"/>
                <w:szCs w:val="22"/>
              </w:rPr>
            </w:pPr>
            <w:r w:rsidRPr="004445FB">
              <w:rPr>
                <w:rFonts w:ascii="Arial" w:hAnsi="Arial" w:cs="Arial"/>
                <w:bCs/>
                <w:sz w:val="22"/>
                <w:szCs w:val="22"/>
              </w:rPr>
              <w:t>65.1</w:t>
            </w:r>
          </w:p>
        </w:tc>
        <w:tc>
          <w:tcPr>
            <w:tcW w:w="6095" w:type="dxa"/>
          </w:tcPr>
          <w:p w14:paraId="40E0C65E"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Услуги по страхованию</w:t>
            </w:r>
          </w:p>
        </w:tc>
      </w:tr>
      <w:tr w:rsidR="00731A8D" w:rsidRPr="004445FB" w14:paraId="3F399DEB" w14:textId="77777777" w:rsidTr="00B318D6">
        <w:trPr>
          <w:trHeight w:val="255"/>
        </w:trPr>
        <w:tc>
          <w:tcPr>
            <w:tcW w:w="667" w:type="dxa"/>
            <w:vAlign w:val="center"/>
          </w:tcPr>
          <w:p w14:paraId="1232CCA9" w14:textId="229FD6AF" w:rsidR="006C4D66" w:rsidRPr="004445FB" w:rsidRDefault="006C4D66" w:rsidP="006C4D66">
            <w:pPr>
              <w:jc w:val="center"/>
              <w:rPr>
                <w:rFonts w:ascii="Arial" w:hAnsi="Arial" w:cs="Arial"/>
                <w:bCs/>
                <w:sz w:val="22"/>
                <w:szCs w:val="22"/>
              </w:rPr>
            </w:pPr>
            <w:r w:rsidRPr="004445FB">
              <w:rPr>
                <w:rFonts w:ascii="Arial" w:hAnsi="Arial" w:cs="Arial"/>
                <w:bCs/>
                <w:sz w:val="22"/>
                <w:szCs w:val="22"/>
              </w:rPr>
              <w:t>44</w:t>
            </w:r>
          </w:p>
        </w:tc>
        <w:tc>
          <w:tcPr>
            <w:tcW w:w="1464" w:type="dxa"/>
            <w:vAlign w:val="center"/>
          </w:tcPr>
          <w:p w14:paraId="41E2274B"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группа</w:t>
            </w:r>
          </w:p>
        </w:tc>
        <w:tc>
          <w:tcPr>
            <w:tcW w:w="1692" w:type="dxa"/>
            <w:vAlign w:val="center"/>
          </w:tcPr>
          <w:p w14:paraId="1C0A2F0E" w14:textId="77777777" w:rsidR="006C4D66" w:rsidRPr="004445FB" w:rsidRDefault="006C4D66" w:rsidP="006C4D66">
            <w:pPr>
              <w:rPr>
                <w:rFonts w:ascii="Arial" w:hAnsi="Arial" w:cs="Arial"/>
                <w:bCs/>
                <w:sz w:val="22"/>
                <w:szCs w:val="22"/>
              </w:rPr>
            </w:pPr>
            <w:r w:rsidRPr="004445FB">
              <w:rPr>
                <w:rFonts w:ascii="Arial" w:hAnsi="Arial" w:cs="Arial"/>
                <w:bCs/>
                <w:sz w:val="22"/>
                <w:szCs w:val="22"/>
              </w:rPr>
              <w:t>6</w:t>
            </w:r>
            <w:r w:rsidRPr="004445FB">
              <w:rPr>
                <w:rFonts w:ascii="Arial" w:hAnsi="Arial" w:cs="Arial"/>
                <w:bCs/>
                <w:sz w:val="22"/>
                <w:szCs w:val="22"/>
                <w:lang w:val="en-US"/>
              </w:rPr>
              <w:t>5</w:t>
            </w:r>
            <w:r w:rsidRPr="004445FB">
              <w:rPr>
                <w:rFonts w:ascii="Arial" w:hAnsi="Arial" w:cs="Arial"/>
                <w:bCs/>
                <w:sz w:val="22"/>
                <w:szCs w:val="22"/>
              </w:rPr>
              <w:t>.12</w:t>
            </w:r>
          </w:p>
        </w:tc>
        <w:tc>
          <w:tcPr>
            <w:tcW w:w="6095" w:type="dxa"/>
          </w:tcPr>
          <w:p w14:paraId="4DBBF883"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Услуги по страхованию, кроме страхования жизни</w:t>
            </w:r>
          </w:p>
        </w:tc>
      </w:tr>
      <w:tr w:rsidR="00731A8D" w:rsidRPr="004445FB" w14:paraId="689ED0BD" w14:textId="77777777" w:rsidTr="00B318D6">
        <w:trPr>
          <w:trHeight w:val="255"/>
        </w:trPr>
        <w:tc>
          <w:tcPr>
            <w:tcW w:w="667" w:type="dxa"/>
            <w:vAlign w:val="center"/>
          </w:tcPr>
          <w:p w14:paraId="206C2288" w14:textId="68FBB696" w:rsidR="006C4D66" w:rsidRPr="004445FB" w:rsidRDefault="006C4D66" w:rsidP="006C4D66">
            <w:pPr>
              <w:jc w:val="center"/>
              <w:rPr>
                <w:rFonts w:ascii="Arial" w:hAnsi="Arial" w:cs="Arial"/>
                <w:bCs/>
                <w:sz w:val="22"/>
                <w:szCs w:val="22"/>
              </w:rPr>
            </w:pPr>
            <w:r w:rsidRPr="004445FB">
              <w:rPr>
                <w:rFonts w:ascii="Arial" w:hAnsi="Arial" w:cs="Arial"/>
                <w:bCs/>
                <w:sz w:val="22"/>
                <w:szCs w:val="22"/>
              </w:rPr>
              <w:t>45</w:t>
            </w:r>
          </w:p>
        </w:tc>
        <w:tc>
          <w:tcPr>
            <w:tcW w:w="1464" w:type="dxa"/>
            <w:vAlign w:val="center"/>
          </w:tcPr>
          <w:p w14:paraId="6F756CEE"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06E0E924" w14:textId="77777777" w:rsidR="006C4D66" w:rsidRPr="004445FB" w:rsidRDefault="006C4D66" w:rsidP="006C4D66">
            <w:pPr>
              <w:rPr>
                <w:rFonts w:ascii="Arial" w:hAnsi="Arial" w:cs="Arial"/>
                <w:b/>
                <w:bCs/>
                <w:sz w:val="22"/>
                <w:szCs w:val="22"/>
              </w:rPr>
            </w:pPr>
            <w:r w:rsidRPr="004445FB">
              <w:rPr>
                <w:rFonts w:ascii="Arial" w:hAnsi="Arial" w:cs="Arial"/>
                <w:b/>
                <w:bCs/>
                <w:sz w:val="22"/>
                <w:szCs w:val="22"/>
                <w:lang w:val="en-US"/>
              </w:rPr>
              <w:t>68</w:t>
            </w:r>
          </w:p>
        </w:tc>
        <w:tc>
          <w:tcPr>
            <w:tcW w:w="6095" w:type="dxa"/>
          </w:tcPr>
          <w:p w14:paraId="7D5CB529" w14:textId="77777777" w:rsidR="006C4D66" w:rsidRPr="004445FB" w:rsidRDefault="006C4D66" w:rsidP="006C4D66">
            <w:pPr>
              <w:pStyle w:val="3"/>
              <w:shd w:val="clear" w:color="auto" w:fill="FFFFFF"/>
              <w:spacing w:before="30" w:after="30" w:line="240" w:lineRule="auto"/>
              <w:ind w:left="30" w:right="30"/>
              <w:outlineLvl w:val="2"/>
              <w:rPr>
                <w:rFonts w:ascii="Arial" w:hAnsi="Arial" w:cs="Arial"/>
                <w:b/>
                <w:bCs/>
                <w:sz w:val="22"/>
                <w:szCs w:val="22"/>
              </w:rPr>
            </w:pPr>
            <w:r w:rsidRPr="004445FB">
              <w:rPr>
                <w:rFonts w:ascii="Arial" w:hAnsi="Arial" w:cs="Arial"/>
                <w:b/>
                <w:sz w:val="22"/>
                <w:szCs w:val="22"/>
              </w:rPr>
              <w:t>Услуги по операциям с недвижимым имуществом</w:t>
            </w:r>
          </w:p>
        </w:tc>
      </w:tr>
      <w:tr w:rsidR="00731A8D" w:rsidRPr="004445FB" w14:paraId="1AD8888E" w14:textId="77777777" w:rsidTr="00B318D6">
        <w:trPr>
          <w:trHeight w:val="255"/>
        </w:trPr>
        <w:tc>
          <w:tcPr>
            <w:tcW w:w="667" w:type="dxa"/>
            <w:vAlign w:val="center"/>
          </w:tcPr>
          <w:p w14:paraId="2FBAE3C3" w14:textId="1B988F7B" w:rsidR="006C4D66" w:rsidRPr="004445FB" w:rsidRDefault="006C4D66" w:rsidP="006C4D66">
            <w:pPr>
              <w:jc w:val="center"/>
              <w:rPr>
                <w:rFonts w:ascii="Arial" w:hAnsi="Arial" w:cs="Arial"/>
                <w:bCs/>
                <w:sz w:val="22"/>
                <w:szCs w:val="22"/>
              </w:rPr>
            </w:pPr>
            <w:r w:rsidRPr="004445FB">
              <w:rPr>
                <w:rFonts w:ascii="Arial" w:hAnsi="Arial" w:cs="Arial"/>
                <w:bCs/>
                <w:sz w:val="22"/>
                <w:szCs w:val="22"/>
              </w:rPr>
              <w:t>46</w:t>
            </w:r>
          </w:p>
        </w:tc>
        <w:tc>
          <w:tcPr>
            <w:tcW w:w="1464" w:type="dxa"/>
            <w:vAlign w:val="center"/>
          </w:tcPr>
          <w:p w14:paraId="2FC08868"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083DCC16" w14:textId="77777777" w:rsidR="006C4D66" w:rsidRPr="004445FB" w:rsidRDefault="006C4D66" w:rsidP="006C4D66">
            <w:pPr>
              <w:rPr>
                <w:rFonts w:ascii="Arial" w:hAnsi="Arial" w:cs="Arial"/>
                <w:sz w:val="22"/>
                <w:szCs w:val="22"/>
              </w:rPr>
            </w:pPr>
            <w:r w:rsidRPr="004445FB">
              <w:rPr>
                <w:rFonts w:ascii="Arial" w:hAnsi="Arial" w:cs="Arial"/>
                <w:sz w:val="22"/>
                <w:szCs w:val="22"/>
              </w:rPr>
              <w:t>68.2</w:t>
            </w:r>
          </w:p>
        </w:tc>
        <w:tc>
          <w:tcPr>
            <w:tcW w:w="6095" w:type="dxa"/>
          </w:tcPr>
          <w:p w14:paraId="45CB145A" w14:textId="77777777" w:rsidR="006C4D66" w:rsidRPr="004445FB" w:rsidRDefault="004445FB" w:rsidP="006C4D66">
            <w:pPr>
              <w:jc w:val="both"/>
              <w:rPr>
                <w:rFonts w:ascii="Arial" w:hAnsi="Arial" w:cs="Arial"/>
                <w:sz w:val="22"/>
                <w:szCs w:val="22"/>
              </w:rPr>
            </w:pPr>
            <w:hyperlink r:id="rId44" w:history="1">
              <w:r w:rsidR="006C4D66" w:rsidRPr="004445FB">
                <w:rPr>
                  <w:rFonts w:ascii="Arial" w:hAnsi="Arial" w:cs="Arial"/>
                  <w:sz w:val="22"/>
                  <w:szCs w:val="22"/>
                </w:rPr>
                <w:t>Услуги по сдаче в аренду (внаем) собственного или арендованного недвижимого имущества</w:t>
              </w:r>
            </w:hyperlink>
          </w:p>
        </w:tc>
      </w:tr>
      <w:tr w:rsidR="00731A8D" w:rsidRPr="004445FB" w14:paraId="29E8320E" w14:textId="77777777" w:rsidTr="00B318D6">
        <w:trPr>
          <w:trHeight w:val="255"/>
        </w:trPr>
        <w:tc>
          <w:tcPr>
            <w:tcW w:w="667" w:type="dxa"/>
            <w:vAlign w:val="center"/>
          </w:tcPr>
          <w:p w14:paraId="7FFB6A7A" w14:textId="46C5263E" w:rsidR="006C4D66" w:rsidRPr="004445FB" w:rsidRDefault="006C4D66" w:rsidP="006C4D66">
            <w:pPr>
              <w:jc w:val="center"/>
              <w:rPr>
                <w:rFonts w:ascii="Arial" w:hAnsi="Arial" w:cs="Arial"/>
                <w:bCs/>
                <w:sz w:val="22"/>
                <w:szCs w:val="22"/>
              </w:rPr>
            </w:pPr>
            <w:r w:rsidRPr="004445FB">
              <w:rPr>
                <w:rFonts w:ascii="Arial" w:hAnsi="Arial" w:cs="Arial"/>
                <w:bCs/>
                <w:sz w:val="22"/>
                <w:szCs w:val="22"/>
              </w:rPr>
              <w:t>47</w:t>
            </w:r>
          </w:p>
        </w:tc>
        <w:tc>
          <w:tcPr>
            <w:tcW w:w="1464" w:type="dxa"/>
            <w:vAlign w:val="center"/>
          </w:tcPr>
          <w:p w14:paraId="6B30C1AE"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488317B0" w14:textId="77777777" w:rsidR="006C4D66" w:rsidRPr="004445FB" w:rsidRDefault="006C4D66" w:rsidP="006C4D66">
            <w:pPr>
              <w:rPr>
                <w:rFonts w:ascii="Arial" w:hAnsi="Arial" w:cs="Arial"/>
                <w:b/>
                <w:bCs/>
                <w:sz w:val="22"/>
                <w:szCs w:val="22"/>
              </w:rPr>
            </w:pPr>
            <w:r w:rsidRPr="004445FB">
              <w:rPr>
                <w:rFonts w:ascii="Arial" w:hAnsi="Arial" w:cs="Arial"/>
                <w:b/>
                <w:bCs/>
                <w:sz w:val="22"/>
                <w:szCs w:val="22"/>
              </w:rPr>
              <w:t>69</w:t>
            </w:r>
          </w:p>
        </w:tc>
        <w:tc>
          <w:tcPr>
            <w:tcW w:w="6095" w:type="dxa"/>
          </w:tcPr>
          <w:p w14:paraId="68308EEE" w14:textId="77777777" w:rsidR="006C4D66" w:rsidRPr="004445FB" w:rsidRDefault="006C4D66" w:rsidP="006C4D66">
            <w:pPr>
              <w:jc w:val="both"/>
              <w:rPr>
                <w:rFonts w:ascii="Arial" w:hAnsi="Arial" w:cs="Arial"/>
                <w:b/>
                <w:sz w:val="22"/>
                <w:szCs w:val="22"/>
              </w:rPr>
            </w:pPr>
            <w:r w:rsidRPr="004445FB">
              <w:rPr>
                <w:rFonts w:ascii="Arial" w:hAnsi="Arial" w:cs="Arial"/>
                <w:b/>
                <w:sz w:val="22"/>
                <w:szCs w:val="22"/>
              </w:rPr>
              <w:t>Услуги юридические и бухгалтерские</w:t>
            </w:r>
          </w:p>
        </w:tc>
      </w:tr>
      <w:tr w:rsidR="00731A8D" w:rsidRPr="004445FB" w14:paraId="3083B3A2" w14:textId="77777777" w:rsidTr="00B318D6">
        <w:trPr>
          <w:trHeight w:val="255"/>
        </w:trPr>
        <w:tc>
          <w:tcPr>
            <w:tcW w:w="667" w:type="dxa"/>
            <w:vAlign w:val="center"/>
          </w:tcPr>
          <w:p w14:paraId="4BD504A6" w14:textId="1458FA15" w:rsidR="006C4D66" w:rsidRPr="004445FB" w:rsidRDefault="006C4D66" w:rsidP="006C4D66">
            <w:pPr>
              <w:jc w:val="center"/>
              <w:rPr>
                <w:rFonts w:ascii="Arial" w:hAnsi="Arial" w:cs="Arial"/>
                <w:bCs/>
                <w:sz w:val="22"/>
                <w:szCs w:val="22"/>
              </w:rPr>
            </w:pPr>
            <w:r w:rsidRPr="004445FB">
              <w:rPr>
                <w:rFonts w:ascii="Arial" w:hAnsi="Arial" w:cs="Arial"/>
                <w:bCs/>
                <w:sz w:val="22"/>
                <w:szCs w:val="22"/>
              </w:rPr>
              <w:t>48</w:t>
            </w:r>
          </w:p>
        </w:tc>
        <w:tc>
          <w:tcPr>
            <w:tcW w:w="1464" w:type="dxa"/>
            <w:vAlign w:val="center"/>
          </w:tcPr>
          <w:p w14:paraId="46202BAC"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5B383761" w14:textId="77777777" w:rsidR="006C4D66" w:rsidRPr="004445FB" w:rsidRDefault="006C4D66" w:rsidP="006C4D66">
            <w:pPr>
              <w:rPr>
                <w:rFonts w:ascii="Arial" w:hAnsi="Arial" w:cs="Arial"/>
                <w:bCs/>
                <w:sz w:val="22"/>
                <w:szCs w:val="22"/>
              </w:rPr>
            </w:pPr>
            <w:r w:rsidRPr="004445FB">
              <w:rPr>
                <w:rFonts w:ascii="Arial" w:hAnsi="Arial" w:cs="Arial"/>
                <w:bCs/>
                <w:sz w:val="22"/>
                <w:szCs w:val="22"/>
              </w:rPr>
              <w:t>69.2</w:t>
            </w:r>
          </w:p>
        </w:tc>
        <w:tc>
          <w:tcPr>
            <w:tcW w:w="6095" w:type="dxa"/>
          </w:tcPr>
          <w:p w14:paraId="16B17289" w14:textId="77777777" w:rsidR="006C4D66" w:rsidRPr="004445FB" w:rsidRDefault="004445FB" w:rsidP="006C4D66">
            <w:pPr>
              <w:jc w:val="both"/>
              <w:rPr>
                <w:rFonts w:ascii="Arial" w:hAnsi="Arial" w:cs="Arial"/>
                <w:sz w:val="22"/>
                <w:szCs w:val="22"/>
              </w:rPr>
            </w:pPr>
            <w:hyperlink r:id="rId45" w:history="1">
              <w:r w:rsidR="006C4D66" w:rsidRPr="004445FB">
                <w:rPr>
                  <w:rFonts w:ascii="Arial" w:hAnsi="Arial" w:cs="Arial"/>
                  <w:sz w:val="22"/>
                  <w:szCs w:val="22"/>
                </w:rPr>
                <w:t>Услуги в области бухгалтерского учета; по проведению финансового аудита; по налоговому консультированию</w:t>
              </w:r>
            </w:hyperlink>
          </w:p>
        </w:tc>
      </w:tr>
      <w:tr w:rsidR="00731A8D" w:rsidRPr="004445FB" w14:paraId="111A625E" w14:textId="77777777" w:rsidTr="00B318D6">
        <w:trPr>
          <w:trHeight w:val="255"/>
        </w:trPr>
        <w:tc>
          <w:tcPr>
            <w:tcW w:w="667" w:type="dxa"/>
            <w:vAlign w:val="center"/>
          </w:tcPr>
          <w:p w14:paraId="478F1ABA" w14:textId="347EBE23" w:rsidR="006C4D66" w:rsidRPr="004445FB" w:rsidRDefault="006C4D66" w:rsidP="006C4D66">
            <w:pPr>
              <w:jc w:val="center"/>
              <w:rPr>
                <w:rFonts w:ascii="Arial" w:hAnsi="Arial" w:cs="Arial"/>
                <w:bCs/>
                <w:sz w:val="22"/>
                <w:szCs w:val="22"/>
              </w:rPr>
            </w:pPr>
            <w:r w:rsidRPr="004445FB">
              <w:rPr>
                <w:rFonts w:ascii="Arial" w:hAnsi="Arial" w:cs="Arial"/>
                <w:bCs/>
                <w:sz w:val="22"/>
                <w:szCs w:val="22"/>
              </w:rPr>
              <w:t>49</w:t>
            </w:r>
          </w:p>
        </w:tc>
        <w:tc>
          <w:tcPr>
            <w:tcW w:w="1464" w:type="dxa"/>
            <w:vAlign w:val="center"/>
          </w:tcPr>
          <w:p w14:paraId="58013958"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4201D4C3" w14:textId="77777777" w:rsidR="006C4D66" w:rsidRPr="004445FB" w:rsidRDefault="006C4D66" w:rsidP="006C4D66">
            <w:pPr>
              <w:rPr>
                <w:rFonts w:ascii="Arial" w:hAnsi="Arial" w:cs="Arial"/>
                <w:b/>
                <w:bCs/>
                <w:sz w:val="22"/>
                <w:szCs w:val="22"/>
              </w:rPr>
            </w:pPr>
            <w:r w:rsidRPr="004445FB">
              <w:rPr>
                <w:rFonts w:ascii="Arial" w:hAnsi="Arial" w:cs="Arial"/>
                <w:b/>
                <w:bCs/>
                <w:sz w:val="22"/>
                <w:szCs w:val="22"/>
              </w:rPr>
              <w:t>73</w:t>
            </w:r>
          </w:p>
        </w:tc>
        <w:tc>
          <w:tcPr>
            <w:tcW w:w="6095" w:type="dxa"/>
          </w:tcPr>
          <w:p w14:paraId="5B4C16FA" w14:textId="77777777" w:rsidR="006C4D66" w:rsidRPr="004445FB" w:rsidRDefault="006C4D66" w:rsidP="006C4D66">
            <w:pPr>
              <w:jc w:val="both"/>
              <w:rPr>
                <w:rFonts w:ascii="Arial" w:hAnsi="Arial" w:cs="Arial"/>
                <w:b/>
                <w:bCs/>
                <w:sz w:val="22"/>
                <w:szCs w:val="22"/>
              </w:rPr>
            </w:pPr>
            <w:r w:rsidRPr="004445FB">
              <w:rPr>
                <w:rFonts w:ascii="Arial" w:hAnsi="Arial" w:cs="Arial"/>
                <w:b/>
                <w:bCs/>
                <w:sz w:val="22"/>
                <w:szCs w:val="22"/>
              </w:rPr>
              <w:t>Услуги рекламные и услуги по исследованию конъюнктуры рынка</w:t>
            </w:r>
          </w:p>
        </w:tc>
      </w:tr>
      <w:tr w:rsidR="00731A8D" w:rsidRPr="004445FB" w14:paraId="456A7FBA" w14:textId="77777777" w:rsidTr="00B318D6">
        <w:trPr>
          <w:trHeight w:val="255"/>
        </w:trPr>
        <w:tc>
          <w:tcPr>
            <w:tcW w:w="667" w:type="dxa"/>
            <w:vAlign w:val="center"/>
          </w:tcPr>
          <w:p w14:paraId="3C3C790E" w14:textId="7D511BA1" w:rsidR="006C4D66" w:rsidRPr="004445FB" w:rsidRDefault="006C4D66" w:rsidP="006C4D66">
            <w:pPr>
              <w:jc w:val="center"/>
              <w:rPr>
                <w:rFonts w:ascii="Arial" w:hAnsi="Arial" w:cs="Arial"/>
                <w:bCs/>
                <w:sz w:val="22"/>
                <w:szCs w:val="22"/>
              </w:rPr>
            </w:pPr>
            <w:r w:rsidRPr="004445FB">
              <w:rPr>
                <w:rFonts w:ascii="Arial" w:hAnsi="Arial" w:cs="Arial"/>
                <w:bCs/>
                <w:sz w:val="22"/>
                <w:szCs w:val="22"/>
              </w:rPr>
              <w:t>50</w:t>
            </w:r>
          </w:p>
        </w:tc>
        <w:tc>
          <w:tcPr>
            <w:tcW w:w="1464" w:type="dxa"/>
            <w:vAlign w:val="center"/>
          </w:tcPr>
          <w:p w14:paraId="76FCDDCE"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5DD6323A" w14:textId="77777777" w:rsidR="006C4D66" w:rsidRPr="004445FB" w:rsidRDefault="006C4D66" w:rsidP="006C4D66">
            <w:pPr>
              <w:rPr>
                <w:rFonts w:ascii="Arial" w:hAnsi="Arial" w:cs="Arial"/>
                <w:sz w:val="22"/>
                <w:szCs w:val="22"/>
              </w:rPr>
            </w:pPr>
            <w:r w:rsidRPr="004445FB">
              <w:rPr>
                <w:rFonts w:ascii="Arial" w:hAnsi="Arial" w:cs="Arial"/>
                <w:sz w:val="22"/>
                <w:szCs w:val="22"/>
              </w:rPr>
              <w:t>73.1</w:t>
            </w:r>
          </w:p>
        </w:tc>
        <w:tc>
          <w:tcPr>
            <w:tcW w:w="6095" w:type="dxa"/>
          </w:tcPr>
          <w:p w14:paraId="7D51C7CA"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Услуги рекламные</w:t>
            </w:r>
          </w:p>
        </w:tc>
      </w:tr>
      <w:tr w:rsidR="00731A8D" w:rsidRPr="004445FB" w14:paraId="2A86D8AA" w14:textId="77777777" w:rsidTr="00B318D6">
        <w:trPr>
          <w:trHeight w:val="255"/>
        </w:trPr>
        <w:tc>
          <w:tcPr>
            <w:tcW w:w="667" w:type="dxa"/>
            <w:vAlign w:val="center"/>
          </w:tcPr>
          <w:p w14:paraId="21B2D96A" w14:textId="2B9DE44E" w:rsidR="006C4D66" w:rsidRPr="004445FB" w:rsidRDefault="006C4D66" w:rsidP="006C4D66">
            <w:pPr>
              <w:jc w:val="center"/>
              <w:rPr>
                <w:rFonts w:ascii="Arial" w:hAnsi="Arial" w:cs="Arial"/>
                <w:bCs/>
                <w:sz w:val="22"/>
                <w:szCs w:val="22"/>
              </w:rPr>
            </w:pPr>
            <w:r w:rsidRPr="004445FB">
              <w:rPr>
                <w:rFonts w:ascii="Arial" w:hAnsi="Arial" w:cs="Arial"/>
                <w:bCs/>
                <w:sz w:val="22"/>
                <w:szCs w:val="22"/>
              </w:rPr>
              <w:t>51</w:t>
            </w:r>
          </w:p>
        </w:tc>
        <w:tc>
          <w:tcPr>
            <w:tcW w:w="1464" w:type="dxa"/>
            <w:vAlign w:val="center"/>
          </w:tcPr>
          <w:p w14:paraId="654B7EFD"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1C5394B1" w14:textId="77777777" w:rsidR="006C4D66" w:rsidRPr="004445FB" w:rsidRDefault="006C4D66" w:rsidP="006C4D66">
            <w:pPr>
              <w:rPr>
                <w:rFonts w:ascii="Arial" w:hAnsi="Arial" w:cs="Arial"/>
                <w:b/>
                <w:bCs/>
                <w:sz w:val="22"/>
                <w:szCs w:val="22"/>
              </w:rPr>
            </w:pPr>
            <w:r w:rsidRPr="004445FB">
              <w:rPr>
                <w:rFonts w:ascii="Arial" w:hAnsi="Arial" w:cs="Arial"/>
                <w:b/>
                <w:bCs/>
                <w:sz w:val="22"/>
                <w:szCs w:val="22"/>
              </w:rPr>
              <w:t>79</w:t>
            </w:r>
          </w:p>
        </w:tc>
        <w:tc>
          <w:tcPr>
            <w:tcW w:w="6095" w:type="dxa"/>
          </w:tcPr>
          <w:p w14:paraId="4D7C098A" w14:textId="77777777" w:rsidR="006C4D66" w:rsidRPr="004445FB" w:rsidRDefault="006C4D66" w:rsidP="006C4D66">
            <w:pPr>
              <w:jc w:val="both"/>
              <w:rPr>
                <w:rFonts w:ascii="Arial" w:hAnsi="Arial" w:cs="Arial"/>
                <w:b/>
                <w:bCs/>
                <w:sz w:val="22"/>
                <w:szCs w:val="22"/>
              </w:rPr>
            </w:pPr>
            <w:r w:rsidRPr="004445FB">
              <w:rPr>
                <w:rFonts w:ascii="Arial" w:hAnsi="Arial" w:cs="Arial"/>
                <w:b/>
                <w:bCs/>
                <w:sz w:val="22"/>
                <w:szCs w:val="22"/>
              </w:rPr>
              <w:t>Услуги туристических агентств, туроператоров и прочие услуги по бронированию и сопутствующие им услуги</w:t>
            </w:r>
          </w:p>
        </w:tc>
      </w:tr>
      <w:tr w:rsidR="00731A8D" w:rsidRPr="004445FB" w14:paraId="633D58ED" w14:textId="77777777" w:rsidTr="00B318D6">
        <w:trPr>
          <w:trHeight w:val="255"/>
        </w:trPr>
        <w:tc>
          <w:tcPr>
            <w:tcW w:w="667" w:type="dxa"/>
            <w:vAlign w:val="center"/>
          </w:tcPr>
          <w:p w14:paraId="1232A9F5" w14:textId="634C3EB4" w:rsidR="006C4D66" w:rsidRPr="004445FB" w:rsidRDefault="006C4D66" w:rsidP="006C4D66">
            <w:pPr>
              <w:jc w:val="center"/>
              <w:rPr>
                <w:rFonts w:ascii="Arial" w:hAnsi="Arial" w:cs="Arial"/>
                <w:bCs/>
                <w:sz w:val="22"/>
                <w:szCs w:val="22"/>
              </w:rPr>
            </w:pPr>
            <w:r w:rsidRPr="004445FB">
              <w:rPr>
                <w:rFonts w:ascii="Arial" w:hAnsi="Arial" w:cs="Arial"/>
                <w:bCs/>
                <w:sz w:val="22"/>
                <w:szCs w:val="22"/>
              </w:rPr>
              <w:t>52</w:t>
            </w:r>
          </w:p>
        </w:tc>
        <w:tc>
          <w:tcPr>
            <w:tcW w:w="1464" w:type="dxa"/>
            <w:vAlign w:val="center"/>
          </w:tcPr>
          <w:p w14:paraId="3CAED852"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1AADA419" w14:textId="77777777" w:rsidR="006C4D66" w:rsidRPr="004445FB" w:rsidRDefault="006C4D66" w:rsidP="006C4D66">
            <w:pPr>
              <w:rPr>
                <w:rFonts w:ascii="Arial" w:hAnsi="Arial" w:cs="Arial"/>
                <w:sz w:val="22"/>
                <w:szCs w:val="22"/>
              </w:rPr>
            </w:pPr>
            <w:r w:rsidRPr="004445FB">
              <w:rPr>
                <w:rFonts w:ascii="Arial" w:hAnsi="Arial" w:cs="Arial"/>
                <w:sz w:val="22"/>
                <w:szCs w:val="22"/>
              </w:rPr>
              <w:t>79.1</w:t>
            </w:r>
          </w:p>
        </w:tc>
        <w:tc>
          <w:tcPr>
            <w:tcW w:w="6095" w:type="dxa"/>
          </w:tcPr>
          <w:p w14:paraId="127D128D"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Услуги туристических агентств и туроператоров</w:t>
            </w:r>
          </w:p>
        </w:tc>
      </w:tr>
      <w:tr w:rsidR="00731A8D" w:rsidRPr="004445FB" w14:paraId="589FF4EC" w14:textId="77777777" w:rsidTr="00B318D6">
        <w:trPr>
          <w:trHeight w:val="255"/>
        </w:trPr>
        <w:tc>
          <w:tcPr>
            <w:tcW w:w="667" w:type="dxa"/>
            <w:vAlign w:val="center"/>
          </w:tcPr>
          <w:p w14:paraId="438974A8" w14:textId="7F0E6C55" w:rsidR="006C4D66" w:rsidRPr="004445FB" w:rsidRDefault="006C4D66" w:rsidP="006C4D66">
            <w:pPr>
              <w:jc w:val="center"/>
              <w:rPr>
                <w:rFonts w:ascii="Arial" w:hAnsi="Arial" w:cs="Arial"/>
                <w:bCs/>
                <w:sz w:val="22"/>
                <w:szCs w:val="22"/>
              </w:rPr>
            </w:pPr>
            <w:r w:rsidRPr="004445FB">
              <w:rPr>
                <w:rFonts w:ascii="Arial" w:hAnsi="Arial" w:cs="Arial"/>
                <w:bCs/>
                <w:sz w:val="22"/>
                <w:szCs w:val="22"/>
              </w:rPr>
              <w:t>53</w:t>
            </w:r>
          </w:p>
        </w:tc>
        <w:tc>
          <w:tcPr>
            <w:tcW w:w="1464" w:type="dxa"/>
            <w:vAlign w:val="center"/>
          </w:tcPr>
          <w:p w14:paraId="0B4D34D7"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2BF0CD7C" w14:textId="77777777" w:rsidR="006C4D66" w:rsidRPr="004445FB" w:rsidRDefault="006C4D66" w:rsidP="006C4D66">
            <w:pPr>
              <w:rPr>
                <w:rFonts w:ascii="Arial" w:hAnsi="Arial" w:cs="Arial"/>
                <w:b/>
                <w:sz w:val="22"/>
                <w:szCs w:val="22"/>
              </w:rPr>
            </w:pPr>
            <w:r w:rsidRPr="004445FB">
              <w:rPr>
                <w:rFonts w:ascii="Arial" w:hAnsi="Arial" w:cs="Arial"/>
                <w:b/>
                <w:sz w:val="22"/>
                <w:szCs w:val="22"/>
              </w:rPr>
              <w:t>82</w:t>
            </w:r>
          </w:p>
        </w:tc>
        <w:tc>
          <w:tcPr>
            <w:tcW w:w="6095" w:type="dxa"/>
          </w:tcPr>
          <w:p w14:paraId="5007DC6C" w14:textId="77777777" w:rsidR="006C4D66" w:rsidRPr="004445FB" w:rsidRDefault="006C4D66" w:rsidP="006C4D66">
            <w:pPr>
              <w:pStyle w:val="3"/>
              <w:shd w:val="clear" w:color="auto" w:fill="FFFFFF"/>
              <w:spacing w:before="30" w:after="30" w:line="240" w:lineRule="auto"/>
              <w:ind w:left="30" w:right="30"/>
              <w:outlineLvl w:val="2"/>
              <w:rPr>
                <w:rFonts w:ascii="Arial" w:hAnsi="Arial" w:cs="Arial"/>
                <w:b/>
                <w:sz w:val="22"/>
                <w:szCs w:val="22"/>
              </w:rPr>
            </w:pPr>
            <w:r w:rsidRPr="004445FB">
              <w:rPr>
                <w:rFonts w:ascii="Arial" w:hAnsi="Arial" w:cs="Arial"/>
                <w:b/>
                <w:sz w:val="22"/>
                <w:szCs w:val="22"/>
              </w:rPr>
              <w:t>Услуги в области административного, хозяйственного и прочего вспомогательного обслуживания</w:t>
            </w:r>
          </w:p>
        </w:tc>
      </w:tr>
      <w:tr w:rsidR="00731A8D" w:rsidRPr="004445FB" w14:paraId="368945C8" w14:textId="77777777" w:rsidTr="00B318D6">
        <w:trPr>
          <w:trHeight w:val="255"/>
        </w:trPr>
        <w:tc>
          <w:tcPr>
            <w:tcW w:w="667" w:type="dxa"/>
            <w:vAlign w:val="center"/>
          </w:tcPr>
          <w:p w14:paraId="0B83EBD6" w14:textId="675EFD20" w:rsidR="006C4D66" w:rsidRPr="004445FB" w:rsidRDefault="006C4D66" w:rsidP="006C4D66">
            <w:pPr>
              <w:jc w:val="center"/>
              <w:rPr>
                <w:rFonts w:ascii="Arial" w:hAnsi="Arial" w:cs="Arial"/>
                <w:bCs/>
                <w:sz w:val="22"/>
                <w:szCs w:val="22"/>
              </w:rPr>
            </w:pPr>
            <w:r w:rsidRPr="004445FB">
              <w:rPr>
                <w:rFonts w:ascii="Arial" w:hAnsi="Arial" w:cs="Arial"/>
                <w:bCs/>
                <w:sz w:val="22"/>
                <w:szCs w:val="22"/>
              </w:rPr>
              <w:lastRenderedPageBreak/>
              <w:t>54</w:t>
            </w:r>
          </w:p>
        </w:tc>
        <w:tc>
          <w:tcPr>
            <w:tcW w:w="1464" w:type="dxa"/>
            <w:vAlign w:val="center"/>
          </w:tcPr>
          <w:p w14:paraId="5EFB2C02"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64D43C90" w14:textId="77777777" w:rsidR="006C4D66" w:rsidRPr="004445FB" w:rsidRDefault="006C4D66" w:rsidP="006C4D66">
            <w:pPr>
              <w:rPr>
                <w:rFonts w:ascii="Arial" w:hAnsi="Arial" w:cs="Arial"/>
                <w:sz w:val="22"/>
                <w:szCs w:val="22"/>
              </w:rPr>
            </w:pPr>
            <w:r w:rsidRPr="004445FB">
              <w:rPr>
                <w:rFonts w:ascii="Arial" w:hAnsi="Arial" w:cs="Arial"/>
                <w:sz w:val="22"/>
                <w:szCs w:val="22"/>
              </w:rPr>
              <w:t>82.9</w:t>
            </w:r>
          </w:p>
        </w:tc>
        <w:tc>
          <w:tcPr>
            <w:tcW w:w="6095" w:type="dxa"/>
          </w:tcPr>
          <w:p w14:paraId="3D245979" w14:textId="77777777" w:rsidR="006C4D66" w:rsidRPr="004445FB" w:rsidRDefault="006C4D66" w:rsidP="006C4D66">
            <w:pPr>
              <w:pStyle w:val="3"/>
              <w:shd w:val="clear" w:color="auto" w:fill="FFFFFF"/>
              <w:spacing w:before="30" w:after="30" w:line="240" w:lineRule="auto"/>
              <w:ind w:left="30" w:right="30"/>
              <w:outlineLvl w:val="2"/>
              <w:rPr>
                <w:rFonts w:ascii="Arial" w:hAnsi="Arial" w:cs="Arial"/>
                <w:sz w:val="22"/>
                <w:szCs w:val="22"/>
              </w:rPr>
            </w:pPr>
            <w:r w:rsidRPr="004445FB">
              <w:rPr>
                <w:rFonts w:ascii="Arial" w:hAnsi="Arial" w:cs="Arial"/>
                <w:sz w:val="22"/>
                <w:szCs w:val="22"/>
              </w:rPr>
              <w:t>Услуги вспомогательные, связанные с предпринимательской деятельностью, не включенные в другие группировки</w:t>
            </w:r>
          </w:p>
        </w:tc>
      </w:tr>
      <w:tr w:rsidR="00731A8D" w:rsidRPr="004445FB" w14:paraId="55C40690" w14:textId="77777777" w:rsidTr="00B318D6">
        <w:trPr>
          <w:trHeight w:val="255"/>
        </w:trPr>
        <w:tc>
          <w:tcPr>
            <w:tcW w:w="667" w:type="dxa"/>
            <w:vAlign w:val="center"/>
          </w:tcPr>
          <w:p w14:paraId="4B46E6CB" w14:textId="4221A564" w:rsidR="006C4D66" w:rsidRPr="004445FB" w:rsidRDefault="006C4D66" w:rsidP="006C4D66">
            <w:pPr>
              <w:jc w:val="center"/>
              <w:rPr>
                <w:rFonts w:ascii="Arial" w:hAnsi="Arial" w:cs="Arial"/>
                <w:bCs/>
                <w:sz w:val="22"/>
                <w:szCs w:val="22"/>
              </w:rPr>
            </w:pPr>
            <w:r w:rsidRPr="004445FB">
              <w:rPr>
                <w:rFonts w:ascii="Arial" w:hAnsi="Arial" w:cs="Arial"/>
                <w:bCs/>
                <w:sz w:val="22"/>
                <w:szCs w:val="22"/>
              </w:rPr>
              <w:t>55</w:t>
            </w:r>
          </w:p>
        </w:tc>
        <w:tc>
          <w:tcPr>
            <w:tcW w:w="1464" w:type="dxa"/>
            <w:vAlign w:val="center"/>
          </w:tcPr>
          <w:p w14:paraId="7A10CB1D"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группа</w:t>
            </w:r>
          </w:p>
        </w:tc>
        <w:tc>
          <w:tcPr>
            <w:tcW w:w="1692" w:type="dxa"/>
            <w:vAlign w:val="center"/>
          </w:tcPr>
          <w:p w14:paraId="714D21C6" w14:textId="77777777" w:rsidR="006C4D66" w:rsidRPr="004445FB" w:rsidRDefault="006C4D66" w:rsidP="006C4D66">
            <w:pPr>
              <w:rPr>
                <w:rFonts w:ascii="Arial" w:hAnsi="Arial" w:cs="Arial"/>
                <w:sz w:val="22"/>
                <w:szCs w:val="22"/>
              </w:rPr>
            </w:pPr>
            <w:r w:rsidRPr="004445FB">
              <w:rPr>
                <w:rFonts w:ascii="Arial" w:hAnsi="Arial" w:cs="Arial"/>
                <w:sz w:val="22"/>
                <w:szCs w:val="22"/>
              </w:rPr>
              <w:t>82.99</w:t>
            </w:r>
          </w:p>
        </w:tc>
        <w:tc>
          <w:tcPr>
            <w:tcW w:w="6095" w:type="dxa"/>
          </w:tcPr>
          <w:p w14:paraId="3715AE14" w14:textId="77777777" w:rsidR="006C4D66" w:rsidRPr="004445FB" w:rsidRDefault="004445FB" w:rsidP="006C4D66">
            <w:pPr>
              <w:pStyle w:val="3"/>
              <w:shd w:val="clear" w:color="auto" w:fill="FFFFFF"/>
              <w:spacing w:before="30" w:after="30" w:line="240" w:lineRule="auto"/>
              <w:ind w:left="30" w:right="30"/>
              <w:outlineLvl w:val="2"/>
              <w:rPr>
                <w:rFonts w:ascii="Arial" w:hAnsi="Arial" w:cs="Arial"/>
                <w:sz w:val="22"/>
                <w:szCs w:val="22"/>
              </w:rPr>
            </w:pPr>
            <w:hyperlink r:id="rId46" w:history="1">
              <w:r w:rsidR="006C4D66" w:rsidRPr="004445FB">
                <w:rPr>
                  <w:rFonts w:ascii="Arial" w:hAnsi="Arial" w:cs="Arial"/>
                  <w:sz w:val="22"/>
                  <w:szCs w:val="22"/>
                </w:rPr>
                <w:t>Услуги вспомогательные, связанные с предпринимательской деятельностью, прочие, не включенные в другие группировки</w:t>
              </w:r>
            </w:hyperlink>
          </w:p>
        </w:tc>
      </w:tr>
      <w:tr w:rsidR="00731A8D" w:rsidRPr="004445FB" w14:paraId="20C5F9BE" w14:textId="77777777" w:rsidTr="00B318D6">
        <w:trPr>
          <w:trHeight w:val="255"/>
        </w:trPr>
        <w:tc>
          <w:tcPr>
            <w:tcW w:w="667" w:type="dxa"/>
            <w:vAlign w:val="center"/>
          </w:tcPr>
          <w:p w14:paraId="5C3C9F39" w14:textId="1FD2D555" w:rsidR="006C4D66" w:rsidRPr="004445FB" w:rsidRDefault="006C4D66" w:rsidP="006C4D66">
            <w:pPr>
              <w:jc w:val="center"/>
              <w:rPr>
                <w:rFonts w:ascii="Arial" w:hAnsi="Arial" w:cs="Arial"/>
                <w:bCs/>
                <w:sz w:val="22"/>
                <w:szCs w:val="22"/>
              </w:rPr>
            </w:pPr>
            <w:r w:rsidRPr="004445FB">
              <w:rPr>
                <w:rFonts w:ascii="Arial" w:hAnsi="Arial" w:cs="Arial"/>
                <w:bCs/>
                <w:sz w:val="22"/>
                <w:szCs w:val="22"/>
              </w:rPr>
              <w:t>56</w:t>
            </w:r>
          </w:p>
        </w:tc>
        <w:tc>
          <w:tcPr>
            <w:tcW w:w="1464" w:type="dxa"/>
            <w:vAlign w:val="center"/>
          </w:tcPr>
          <w:p w14:paraId="1CB5308A"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подгруппа</w:t>
            </w:r>
          </w:p>
        </w:tc>
        <w:tc>
          <w:tcPr>
            <w:tcW w:w="1692" w:type="dxa"/>
            <w:vAlign w:val="center"/>
          </w:tcPr>
          <w:p w14:paraId="6E13E802" w14:textId="77777777" w:rsidR="006C4D66" w:rsidRPr="004445FB" w:rsidRDefault="006C4D66" w:rsidP="006C4D66">
            <w:pPr>
              <w:rPr>
                <w:rFonts w:ascii="Arial" w:hAnsi="Arial" w:cs="Arial"/>
                <w:sz w:val="22"/>
                <w:szCs w:val="22"/>
              </w:rPr>
            </w:pPr>
            <w:r w:rsidRPr="004445FB">
              <w:rPr>
                <w:rFonts w:ascii="Arial" w:hAnsi="Arial" w:cs="Arial"/>
                <w:sz w:val="22"/>
                <w:szCs w:val="22"/>
              </w:rPr>
              <w:t>82.99.1</w:t>
            </w:r>
          </w:p>
        </w:tc>
        <w:tc>
          <w:tcPr>
            <w:tcW w:w="6095" w:type="dxa"/>
          </w:tcPr>
          <w:p w14:paraId="0CB898AE" w14:textId="77777777" w:rsidR="006C4D66" w:rsidRPr="004445FB" w:rsidRDefault="004445FB" w:rsidP="006C4D66">
            <w:pPr>
              <w:pStyle w:val="3"/>
              <w:shd w:val="clear" w:color="auto" w:fill="FFFFFF"/>
              <w:spacing w:before="30" w:after="30" w:line="240" w:lineRule="auto"/>
              <w:ind w:left="30" w:right="30"/>
              <w:outlineLvl w:val="2"/>
              <w:rPr>
                <w:rFonts w:ascii="Arial" w:hAnsi="Arial" w:cs="Arial"/>
                <w:sz w:val="22"/>
                <w:szCs w:val="22"/>
              </w:rPr>
            </w:pPr>
            <w:hyperlink r:id="rId47" w:history="1">
              <w:r w:rsidR="006C4D66" w:rsidRPr="004445FB">
                <w:rPr>
                  <w:rFonts w:ascii="Arial" w:hAnsi="Arial" w:cs="Arial"/>
                  <w:sz w:val="22"/>
                  <w:szCs w:val="22"/>
                </w:rPr>
                <w:t>Услуги вспомогательные, связанные с предпринимательской деятельностью, прочие, не включенные в другие группировки</w:t>
              </w:r>
            </w:hyperlink>
          </w:p>
        </w:tc>
      </w:tr>
      <w:tr w:rsidR="00731A8D" w:rsidRPr="004445FB" w14:paraId="3CF4BE31" w14:textId="77777777" w:rsidTr="00B318D6">
        <w:trPr>
          <w:trHeight w:val="255"/>
        </w:trPr>
        <w:tc>
          <w:tcPr>
            <w:tcW w:w="667" w:type="dxa"/>
            <w:vAlign w:val="center"/>
          </w:tcPr>
          <w:p w14:paraId="660AC025" w14:textId="764ED5D9" w:rsidR="006C4D66" w:rsidRPr="004445FB" w:rsidRDefault="006C4D66" w:rsidP="006C4D66">
            <w:pPr>
              <w:jc w:val="center"/>
              <w:rPr>
                <w:rFonts w:ascii="Arial" w:hAnsi="Arial" w:cs="Arial"/>
                <w:bCs/>
                <w:sz w:val="22"/>
                <w:szCs w:val="22"/>
              </w:rPr>
            </w:pPr>
            <w:r w:rsidRPr="004445FB">
              <w:rPr>
                <w:rFonts w:ascii="Arial" w:hAnsi="Arial" w:cs="Arial"/>
                <w:bCs/>
                <w:sz w:val="22"/>
                <w:szCs w:val="22"/>
              </w:rPr>
              <w:t>57</w:t>
            </w:r>
          </w:p>
        </w:tc>
        <w:tc>
          <w:tcPr>
            <w:tcW w:w="1464" w:type="dxa"/>
            <w:vAlign w:val="center"/>
          </w:tcPr>
          <w:p w14:paraId="457A2847"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вид</w:t>
            </w:r>
          </w:p>
        </w:tc>
        <w:tc>
          <w:tcPr>
            <w:tcW w:w="1692" w:type="dxa"/>
            <w:vAlign w:val="center"/>
          </w:tcPr>
          <w:p w14:paraId="7A6807A7" w14:textId="77777777" w:rsidR="006C4D66" w:rsidRPr="004445FB" w:rsidRDefault="006C4D66" w:rsidP="006C4D66">
            <w:pPr>
              <w:rPr>
                <w:rFonts w:ascii="Arial" w:hAnsi="Arial" w:cs="Arial"/>
                <w:sz w:val="22"/>
                <w:szCs w:val="22"/>
              </w:rPr>
            </w:pPr>
            <w:r w:rsidRPr="004445FB">
              <w:rPr>
                <w:rFonts w:ascii="Arial" w:hAnsi="Arial" w:cs="Arial"/>
                <w:sz w:val="22"/>
                <w:szCs w:val="22"/>
              </w:rPr>
              <w:t>82.99.19</w:t>
            </w:r>
          </w:p>
        </w:tc>
        <w:tc>
          <w:tcPr>
            <w:tcW w:w="6095" w:type="dxa"/>
          </w:tcPr>
          <w:p w14:paraId="03FA8609" w14:textId="77777777" w:rsidR="006C4D66" w:rsidRPr="004445FB" w:rsidRDefault="006C4D66" w:rsidP="006C4D66">
            <w:pPr>
              <w:pStyle w:val="3"/>
              <w:shd w:val="clear" w:color="auto" w:fill="FFFFFF"/>
              <w:spacing w:before="30" w:after="30" w:line="240" w:lineRule="auto"/>
              <w:ind w:left="30" w:right="30"/>
              <w:outlineLvl w:val="2"/>
              <w:rPr>
                <w:rFonts w:ascii="Arial" w:hAnsi="Arial" w:cs="Arial"/>
                <w:sz w:val="22"/>
                <w:szCs w:val="22"/>
              </w:rPr>
            </w:pPr>
            <w:r w:rsidRPr="004445FB">
              <w:rPr>
                <w:rFonts w:ascii="Arial" w:hAnsi="Arial" w:cs="Arial"/>
                <w:sz w:val="22"/>
                <w:szCs w:val="22"/>
              </w:rPr>
              <w:t>Услуги вспомогательные, связанные с предпринимательской деятельностью, прочие, не включенные в другие группировки</w:t>
            </w:r>
          </w:p>
        </w:tc>
      </w:tr>
      <w:tr w:rsidR="00731A8D" w:rsidRPr="004445FB" w14:paraId="74432186" w14:textId="77777777" w:rsidTr="00B318D6">
        <w:trPr>
          <w:trHeight w:val="255"/>
        </w:trPr>
        <w:tc>
          <w:tcPr>
            <w:tcW w:w="667" w:type="dxa"/>
            <w:vAlign w:val="center"/>
          </w:tcPr>
          <w:p w14:paraId="14313D1D" w14:textId="496ED9F8" w:rsidR="006C4D66" w:rsidRPr="004445FB" w:rsidRDefault="006C4D66" w:rsidP="006C4D66">
            <w:pPr>
              <w:jc w:val="center"/>
              <w:rPr>
                <w:rFonts w:ascii="Arial" w:hAnsi="Arial" w:cs="Arial"/>
                <w:bCs/>
                <w:sz w:val="22"/>
                <w:szCs w:val="22"/>
              </w:rPr>
            </w:pPr>
            <w:r w:rsidRPr="004445FB">
              <w:rPr>
                <w:rFonts w:ascii="Arial" w:hAnsi="Arial" w:cs="Arial"/>
                <w:bCs/>
                <w:sz w:val="22"/>
                <w:szCs w:val="22"/>
              </w:rPr>
              <w:t>58</w:t>
            </w:r>
          </w:p>
        </w:tc>
        <w:tc>
          <w:tcPr>
            <w:tcW w:w="1464" w:type="dxa"/>
            <w:vAlign w:val="center"/>
          </w:tcPr>
          <w:p w14:paraId="400236CF"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категория</w:t>
            </w:r>
          </w:p>
        </w:tc>
        <w:tc>
          <w:tcPr>
            <w:tcW w:w="1692" w:type="dxa"/>
            <w:vAlign w:val="center"/>
          </w:tcPr>
          <w:p w14:paraId="2FFD82A9" w14:textId="77777777" w:rsidR="006C4D66" w:rsidRPr="004445FB" w:rsidRDefault="006C4D66" w:rsidP="006C4D66">
            <w:pPr>
              <w:rPr>
                <w:rFonts w:ascii="Arial" w:hAnsi="Arial" w:cs="Arial"/>
                <w:sz w:val="22"/>
                <w:szCs w:val="22"/>
              </w:rPr>
            </w:pPr>
            <w:r w:rsidRPr="004445FB">
              <w:rPr>
                <w:rFonts w:ascii="Arial" w:eastAsia="Calibri" w:hAnsi="Arial" w:cs="Arial"/>
                <w:sz w:val="22"/>
                <w:szCs w:val="22"/>
                <w:lang w:eastAsia="en-US"/>
              </w:rPr>
              <w:t>82.99.19.000</w:t>
            </w:r>
          </w:p>
        </w:tc>
        <w:tc>
          <w:tcPr>
            <w:tcW w:w="6095" w:type="dxa"/>
          </w:tcPr>
          <w:p w14:paraId="2B8A509B" w14:textId="77777777" w:rsidR="006C4D66" w:rsidRPr="004445FB" w:rsidRDefault="006C4D66" w:rsidP="006C4D66">
            <w:pPr>
              <w:pStyle w:val="3"/>
              <w:shd w:val="clear" w:color="auto" w:fill="FFFFFF"/>
              <w:spacing w:before="30" w:after="30" w:line="240" w:lineRule="auto"/>
              <w:ind w:left="30" w:right="30"/>
              <w:outlineLvl w:val="2"/>
              <w:rPr>
                <w:rFonts w:ascii="Arial" w:hAnsi="Arial" w:cs="Arial"/>
                <w:sz w:val="22"/>
                <w:szCs w:val="22"/>
              </w:rPr>
            </w:pPr>
            <w:r w:rsidRPr="004445FB">
              <w:rPr>
                <w:rFonts w:ascii="Arial" w:hAnsi="Arial" w:cs="Arial"/>
                <w:sz w:val="22"/>
                <w:szCs w:val="22"/>
              </w:rPr>
              <w:t>Услуги вспомогательные, связанные с предпринимательской деятельностью, прочие, не включенные в другие группировки</w:t>
            </w:r>
          </w:p>
        </w:tc>
      </w:tr>
      <w:tr w:rsidR="00731A8D" w:rsidRPr="004445FB" w14:paraId="23357EAA" w14:textId="77777777" w:rsidTr="00B318D6">
        <w:trPr>
          <w:trHeight w:val="255"/>
        </w:trPr>
        <w:tc>
          <w:tcPr>
            <w:tcW w:w="667" w:type="dxa"/>
            <w:vAlign w:val="center"/>
          </w:tcPr>
          <w:p w14:paraId="4E69FC01" w14:textId="3CACEDEA" w:rsidR="006C4D66" w:rsidRPr="004445FB" w:rsidRDefault="006C4D66" w:rsidP="006C4D66">
            <w:pPr>
              <w:jc w:val="center"/>
              <w:rPr>
                <w:rFonts w:ascii="Arial" w:hAnsi="Arial" w:cs="Arial"/>
                <w:bCs/>
                <w:sz w:val="22"/>
                <w:szCs w:val="22"/>
              </w:rPr>
            </w:pPr>
            <w:r w:rsidRPr="004445FB">
              <w:rPr>
                <w:rFonts w:ascii="Arial" w:hAnsi="Arial" w:cs="Arial"/>
                <w:bCs/>
                <w:sz w:val="22"/>
                <w:szCs w:val="22"/>
              </w:rPr>
              <w:t>59</w:t>
            </w:r>
          </w:p>
        </w:tc>
        <w:tc>
          <w:tcPr>
            <w:tcW w:w="1464" w:type="dxa"/>
            <w:vAlign w:val="center"/>
          </w:tcPr>
          <w:p w14:paraId="52F5829C"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класс</w:t>
            </w:r>
          </w:p>
        </w:tc>
        <w:tc>
          <w:tcPr>
            <w:tcW w:w="1692" w:type="dxa"/>
            <w:vAlign w:val="center"/>
          </w:tcPr>
          <w:p w14:paraId="2FA0891E" w14:textId="77777777" w:rsidR="006C4D66" w:rsidRPr="004445FB" w:rsidRDefault="006C4D66" w:rsidP="006C4D66">
            <w:pPr>
              <w:rPr>
                <w:rFonts w:ascii="Arial" w:hAnsi="Arial" w:cs="Arial"/>
                <w:b/>
                <w:bCs/>
                <w:sz w:val="22"/>
                <w:szCs w:val="22"/>
              </w:rPr>
            </w:pPr>
            <w:r w:rsidRPr="004445FB">
              <w:rPr>
                <w:rFonts w:ascii="Arial" w:hAnsi="Arial" w:cs="Arial"/>
                <w:b/>
                <w:bCs/>
                <w:sz w:val="22"/>
                <w:szCs w:val="22"/>
              </w:rPr>
              <w:t>93</w:t>
            </w:r>
          </w:p>
        </w:tc>
        <w:tc>
          <w:tcPr>
            <w:tcW w:w="6095" w:type="dxa"/>
          </w:tcPr>
          <w:p w14:paraId="3CB913B3" w14:textId="77777777" w:rsidR="006C4D66" w:rsidRPr="004445FB" w:rsidRDefault="006C4D66" w:rsidP="006C4D66">
            <w:pPr>
              <w:jc w:val="both"/>
              <w:rPr>
                <w:rFonts w:ascii="Arial" w:hAnsi="Arial" w:cs="Arial"/>
                <w:b/>
                <w:bCs/>
                <w:sz w:val="22"/>
                <w:szCs w:val="22"/>
              </w:rPr>
            </w:pPr>
            <w:r w:rsidRPr="004445FB">
              <w:rPr>
                <w:rFonts w:ascii="Arial" w:hAnsi="Arial" w:cs="Arial"/>
                <w:b/>
                <w:bCs/>
                <w:sz w:val="22"/>
                <w:szCs w:val="22"/>
              </w:rPr>
              <w:t>Услуги, связанные со спортом, и услуги по организации развлечений и отдыха</w:t>
            </w:r>
          </w:p>
        </w:tc>
      </w:tr>
      <w:tr w:rsidR="00731A8D" w:rsidRPr="004445FB" w14:paraId="2464EB02" w14:textId="77777777" w:rsidTr="00B318D6">
        <w:trPr>
          <w:trHeight w:val="255"/>
        </w:trPr>
        <w:tc>
          <w:tcPr>
            <w:tcW w:w="667" w:type="dxa"/>
            <w:vAlign w:val="center"/>
          </w:tcPr>
          <w:p w14:paraId="564901EB" w14:textId="512FF649" w:rsidR="006C4D66" w:rsidRPr="004445FB" w:rsidRDefault="006C4D66" w:rsidP="006C4D66">
            <w:pPr>
              <w:jc w:val="center"/>
              <w:rPr>
                <w:rFonts w:ascii="Arial" w:hAnsi="Arial" w:cs="Arial"/>
                <w:bCs/>
                <w:sz w:val="22"/>
                <w:szCs w:val="22"/>
              </w:rPr>
            </w:pPr>
            <w:r w:rsidRPr="004445FB">
              <w:rPr>
                <w:rFonts w:ascii="Arial" w:hAnsi="Arial" w:cs="Arial"/>
                <w:bCs/>
                <w:sz w:val="22"/>
                <w:szCs w:val="22"/>
              </w:rPr>
              <w:t>60</w:t>
            </w:r>
          </w:p>
        </w:tc>
        <w:tc>
          <w:tcPr>
            <w:tcW w:w="1464" w:type="dxa"/>
            <w:vAlign w:val="center"/>
          </w:tcPr>
          <w:p w14:paraId="49DB7D1F"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подкласс</w:t>
            </w:r>
          </w:p>
        </w:tc>
        <w:tc>
          <w:tcPr>
            <w:tcW w:w="1692" w:type="dxa"/>
            <w:vAlign w:val="center"/>
          </w:tcPr>
          <w:p w14:paraId="045BE58F" w14:textId="77777777" w:rsidR="006C4D66" w:rsidRPr="004445FB" w:rsidRDefault="006C4D66" w:rsidP="006C4D66">
            <w:pPr>
              <w:rPr>
                <w:rFonts w:ascii="Arial" w:hAnsi="Arial" w:cs="Arial"/>
                <w:sz w:val="22"/>
                <w:szCs w:val="22"/>
              </w:rPr>
            </w:pPr>
            <w:r w:rsidRPr="004445FB">
              <w:rPr>
                <w:rFonts w:ascii="Arial" w:hAnsi="Arial" w:cs="Arial"/>
                <w:sz w:val="22"/>
                <w:szCs w:val="22"/>
              </w:rPr>
              <w:t>93.2</w:t>
            </w:r>
          </w:p>
        </w:tc>
        <w:tc>
          <w:tcPr>
            <w:tcW w:w="6095" w:type="dxa"/>
          </w:tcPr>
          <w:p w14:paraId="54824383"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Услуги в области развлечений и отдыха</w:t>
            </w:r>
          </w:p>
        </w:tc>
      </w:tr>
      <w:tr w:rsidR="00731A8D" w:rsidRPr="004445FB" w14:paraId="51054627" w14:textId="77777777" w:rsidTr="00B318D6">
        <w:trPr>
          <w:trHeight w:val="255"/>
        </w:trPr>
        <w:tc>
          <w:tcPr>
            <w:tcW w:w="667" w:type="dxa"/>
            <w:vAlign w:val="center"/>
          </w:tcPr>
          <w:p w14:paraId="4E986D37" w14:textId="380824EA" w:rsidR="006C4D66" w:rsidRPr="004445FB" w:rsidRDefault="006C4D66" w:rsidP="006C4D66">
            <w:pPr>
              <w:jc w:val="center"/>
              <w:rPr>
                <w:rFonts w:ascii="Arial" w:hAnsi="Arial" w:cs="Arial"/>
                <w:bCs/>
                <w:sz w:val="22"/>
                <w:szCs w:val="22"/>
              </w:rPr>
            </w:pPr>
            <w:r w:rsidRPr="004445FB">
              <w:rPr>
                <w:rFonts w:ascii="Arial" w:hAnsi="Arial" w:cs="Arial"/>
                <w:bCs/>
                <w:sz w:val="22"/>
                <w:szCs w:val="22"/>
              </w:rPr>
              <w:t>61</w:t>
            </w:r>
          </w:p>
        </w:tc>
        <w:tc>
          <w:tcPr>
            <w:tcW w:w="1464" w:type="dxa"/>
            <w:vAlign w:val="center"/>
          </w:tcPr>
          <w:p w14:paraId="48A2A761"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группа</w:t>
            </w:r>
          </w:p>
        </w:tc>
        <w:tc>
          <w:tcPr>
            <w:tcW w:w="1692" w:type="dxa"/>
            <w:vAlign w:val="center"/>
          </w:tcPr>
          <w:p w14:paraId="22FC0A42" w14:textId="77777777" w:rsidR="006C4D66" w:rsidRPr="004445FB" w:rsidRDefault="006C4D66" w:rsidP="006C4D66">
            <w:pPr>
              <w:rPr>
                <w:rFonts w:ascii="Arial" w:hAnsi="Arial" w:cs="Arial"/>
                <w:sz w:val="22"/>
                <w:szCs w:val="22"/>
              </w:rPr>
            </w:pPr>
            <w:r w:rsidRPr="004445FB">
              <w:rPr>
                <w:rFonts w:ascii="Arial" w:hAnsi="Arial" w:cs="Arial"/>
                <w:sz w:val="22"/>
                <w:szCs w:val="22"/>
              </w:rPr>
              <w:t>93.29</w:t>
            </w:r>
          </w:p>
        </w:tc>
        <w:tc>
          <w:tcPr>
            <w:tcW w:w="6095" w:type="dxa"/>
          </w:tcPr>
          <w:p w14:paraId="3A224D89"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Услуги в области развлечений и отдыха прочие</w:t>
            </w:r>
          </w:p>
        </w:tc>
      </w:tr>
      <w:tr w:rsidR="00731A8D" w:rsidRPr="004445FB" w14:paraId="4AD8EDD7" w14:textId="77777777" w:rsidTr="00B318D6">
        <w:trPr>
          <w:trHeight w:val="255"/>
        </w:trPr>
        <w:tc>
          <w:tcPr>
            <w:tcW w:w="667" w:type="dxa"/>
            <w:vAlign w:val="center"/>
          </w:tcPr>
          <w:p w14:paraId="526127A6" w14:textId="2B7CE90B" w:rsidR="006C4D66" w:rsidRPr="004445FB" w:rsidRDefault="006C4D66" w:rsidP="006C4D66">
            <w:pPr>
              <w:jc w:val="center"/>
              <w:rPr>
                <w:rFonts w:ascii="Arial" w:hAnsi="Arial" w:cs="Arial"/>
                <w:bCs/>
                <w:sz w:val="22"/>
                <w:szCs w:val="22"/>
              </w:rPr>
            </w:pPr>
            <w:r w:rsidRPr="004445FB">
              <w:rPr>
                <w:rFonts w:ascii="Arial" w:hAnsi="Arial" w:cs="Arial"/>
                <w:bCs/>
                <w:sz w:val="22"/>
                <w:szCs w:val="22"/>
              </w:rPr>
              <w:t>62</w:t>
            </w:r>
          </w:p>
        </w:tc>
        <w:tc>
          <w:tcPr>
            <w:tcW w:w="1464" w:type="dxa"/>
            <w:vAlign w:val="center"/>
          </w:tcPr>
          <w:p w14:paraId="743AF134"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подгруппа</w:t>
            </w:r>
          </w:p>
        </w:tc>
        <w:tc>
          <w:tcPr>
            <w:tcW w:w="1692" w:type="dxa"/>
            <w:vAlign w:val="center"/>
          </w:tcPr>
          <w:p w14:paraId="1444594B" w14:textId="77777777" w:rsidR="006C4D66" w:rsidRPr="004445FB" w:rsidRDefault="006C4D66" w:rsidP="006C4D66">
            <w:pPr>
              <w:rPr>
                <w:rFonts w:ascii="Arial" w:hAnsi="Arial" w:cs="Arial"/>
                <w:sz w:val="22"/>
                <w:szCs w:val="22"/>
              </w:rPr>
            </w:pPr>
            <w:r w:rsidRPr="004445FB">
              <w:rPr>
                <w:rFonts w:ascii="Arial" w:hAnsi="Arial" w:cs="Arial"/>
                <w:sz w:val="22"/>
                <w:szCs w:val="22"/>
              </w:rPr>
              <w:t>93.29.1</w:t>
            </w:r>
          </w:p>
        </w:tc>
        <w:tc>
          <w:tcPr>
            <w:tcW w:w="6095" w:type="dxa"/>
          </w:tcPr>
          <w:p w14:paraId="1D226066"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Услуги в области отдыха прочие, не включенные в другие группировки</w:t>
            </w:r>
          </w:p>
        </w:tc>
      </w:tr>
      <w:tr w:rsidR="00731A8D" w:rsidRPr="004445FB" w14:paraId="2ACA5E4D" w14:textId="77777777" w:rsidTr="00B318D6">
        <w:trPr>
          <w:trHeight w:val="255"/>
        </w:trPr>
        <w:tc>
          <w:tcPr>
            <w:tcW w:w="667" w:type="dxa"/>
            <w:vAlign w:val="center"/>
          </w:tcPr>
          <w:p w14:paraId="7F292133" w14:textId="72052223" w:rsidR="006C4D66" w:rsidRPr="004445FB" w:rsidRDefault="006C4D66" w:rsidP="006C4D66">
            <w:pPr>
              <w:jc w:val="center"/>
              <w:rPr>
                <w:rFonts w:ascii="Arial" w:hAnsi="Arial" w:cs="Arial"/>
                <w:bCs/>
                <w:sz w:val="22"/>
                <w:szCs w:val="22"/>
              </w:rPr>
            </w:pPr>
            <w:r w:rsidRPr="004445FB">
              <w:rPr>
                <w:rFonts w:ascii="Arial" w:hAnsi="Arial" w:cs="Arial"/>
                <w:bCs/>
                <w:sz w:val="22"/>
                <w:szCs w:val="22"/>
              </w:rPr>
              <w:t>63</w:t>
            </w:r>
          </w:p>
        </w:tc>
        <w:tc>
          <w:tcPr>
            <w:tcW w:w="1464" w:type="dxa"/>
            <w:vAlign w:val="center"/>
          </w:tcPr>
          <w:p w14:paraId="67EBA865" w14:textId="77777777" w:rsidR="006C4D66" w:rsidRPr="004445FB" w:rsidRDefault="006C4D66" w:rsidP="006C4D66">
            <w:pPr>
              <w:jc w:val="center"/>
              <w:rPr>
                <w:rFonts w:ascii="Arial" w:hAnsi="Arial" w:cs="Arial"/>
                <w:b/>
                <w:bCs/>
                <w:sz w:val="22"/>
                <w:szCs w:val="22"/>
              </w:rPr>
            </w:pPr>
            <w:r w:rsidRPr="004445FB">
              <w:rPr>
                <w:rFonts w:ascii="Arial" w:hAnsi="Arial" w:cs="Arial"/>
                <w:b/>
                <w:bCs/>
                <w:sz w:val="22"/>
                <w:szCs w:val="22"/>
              </w:rPr>
              <w:t>вид</w:t>
            </w:r>
          </w:p>
        </w:tc>
        <w:tc>
          <w:tcPr>
            <w:tcW w:w="1692" w:type="dxa"/>
            <w:vAlign w:val="center"/>
          </w:tcPr>
          <w:p w14:paraId="56A82918" w14:textId="77777777" w:rsidR="006C4D66" w:rsidRPr="004445FB" w:rsidRDefault="006C4D66" w:rsidP="006C4D66">
            <w:pPr>
              <w:rPr>
                <w:rFonts w:ascii="Arial" w:hAnsi="Arial" w:cs="Arial"/>
                <w:sz w:val="22"/>
                <w:szCs w:val="22"/>
              </w:rPr>
            </w:pPr>
            <w:r w:rsidRPr="004445FB">
              <w:rPr>
                <w:rFonts w:ascii="Arial" w:hAnsi="Arial" w:cs="Arial"/>
                <w:sz w:val="22"/>
                <w:szCs w:val="22"/>
              </w:rPr>
              <w:t>93.29.19</w:t>
            </w:r>
          </w:p>
        </w:tc>
        <w:tc>
          <w:tcPr>
            <w:tcW w:w="6095" w:type="dxa"/>
          </w:tcPr>
          <w:p w14:paraId="0C3D67F8" w14:textId="77777777" w:rsidR="006C4D66" w:rsidRPr="004445FB" w:rsidRDefault="006C4D66" w:rsidP="006C4D66">
            <w:pPr>
              <w:jc w:val="both"/>
              <w:rPr>
                <w:rFonts w:ascii="Arial" w:hAnsi="Arial" w:cs="Arial"/>
                <w:sz w:val="22"/>
                <w:szCs w:val="22"/>
              </w:rPr>
            </w:pPr>
            <w:r w:rsidRPr="004445FB">
              <w:rPr>
                <w:rFonts w:ascii="Arial" w:hAnsi="Arial" w:cs="Arial"/>
                <w:sz w:val="22"/>
                <w:szCs w:val="22"/>
              </w:rPr>
              <w:t>Услуги по организации отдыха и развлечений прочие, не включенные в другие группировки</w:t>
            </w:r>
          </w:p>
        </w:tc>
      </w:tr>
    </w:tbl>
    <w:p w14:paraId="79298B0F" w14:textId="5E444B2C" w:rsidR="00B318D6" w:rsidRPr="0011690A" w:rsidRDefault="00B318D6" w:rsidP="00BC1F73">
      <w:pPr>
        <w:spacing w:before="240" w:after="240"/>
        <w:jc w:val="both"/>
        <w:rPr>
          <w:rFonts w:ascii="Arial" w:hAnsi="Arial" w:cs="Arial"/>
          <w:sz w:val="22"/>
          <w:szCs w:val="22"/>
        </w:rPr>
      </w:pPr>
      <w:r w:rsidRPr="004445FB">
        <w:rPr>
          <w:rFonts w:ascii="Arial" w:eastAsia="Calibri" w:hAnsi="Arial" w:cs="Arial"/>
          <w:sz w:val="22"/>
          <w:szCs w:val="22"/>
          <w:lang w:eastAsia="en-US"/>
        </w:rPr>
        <w:t>*</w:t>
      </w:r>
      <w:proofErr w:type="gramStart"/>
      <w:r w:rsidRPr="004445FB">
        <w:rPr>
          <w:rFonts w:ascii="Arial" w:eastAsia="Calibri" w:hAnsi="Arial" w:cs="Arial"/>
          <w:sz w:val="22"/>
          <w:szCs w:val="22"/>
          <w:lang w:eastAsia="en-US"/>
        </w:rPr>
        <w:t>В</w:t>
      </w:r>
      <w:proofErr w:type="gramEnd"/>
      <w:r w:rsidRPr="004445FB">
        <w:rPr>
          <w:rFonts w:ascii="Arial" w:eastAsia="Calibri" w:hAnsi="Arial" w:cs="Arial"/>
          <w:sz w:val="22"/>
          <w:szCs w:val="22"/>
          <w:lang w:eastAsia="en-US"/>
        </w:rPr>
        <w:t xml:space="preserve"> перечне указаны </w:t>
      </w:r>
      <w:proofErr w:type="spellStart"/>
      <w:r w:rsidRPr="004445FB">
        <w:rPr>
          <w:rFonts w:ascii="Arial" w:eastAsia="Calibri" w:hAnsi="Arial" w:cs="Arial"/>
          <w:sz w:val="22"/>
          <w:szCs w:val="22"/>
          <w:lang w:eastAsia="en-US"/>
        </w:rPr>
        <w:t>верхнеуровневые</w:t>
      </w:r>
      <w:proofErr w:type="spellEnd"/>
      <w:r w:rsidRPr="004445FB">
        <w:rPr>
          <w:rFonts w:ascii="Arial" w:eastAsia="Calibri" w:hAnsi="Arial" w:cs="Arial"/>
          <w:sz w:val="22"/>
          <w:szCs w:val="22"/>
          <w:lang w:eastAsia="en-US"/>
        </w:rPr>
        <w:t xml:space="preserve"> коды. Если код</w:t>
      </w:r>
      <w:r w:rsidRPr="004445FB">
        <w:rPr>
          <w:rFonts w:ascii="Arial" w:hAnsi="Arial" w:cs="Arial"/>
          <w:sz w:val="22"/>
          <w:szCs w:val="22"/>
          <w:shd w:val="clear" w:color="auto" w:fill="FFFFFF"/>
        </w:rPr>
        <w:t xml:space="preserve"> имеет более глубокую детализацию – закупка таких </w:t>
      </w:r>
      <w:r w:rsidRPr="004445FB">
        <w:rPr>
          <w:rFonts w:ascii="Arial" w:eastAsia="Calibri" w:hAnsi="Arial" w:cs="Arial"/>
          <w:sz w:val="22"/>
          <w:szCs w:val="22"/>
          <w:lang w:eastAsia="en-US"/>
        </w:rPr>
        <w:t>товаров, работ, услуг также имеет максимальный срок оплаты не более 15 (</w:t>
      </w:r>
      <w:r w:rsidR="00102E1B" w:rsidRPr="004445FB">
        <w:rPr>
          <w:rFonts w:ascii="Arial" w:eastAsia="Calibri" w:hAnsi="Arial" w:cs="Arial"/>
          <w:sz w:val="22"/>
          <w:szCs w:val="22"/>
          <w:lang w:eastAsia="en-US"/>
        </w:rPr>
        <w:t>Пятнадцати</w:t>
      </w:r>
      <w:r w:rsidRPr="004445FB">
        <w:rPr>
          <w:rFonts w:ascii="Arial" w:eastAsia="Calibri" w:hAnsi="Arial" w:cs="Arial"/>
          <w:sz w:val="22"/>
          <w:szCs w:val="22"/>
          <w:lang w:eastAsia="en-US"/>
        </w:rPr>
        <w:t>) календарных дней с даты приемки поставленного товара, выполненной работы (ее результатов), оказанной услуги</w:t>
      </w:r>
      <w:r w:rsidRPr="004445FB">
        <w:rPr>
          <w:rFonts w:ascii="Arial" w:hAnsi="Arial" w:cs="Arial"/>
          <w:sz w:val="22"/>
          <w:szCs w:val="22"/>
          <w:shd w:val="clear" w:color="auto" w:fill="FFFFFF"/>
        </w:rPr>
        <w:t>.</w:t>
      </w:r>
      <w:bookmarkStart w:id="6987" w:name="_GoBack"/>
      <w:bookmarkEnd w:id="6987"/>
    </w:p>
    <w:sectPr w:rsidR="00B318D6" w:rsidRPr="0011690A" w:rsidSect="00527B34">
      <w:footerReference w:type="default" r:id="rId48"/>
      <w:footerReference w:type="first" r:id="rId49"/>
      <w:pgSz w:w="11906" w:h="16838"/>
      <w:pgMar w:top="1134" w:right="849"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664ED" w14:textId="77777777" w:rsidR="00B72253" w:rsidRDefault="00B72253">
      <w:r>
        <w:separator/>
      </w:r>
    </w:p>
  </w:endnote>
  <w:endnote w:type="continuationSeparator" w:id="0">
    <w:p w14:paraId="74172EBE" w14:textId="77777777" w:rsidR="00B72253" w:rsidRDefault="00B7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055085"/>
      <w:docPartObj>
        <w:docPartGallery w:val="Page Numbers (Bottom of Page)"/>
        <w:docPartUnique/>
      </w:docPartObj>
    </w:sdtPr>
    <w:sdtEndPr/>
    <w:sdtContent>
      <w:p w14:paraId="0930986E" w14:textId="5A7CE422" w:rsidR="00B72253" w:rsidRDefault="00B72253">
        <w:pPr>
          <w:pStyle w:val="aff3"/>
          <w:jc w:val="right"/>
        </w:pPr>
        <w:r>
          <w:fldChar w:fldCharType="begin"/>
        </w:r>
        <w:r>
          <w:instrText>PAGE   \* MERGEFORMAT</w:instrText>
        </w:r>
        <w:r>
          <w:fldChar w:fldCharType="separate"/>
        </w:r>
        <w:r w:rsidR="004445FB">
          <w:rPr>
            <w:noProof/>
          </w:rPr>
          <w:t>21</w:t>
        </w:r>
        <w:r>
          <w:fldChar w:fldCharType="end"/>
        </w:r>
      </w:p>
    </w:sdtContent>
  </w:sdt>
  <w:p w14:paraId="31ECD081" w14:textId="77777777" w:rsidR="00B72253" w:rsidRDefault="00B72253">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774989"/>
      <w:docPartObj>
        <w:docPartGallery w:val="Page Numbers (Bottom of Page)"/>
        <w:docPartUnique/>
      </w:docPartObj>
    </w:sdtPr>
    <w:sdtEndPr/>
    <w:sdtContent>
      <w:p w14:paraId="2C9A83CD" w14:textId="0740D9AC" w:rsidR="00B72253" w:rsidRDefault="00B72253">
        <w:pPr>
          <w:pStyle w:val="aff3"/>
          <w:jc w:val="right"/>
        </w:pPr>
        <w:r>
          <w:fldChar w:fldCharType="begin"/>
        </w:r>
        <w:r>
          <w:instrText>PAGE   \* MERGEFORMAT</w:instrText>
        </w:r>
        <w:r>
          <w:fldChar w:fldCharType="separate"/>
        </w:r>
        <w:r w:rsidR="004445FB">
          <w:rPr>
            <w:noProof/>
          </w:rPr>
          <w:t>1</w:t>
        </w:r>
        <w:r>
          <w:fldChar w:fldCharType="end"/>
        </w:r>
      </w:p>
    </w:sdtContent>
  </w:sdt>
  <w:p w14:paraId="3EBF1EE6" w14:textId="77777777" w:rsidR="00B72253" w:rsidRPr="00A56B96" w:rsidRDefault="00B72253" w:rsidP="00527B34">
    <w:pPr>
      <w:pStyle w:val="aff3"/>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22616"/>
      <w:docPartObj>
        <w:docPartGallery w:val="Page Numbers (Bottom of Page)"/>
        <w:docPartUnique/>
      </w:docPartObj>
    </w:sdtPr>
    <w:sdtEndPr/>
    <w:sdtContent>
      <w:p w14:paraId="38D0D34C" w14:textId="77B9DB2B" w:rsidR="00B72253" w:rsidRDefault="00B72253">
        <w:pPr>
          <w:pStyle w:val="aff3"/>
          <w:jc w:val="right"/>
        </w:pPr>
        <w:r>
          <w:fldChar w:fldCharType="begin"/>
        </w:r>
        <w:r>
          <w:instrText>PAGE   \* MERGEFORMAT</w:instrText>
        </w:r>
        <w:r>
          <w:fldChar w:fldCharType="separate"/>
        </w:r>
        <w:r w:rsidR="004445FB">
          <w:rPr>
            <w:noProof/>
          </w:rPr>
          <w:t>118</w:t>
        </w:r>
        <w:r>
          <w:fldChar w:fldCharType="end"/>
        </w:r>
      </w:p>
    </w:sdtContent>
  </w:sdt>
  <w:p w14:paraId="3E46EEB7" w14:textId="77777777" w:rsidR="00B72253" w:rsidRDefault="00B72253">
    <w:pPr>
      <w:pStyle w:val="aff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365615"/>
      <w:docPartObj>
        <w:docPartGallery w:val="Page Numbers (Bottom of Page)"/>
        <w:docPartUnique/>
      </w:docPartObj>
    </w:sdtPr>
    <w:sdtEndPr/>
    <w:sdtContent>
      <w:p w14:paraId="5E1E16B8" w14:textId="12A27270" w:rsidR="00B72253" w:rsidRDefault="00B72253">
        <w:pPr>
          <w:pStyle w:val="aff3"/>
          <w:jc w:val="right"/>
        </w:pPr>
        <w:r>
          <w:fldChar w:fldCharType="begin"/>
        </w:r>
        <w:r>
          <w:instrText>PAGE   \* MERGEFORMAT</w:instrText>
        </w:r>
        <w:r>
          <w:fldChar w:fldCharType="separate"/>
        </w:r>
        <w:r w:rsidR="004445FB">
          <w:rPr>
            <w:noProof/>
          </w:rPr>
          <w:t>117</w:t>
        </w:r>
        <w:r>
          <w:fldChar w:fldCharType="end"/>
        </w:r>
      </w:p>
    </w:sdtContent>
  </w:sdt>
  <w:p w14:paraId="62A975A0" w14:textId="77777777" w:rsidR="00B72253" w:rsidRPr="00A56B96" w:rsidRDefault="00B72253" w:rsidP="004A1817">
    <w:pPr>
      <w:pStyle w:val="aff3"/>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62929" w14:textId="77777777" w:rsidR="00B72253" w:rsidRDefault="00B72253">
      <w:r>
        <w:separator/>
      </w:r>
    </w:p>
  </w:footnote>
  <w:footnote w:type="continuationSeparator" w:id="0">
    <w:p w14:paraId="26C72523" w14:textId="77777777" w:rsidR="00B72253" w:rsidRDefault="00B72253">
      <w:r>
        <w:continuationSeparator/>
      </w:r>
    </w:p>
  </w:footnote>
  <w:footnote w:id="1">
    <w:p w14:paraId="2731B4A5" w14:textId="77777777" w:rsidR="00B72253" w:rsidRPr="006E19A0" w:rsidRDefault="00B72253" w:rsidP="00E22C08">
      <w:pPr>
        <w:pStyle w:val="afa"/>
        <w:jc w:val="both"/>
        <w:rPr>
          <w:rFonts w:ascii="Arial" w:hAnsi="Arial" w:cs="Arial"/>
          <w:sz w:val="18"/>
          <w:szCs w:val="18"/>
        </w:rPr>
      </w:pPr>
      <w:r>
        <w:rPr>
          <w:rStyle w:val="af2"/>
        </w:rPr>
        <w:footnoteRef/>
      </w:r>
      <w:r>
        <w:t xml:space="preserve"> </w:t>
      </w:r>
      <w:r w:rsidRPr="006E19A0">
        <w:rPr>
          <w:rFonts w:ascii="Arial" w:hAnsi="Arial" w:cs="Arial"/>
          <w:sz w:val="18"/>
          <w:szCs w:val="18"/>
        </w:rPr>
        <w:t xml:space="preserve">Требование о предоставлении информации и перечень документов, определенных в соответствии с пунктом 2 части 2 статьи 3.1 - Закона в случае принятия мер по предоставлению национального режима при осуществлении закупок </w:t>
      </w:r>
      <w:r w:rsidRPr="00763C31">
        <w:rPr>
          <w:rFonts w:ascii="Arial" w:hAnsi="Arial" w:cs="Arial"/>
          <w:sz w:val="18"/>
          <w:szCs w:val="18"/>
        </w:rPr>
        <w:t>вступают в силу с 01.01.2025</w:t>
      </w:r>
      <w:r>
        <w:rPr>
          <w:rFonts w:ascii="Arial" w:hAnsi="Arial" w:cs="Arial"/>
          <w:sz w:val="18"/>
          <w:szCs w:val="18"/>
        </w:rPr>
        <w:t>.</w:t>
      </w:r>
    </w:p>
  </w:footnote>
  <w:footnote w:id="2">
    <w:p w14:paraId="7A53855A" w14:textId="77777777" w:rsidR="00B72253" w:rsidRPr="00FC07BC" w:rsidRDefault="00B72253" w:rsidP="000E615D">
      <w:pPr>
        <w:pStyle w:val="afa"/>
        <w:jc w:val="both"/>
        <w:rPr>
          <w:rFonts w:ascii="Arial" w:hAnsi="Arial" w:cs="Arial"/>
          <w:sz w:val="18"/>
          <w:szCs w:val="18"/>
        </w:rPr>
      </w:pPr>
      <w:r>
        <w:rPr>
          <w:rStyle w:val="af2"/>
        </w:rPr>
        <w:footnoteRef/>
      </w:r>
      <w:r>
        <w:t xml:space="preserve"> </w:t>
      </w:r>
      <w:r w:rsidRPr="00FC07BC">
        <w:rPr>
          <w:rFonts w:ascii="Arial" w:hAnsi="Arial" w:cs="Arial"/>
          <w:sz w:val="18"/>
          <w:szCs w:val="18"/>
        </w:rPr>
        <w:t>Применяется к отношениям, связанным с осуществлением закупок, извещения об осуществлении которых размещены в ЕИС и приглашения принять участие в которых направлены либо договоры с единственными контрагентами при осуществлении которых заключены с 01.01.2025.</w:t>
      </w:r>
    </w:p>
  </w:footnote>
  <w:footnote w:id="3">
    <w:p w14:paraId="6E2AE365" w14:textId="77777777" w:rsidR="00B72253" w:rsidRPr="00751A74" w:rsidRDefault="00B72253" w:rsidP="00B15A49">
      <w:pPr>
        <w:pStyle w:val="afa"/>
        <w:jc w:val="both"/>
        <w:rPr>
          <w:rFonts w:ascii="Arial" w:hAnsi="Arial" w:cs="Arial"/>
          <w:sz w:val="18"/>
          <w:szCs w:val="18"/>
        </w:rPr>
      </w:pPr>
      <w:r w:rsidRPr="00D851AB">
        <w:rPr>
          <w:rStyle w:val="af2"/>
          <w:rFonts w:ascii="Arial" w:hAnsi="Arial" w:cs="Arial"/>
        </w:rPr>
        <w:footnoteRef/>
      </w:r>
      <w:r w:rsidRPr="00DB183A">
        <w:rPr>
          <w:rFonts w:ascii="Arial" w:hAnsi="Arial" w:cs="Arial"/>
          <w:sz w:val="18"/>
          <w:szCs w:val="18"/>
        </w:rPr>
        <w:t xml:space="preserve">Применяется к отношениям, связанным с осуществлением закупок, извещения об осуществлении которых размещены в ЕИС и приглашения принять участие в которых направлены либо договоры с единственными контрагентами при осуществлении которых заключены до 01.01.2025. </w:t>
      </w:r>
    </w:p>
  </w:footnote>
  <w:footnote w:id="4">
    <w:p w14:paraId="7E628CDA" w14:textId="77777777" w:rsidR="00B72253" w:rsidRPr="00751A74" w:rsidRDefault="00B72253" w:rsidP="00B15A49">
      <w:pPr>
        <w:pStyle w:val="afa"/>
        <w:jc w:val="both"/>
        <w:rPr>
          <w:rFonts w:ascii="Arial" w:hAnsi="Arial" w:cs="Arial"/>
          <w:sz w:val="18"/>
          <w:szCs w:val="18"/>
        </w:rPr>
      </w:pPr>
      <w:r w:rsidRPr="00751A74">
        <w:rPr>
          <w:rStyle w:val="af2"/>
          <w:rFonts w:ascii="Arial" w:hAnsi="Arial" w:cs="Arial"/>
          <w:sz w:val="18"/>
          <w:szCs w:val="18"/>
        </w:rPr>
        <w:footnoteRef/>
      </w:r>
      <w:r w:rsidRPr="00751A74">
        <w:rPr>
          <w:rFonts w:ascii="Arial" w:hAnsi="Arial" w:cs="Arial"/>
          <w:sz w:val="18"/>
          <w:szCs w:val="18"/>
        </w:rPr>
        <w:t xml:space="preserve"> </w:t>
      </w:r>
      <w:r w:rsidRPr="00AC2B77">
        <w:rPr>
          <w:rFonts w:ascii="Arial" w:hAnsi="Arial" w:cs="Arial"/>
          <w:sz w:val="18"/>
          <w:szCs w:val="18"/>
        </w:rPr>
        <w:t>Применяется к отношениям</w:t>
      </w:r>
      <w:r>
        <w:rPr>
          <w:rFonts w:ascii="Arial" w:hAnsi="Arial" w:cs="Arial"/>
          <w:sz w:val="18"/>
          <w:szCs w:val="18"/>
        </w:rPr>
        <w:t>, связанным с осуществлением</w:t>
      </w:r>
      <w:r w:rsidRPr="00AC2B77">
        <w:rPr>
          <w:rFonts w:ascii="Arial" w:hAnsi="Arial" w:cs="Arial"/>
          <w:sz w:val="18"/>
          <w:szCs w:val="18"/>
        </w:rPr>
        <w:t xml:space="preserve"> закупок, извещения </w:t>
      </w:r>
      <w:r>
        <w:rPr>
          <w:rFonts w:ascii="Arial" w:hAnsi="Arial" w:cs="Arial"/>
          <w:sz w:val="18"/>
          <w:szCs w:val="18"/>
        </w:rPr>
        <w:t xml:space="preserve">об осуществлении </w:t>
      </w:r>
      <w:r w:rsidRPr="00AC2B77">
        <w:rPr>
          <w:rFonts w:ascii="Arial" w:hAnsi="Arial" w:cs="Arial"/>
          <w:sz w:val="18"/>
          <w:szCs w:val="18"/>
        </w:rPr>
        <w:t xml:space="preserve">которых размещены в ЕИС </w:t>
      </w:r>
      <w:r>
        <w:rPr>
          <w:rFonts w:ascii="Arial" w:hAnsi="Arial" w:cs="Arial"/>
          <w:sz w:val="18"/>
          <w:szCs w:val="18"/>
        </w:rPr>
        <w:t>и приглашения принять участие в которых направлены</w:t>
      </w:r>
      <w:r w:rsidRPr="00AC2B77">
        <w:rPr>
          <w:rFonts w:ascii="Arial" w:hAnsi="Arial" w:cs="Arial"/>
          <w:sz w:val="18"/>
          <w:szCs w:val="18"/>
        </w:rPr>
        <w:t xml:space="preserve"> либо </w:t>
      </w:r>
      <w:r>
        <w:rPr>
          <w:rFonts w:ascii="Arial" w:hAnsi="Arial" w:cs="Arial"/>
          <w:sz w:val="18"/>
          <w:szCs w:val="18"/>
        </w:rPr>
        <w:t xml:space="preserve">договоры </w:t>
      </w:r>
      <w:r w:rsidRPr="00AC2B77">
        <w:rPr>
          <w:rFonts w:ascii="Arial" w:hAnsi="Arial" w:cs="Arial"/>
          <w:sz w:val="18"/>
          <w:szCs w:val="18"/>
        </w:rPr>
        <w:t xml:space="preserve">с единственными </w:t>
      </w:r>
      <w:r>
        <w:rPr>
          <w:rFonts w:ascii="Arial" w:hAnsi="Arial" w:cs="Arial"/>
          <w:sz w:val="18"/>
          <w:szCs w:val="18"/>
        </w:rPr>
        <w:t xml:space="preserve">контрагентами при осуществлении которых заключены с 01.01.2025. </w:t>
      </w:r>
    </w:p>
    <w:p w14:paraId="25C28E71" w14:textId="77777777" w:rsidR="00B72253" w:rsidRDefault="00B72253" w:rsidP="00B15A49">
      <w:pPr>
        <w:pStyle w:val="afa"/>
      </w:pPr>
    </w:p>
  </w:footnote>
  <w:footnote w:id="5">
    <w:p w14:paraId="784192CA" w14:textId="1AC1AF1E" w:rsidR="00B72253" w:rsidRDefault="00B72253" w:rsidP="000F3A52">
      <w:pPr>
        <w:pStyle w:val="afa"/>
        <w:jc w:val="both"/>
      </w:pPr>
      <w:r>
        <w:rPr>
          <w:rStyle w:val="af2"/>
        </w:rPr>
        <w:footnoteRef/>
      </w:r>
      <w:r>
        <w:t xml:space="preserve"> П</w:t>
      </w:r>
      <w:r w:rsidRPr="00C467FE">
        <w:rPr>
          <w:rFonts w:ascii="Arial" w:hAnsi="Arial" w:cs="Arial"/>
          <w:sz w:val="18"/>
          <w:szCs w:val="18"/>
        </w:rPr>
        <w:t xml:space="preserve">рименяется к отношениям, связанным </w:t>
      </w:r>
      <w:r>
        <w:rPr>
          <w:rFonts w:ascii="Arial" w:hAnsi="Arial" w:cs="Arial"/>
          <w:sz w:val="18"/>
          <w:szCs w:val="18"/>
        </w:rPr>
        <w:t>с осуществлением</w:t>
      </w:r>
      <w:r w:rsidRPr="00AC2B77">
        <w:rPr>
          <w:rFonts w:ascii="Arial" w:hAnsi="Arial" w:cs="Arial"/>
          <w:sz w:val="18"/>
          <w:szCs w:val="18"/>
        </w:rPr>
        <w:t xml:space="preserve"> закупок, извещения </w:t>
      </w:r>
      <w:r>
        <w:rPr>
          <w:rFonts w:ascii="Arial" w:hAnsi="Arial" w:cs="Arial"/>
          <w:sz w:val="18"/>
          <w:szCs w:val="18"/>
        </w:rPr>
        <w:t xml:space="preserve">об осуществлении </w:t>
      </w:r>
      <w:r w:rsidRPr="00AC2B77">
        <w:rPr>
          <w:rFonts w:ascii="Arial" w:hAnsi="Arial" w:cs="Arial"/>
          <w:sz w:val="18"/>
          <w:szCs w:val="18"/>
        </w:rPr>
        <w:t xml:space="preserve">которых размещены в ЕИС </w:t>
      </w:r>
      <w:r>
        <w:rPr>
          <w:rFonts w:ascii="Arial" w:hAnsi="Arial" w:cs="Arial"/>
          <w:sz w:val="18"/>
          <w:szCs w:val="18"/>
        </w:rPr>
        <w:t>и приглашения принять участие в которых направлены,</w:t>
      </w:r>
      <w:r w:rsidRPr="00AC2B77">
        <w:rPr>
          <w:rFonts w:ascii="Arial" w:hAnsi="Arial" w:cs="Arial"/>
          <w:sz w:val="18"/>
          <w:szCs w:val="18"/>
        </w:rPr>
        <w:t xml:space="preserve"> либо </w:t>
      </w:r>
      <w:r>
        <w:rPr>
          <w:rFonts w:ascii="Arial" w:hAnsi="Arial" w:cs="Arial"/>
          <w:sz w:val="18"/>
          <w:szCs w:val="18"/>
        </w:rPr>
        <w:t xml:space="preserve">договоры </w:t>
      </w:r>
      <w:r w:rsidRPr="00AC2B77">
        <w:rPr>
          <w:rFonts w:ascii="Arial" w:hAnsi="Arial" w:cs="Arial"/>
          <w:sz w:val="18"/>
          <w:szCs w:val="18"/>
        </w:rPr>
        <w:t xml:space="preserve">с единственными </w:t>
      </w:r>
      <w:r>
        <w:rPr>
          <w:rFonts w:ascii="Arial" w:hAnsi="Arial" w:cs="Arial"/>
          <w:sz w:val="18"/>
          <w:szCs w:val="18"/>
        </w:rPr>
        <w:t xml:space="preserve">контрагентами при осуществлении которых заключены до 01.01.2025. </w:t>
      </w:r>
    </w:p>
  </w:footnote>
  <w:footnote w:id="6">
    <w:p w14:paraId="51B89DD9" w14:textId="3F1C1F9D" w:rsidR="00B72253" w:rsidRDefault="00B72253" w:rsidP="00415FEE">
      <w:pPr>
        <w:pStyle w:val="afa"/>
        <w:jc w:val="both"/>
      </w:pPr>
      <w:r>
        <w:rPr>
          <w:rStyle w:val="af2"/>
        </w:rPr>
        <w:footnoteRef/>
      </w:r>
      <w:r>
        <w:t xml:space="preserve"> </w:t>
      </w:r>
      <w:r w:rsidRPr="00F31DDD">
        <w:rPr>
          <w:rFonts w:ascii="Arial" w:eastAsiaTheme="minorHAnsi" w:hAnsi="Arial" w:cs="Arial"/>
          <w:lang w:eastAsia="en-US"/>
        </w:rPr>
        <w:t>Указанный в подпункте 27.2.5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footnote>
  <w:footnote w:id="7">
    <w:p w14:paraId="7DE0C43E" w14:textId="2A2B3089" w:rsidR="00B72253" w:rsidRDefault="00B72253" w:rsidP="004E5AC9">
      <w:pPr>
        <w:pStyle w:val="afa"/>
        <w:jc w:val="both"/>
      </w:pPr>
      <w:r>
        <w:rPr>
          <w:rStyle w:val="af2"/>
        </w:rPr>
        <w:footnoteRef/>
      </w:r>
      <w:r>
        <w:t xml:space="preserve"> </w:t>
      </w:r>
      <w:r w:rsidRPr="00C467FE">
        <w:rPr>
          <w:rFonts w:ascii="Arial" w:hAnsi="Arial" w:cs="Arial"/>
          <w:sz w:val="18"/>
          <w:szCs w:val="18"/>
        </w:rPr>
        <w:t xml:space="preserve">Применяется к отношениям, связанным </w:t>
      </w:r>
      <w:r>
        <w:rPr>
          <w:rFonts w:ascii="Arial" w:hAnsi="Arial" w:cs="Arial"/>
          <w:sz w:val="18"/>
          <w:szCs w:val="18"/>
        </w:rPr>
        <w:t>с осуществлением</w:t>
      </w:r>
      <w:r w:rsidRPr="00AC2B77">
        <w:rPr>
          <w:rFonts w:ascii="Arial" w:hAnsi="Arial" w:cs="Arial"/>
          <w:sz w:val="18"/>
          <w:szCs w:val="18"/>
        </w:rPr>
        <w:t xml:space="preserve"> закупок, извещения </w:t>
      </w:r>
      <w:r>
        <w:rPr>
          <w:rFonts w:ascii="Arial" w:hAnsi="Arial" w:cs="Arial"/>
          <w:sz w:val="18"/>
          <w:szCs w:val="18"/>
        </w:rPr>
        <w:t xml:space="preserve">об осуществлении </w:t>
      </w:r>
      <w:r w:rsidRPr="00AC2B77">
        <w:rPr>
          <w:rFonts w:ascii="Arial" w:hAnsi="Arial" w:cs="Arial"/>
          <w:sz w:val="18"/>
          <w:szCs w:val="18"/>
        </w:rPr>
        <w:t xml:space="preserve">которых размещены в ЕИС </w:t>
      </w:r>
      <w:r>
        <w:rPr>
          <w:rFonts w:ascii="Arial" w:hAnsi="Arial" w:cs="Arial"/>
          <w:sz w:val="18"/>
          <w:szCs w:val="18"/>
        </w:rPr>
        <w:t>и приглашения принять участие в которых направлены,</w:t>
      </w:r>
      <w:r w:rsidRPr="00AC2B77">
        <w:rPr>
          <w:rFonts w:ascii="Arial" w:hAnsi="Arial" w:cs="Arial"/>
          <w:sz w:val="18"/>
          <w:szCs w:val="18"/>
        </w:rPr>
        <w:t xml:space="preserve"> либо </w:t>
      </w:r>
      <w:r>
        <w:rPr>
          <w:rFonts w:ascii="Arial" w:hAnsi="Arial" w:cs="Arial"/>
          <w:sz w:val="18"/>
          <w:szCs w:val="18"/>
        </w:rPr>
        <w:t xml:space="preserve">договоры </w:t>
      </w:r>
      <w:r w:rsidRPr="00AC2B77">
        <w:rPr>
          <w:rFonts w:ascii="Arial" w:hAnsi="Arial" w:cs="Arial"/>
          <w:sz w:val="18"/>
          <w:szCs w:val="18"/>
        </w:rPr>
        <w:t xml:space="preserve">с единственными </w:t>
      </w:r>
      <w:r>
        <w:rPr>
          <w:rFonts w:ascii="Arial" w:hAnsi="Arial" w:cs="Arial"/>
          <w:sz w:val="18"/>
          <w:szCs w:val="18"/>
        </w:rPr>
        <w:t xml:space="preserve">контрагентами при осуществлении которых заключены с 01.01.2025. </w:t>
      </w:r>
    </w:p>
  </w:footnote>
  <w:footnote w:id="8">
    <w:p w14:paraId="1569FF40" w14:textId="417A2F15" w:rsidR="00B72253" w:rsidRDefault="00B72253" w:rsidP="004E5AC9">
      <w:pPr>
        <w:pStyle w:val="afa"/>
        <w:jc w:val="both"/>
      </w:pPr>
      <w:r>
        <w:rPr>
          <w:rStyle w:val="af2"/>
        </w:rPr>
        <w:footnoteRef/>
      </w:r>
      <w:r>
        <w:t xml:space="preserve"> </w:t>
      </w:r>
      <w:r w:rsidRPr="00C467FE">
        <w:rPr>
          <w:rFonts w:ascii="Arial" w:hAnsi="Arial" w:cs="Arial"/>
          <w:sz w:val="18"/>
          <w:szCs w:val="18"/>
        </w:rPr>
        <w:t xml:space="preserve">Применяется к отношениям, связанным </w:t>
      </w:r>
      <w:r>
        <w:rPr>
          <w:rFonts w:ascii="Arial" w:hAnsi="Arial" w:cs="Arial"/>
          <w:sz w:val="18"/>
          <w:szCs w:val="18"/>
        </w:rPr>
        <w:t>с осуществлением</w:t>
      </w:r>
      <w:r w:rsidRPr="00AC2B77">
        <w:rPr>
          <w:rFonts w:ascii="Arial" w:hAnsi="Arial" w:cs="Arial"/>
          <w:sz w:val="18"/>
          <w:szCs w:val="18"/>
        </w:rPr>
        <w:t xml:space="preserve"> закупок, извещения </w:t>
      </w:r>
      <w:r>
        <w:rPr>
          <w:rFonts w:ascii="Arial" w:hAnsi="Arial" w:cs="Arial"/>
          <w:sz w:val="18"/>
          <w:szCs w:val="18"/>
        </w:rPr>
        <w:t xml:space="preserve">об осуществлении </w:t>
      </w:r>
      <w:r w:rsidRPr="00AC2B77">
        <w:rPr>
          <w:rFonts w:ascii="Arial" w:hAnsi="Arial" w:cs="Arial"/>
          <w:sz w:val="18"/>
          <w:szCs w:val="18"/>
        </w:rPr>
        <w:t xml:space="preserve">которых размещены в ЕИС </w:t>
      </w:r>
      <w:r>
        <w:rPr>
          <w:rFonts w:ascii="Arial" w:hAnsi="Arial" w:cs="Arial"/>
          <w:sz w:val="18"/>
          <w:szCs w:val="18"/>
        </w:rPr>
        <w:t>и приглашения принять участие в которых направлены,</w:t>
      </w:r>
      <w:r w:rsidRPr="00AC2B77">
        <w:rPr>
          <w:rFonts w:ascii="Arial" w:hAnsi="Arial" w:cs="Arial"/>
          <w:sz w:val="18"/>
          <w:szCs w:val="18"/>
        </w:rPr>
        <w:t xml:space="preserve"> либо </w:t>
      </w:r>
      <w:r>
        <w:rPr>
          <w:rFonts w:ascii="Arial" w:hAnsi="Arial" w:cs="Arial"/>
          <w:sz w:val="18"/>
          <w:szCs w:val="18"/>
        </w:rPr>
        <w:t xml:space="preserve">договоры </w:t>
      </w:r>
      <w:r w:rsidRPr="00AC2B77">
        <w:rPr>
          <w:rFonts w:ascii="Arial" w:hAnsi="Arial" w:cs="Arial"/>
          <w:sz w:val="18"/>
          <w:szCs w:val="18"/>
        </w:rPr>
        <w:t xml:space="preserve">с единственными </w:t>
      </w:r>
      <w:r>
        <w:rPr>
          <w:rFonts w:ascii="Arial" w:hAnsi="Arial" w:cs="Arial"/>
          <w:sz w:val="18"/>
          <w:szCs w:val="18"/>
        </w:rPr>
        <w:t xml:space="preserve">контрагентами при осуществлении которых заключены с 01.01.2025.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C38"/>
    <w:multiLevelType w:val="multilevel"/>
    <w:tmpl w:val="94DC44A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1288" w:hanging="720"/>
      </w:pPr>
      <w:rPr>
        <w:rFonts w:ascii="Arial" w:hAnsi="Arial" w:cs="Arial" w:hint="default"/>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510636"/>
    <w:multiLevelType w:val="hybridMultilevel"/>
    <w:tmpl w:val="98B0336A"/>
    <w:lvl w:ilvl="0" w:tplc="9D3ED3D2">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4C80D73"/>
    <w:multiLevelType w:val="hybridMultilevel"/>
    <w:tmpl w:val="DF787F14"/>
    <w:lvl w:ilvl="0" w:tplc="9D761E90">
      <w:start w:val="2"/>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3" w15:restartNumberingAfterBreak="0">
    <w:nsid w:val="069830A7"/>
    <w:multiLevelType w:val="hybridMultilevel"/>
    <w:tmpl w:val="6568AD08"/>
    <w:lvl w:ilvl="0" w:tplc="E304A11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1A23F1"/>
    <w:multiLevelType w:val="hybridMultilevel"/>
    <w:tmpl w:val="0ADE67B0"/>
    <w:lvl w:ilvl="0" w:tplc="E304A11C">
      <w:start w:val="1"/>
      <w:numFmt w:val="bullet"/>
      <w:lvlText w:val="–"/>
      <w:lvlJc w:val="left"/>
      <w:pPr>
        <w:tabs>
          <w:tab w:val="num" w:pos="1792"/>
        </w:tabs>
        <w:ind w:left="1792" w:hanging="360"/>
      </w:pPr>
      <w:rPr>
        <w:rFonts w:ascii="Arial" w:hAnsi="Arial" w:hint="default"/>
      </w:rPr>
    </w:lvl>
    <w:lvl w:ilvl="1" w:tplc="04190003" w:tentative="1">
      <w:start w:val="1"/>
      <w:numFmt w:val="bullet"/>
      <w:lvlText w:val="o"/>
      <w:lvlJc w:val="left"/>
      <w:pPr>
        <w:tabs>
          <w:tab w:val="num" w:pos="1504"/>
        </w:tabs>
        <w:ind w:left="1504" w:hanging="360"/>
      </w:pPr>
      <w:rPr>
        <w:rFonts w:ascii="Courier New" w:hAnsi="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5" w15:restartNumberingAfterBreak="0">
    <w:nsid w:val="08A13BAF"/>
    <w:multiLevelType w:val="hybridMultilevel"/>
    <w:tmpl w:val="DF9C2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ED49B0"/>
    <w:multiLevelType w:val="multilevel"/>
    <w:tmpl w:val="58E8328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sz w:val="24"/>
        <w:szCs w:val="24"/>
      </w:rPr>
    </w:lvl>
    <w:lvl w:ilvl="2">
      <w:start w:val="1"/>
      <w:numFmt w:val="bullet"/>
      <w:lvlText w:val=""/>
      <w:lvlJc w:val="left"/>
      <w:pPr>
        <w:ind w:left="1004" w:hanging="720"/>
      </w:pPr>
      <w:rPr>
        <w:rFonts w:ascii="Symbol" w:hAnsi="Symbol"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A317C4"/>
    <w:multiLevelType w:val="hybridMultilevel"/>
    <w:tmpl w:val="DF487B38"/>
    <w:lvl w:ilvl="0" w:tplc="CEF2BAA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8B0616"/>
    <w:multiLevelType w:val="hybridMultilevel"/>
    <w:tmpl w:val="FDA44850"/>
    <w:lvl w:ilvl="0" w:tplc="E304A11C">
      <w:start w:val="1"/>
      <w:numFmt w:val="bullet"/>
      <w:lvlText w:val="–"/>
      <w:lvlJc w:val="left"/>
      <w:pPr>
        <w:tabs>
          <w:tab w:val="num" w:pos="1728"/>
        </w:tabs>
        <w:ind w:left="1728"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B1FB0"/>
    <w:multiLevelType w:val="hybridMultilevel"/>
    <w:tmpl w:val="B16E75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94504"/>
    <w:multiLevelType w:val="hybridMultilevel"/>
    <w:tmpl w:val="FE386958"/>
    <w:lvl w:ilvl="0" w:tplc="E304A11C">
      <w:start w:val="1"/>
      <w:numFmt w:val="bullet"/>
      <w:lvlText w:val="–"/>
      <w:lvlJc w:val="left"/>
      <w:pPr>
        <w:ind w:left="1110" w:hanging="360"/>
      </w:pPr>
      <w:rPr>
        <w:rFonts w:ascii="Arial" w:hAnsi="Aria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1" w15:restartNumberingAfterBreak="0">
    <w:nsid w:val="215B47B1"/>
    <w:multiLevelType w:val="hybridMultilevel"/>
    <w:tmpl w:val="FA52A25A"/>
    <w:lvl w:ilvl="0" w:tplc="F782D404">
      <w:start w:val="1"/>
      <w:numFmt w:val="bullet"/>
      <w:pStyle w:val="a"/>
      <w:lvlText w:val=""/>
      <w:lvlJc w:val="left"/>
      <w:pPr>
        <w:tabs>
          <w:tab w:val="num" w:pos="5606"/>
        </w:tabs>
        <w:ind w:left="5606" w:hanging="360"/>
      </w:pPr>
      <w:rPr>
        <w:rFonts w:ascii="Symbol" w:hAnsi="Symbol" w:hint="default"/>
      </w:rPr>
    </w:lvl>
    <w:lvl w:ilvl="1" w:tplc="0F2EDD3E">
      <w:start w:val="1"/>
      <w:numFmt w:val="bullet"/>
      <w:pStyle w:val="1"/>
      <w:lvlText w:val=""/>
      <w:lvlJc w:val="left"/>
      <w:pPr>
        <w:tabs>
          <w:tab w:val="num" w:pos="1780"/>
        </w:tabs>
        <w:ind w:left="1780" w:hanging="360"/>
      </w:pPr>
      <w:rPr>
        <w:rFonts w:ascii="Symbol" w:hAnsi="Symbol"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232C18BA"/>
    <w:multiLevelType w:val="multilevel"/>
    <w:tmpl w:val="7B3C3CBC"/>
    <w:lvl w:ilvl="0">
      <w:start w:val="10"/>
      <w:numFmt w:val="decimal"/>
      <w:lvlText w:val="%1."/>
      <w:lvlJc w:val="left"/>
      <w:pPr>
        <w:ind w:left="660" w:hanging="660"/>
      </w:pPr>
    </w:lvl>
    <w:lvl w:ilvl="1">
      <w:start w:val="1"/>
      <w:numFmt w:val="decimal"/>
      <w:lvlText w:val="%1.%2."/>
      <w:lvlJc w:val="left"/>
      <w:pPr>
        <w:ind w:left="660" w:hanging="66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54C16D9"/>
    <w:multiLevelType w:val="hybridMultilevel"/>
    <w:tmpl w:val="10B8B1F4"/>
    <w:lvl w:ilvl="0" w:tplc="E304A11C">
      <w:start w:val="1"/>
      <w:numFmt w:val="bullet"/>
      <w:lvlText w:val="–"/>
      <w:lvlJc w:val="left"/>
      <w:pPr>
        <w:tabs>
          <w:tab w:val="num" w:pos="1728"/>
        </w:tabs>
        <w:ind w:left="1728"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8617E"/>
    <w:multiLevelType w:val="multilevel"/>
    <w:tmpl w:val="EFF413EA"/>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5BC53EE"/>
    <w:multiLevelType w:val="hybridMultilevel"/>
    <w:tmpl w:val="2FF66B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267C0D97"/>
    <w:multiLevelType w:val="hybridMultilevel"/>
    <w:tmpl w:val="2BFC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E162FB"/>
    <w:multiLevelType w:val="hybridMultilevel"/>
    <w:tmpl w:val="D4ECE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5117AB"/>
    <w:multiLevelType w:val="hybridMultilevel"/>
    <w:tmpl w:val="DA929A34"/>
    <w:lvl w:ilvl="0" w:tplc="9196C602">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9" w15:restartNumberingAfterBreak="0">
    <w:nsid w:val="2BFE7D98"/>
    <w:multiLevelType w:val="hybridMultilevel"/>
    <w:tmpl w:val="FC3C50A0"/>
    <w:lvl w:ilvl="0" w:tplc="CEF2BAA8">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E1E734E"/>
    <w:multiLevelType w:val="multilevel"/>
    <w:tmpl w:val="8EE0966E"/>
    <w:lvl w:ilvl="0">
      <w:start w:val="2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E373FC2"/>
    <w:multiLevelType w:val="hybridMultilevel"/>
    <w:tmpl w:val="92A2D312"/>
    <w:lvl w:ilvl="0" w:tplc="6932FA70">
      <w:start w:val="1"/>
      <w:numFmt w:val="bullet"/>
      <w:pStyle w:val="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186B73"/>
    <w:multiLevelType w:val="hybridMultilevel"/>
    <w:tmpl w:val="DC728450"/>
    <w:lvl w:ilvl="0" w:tplc="30BAB948">
      <w:start w:val="2"/>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23" w15:restartNumberingAfterBreak="0">
    <w:nsid w:val="2F3130E7"/>
    <w:multiLevelType w:val="hybridMultilevel"/>
    <w:tmpl w:val="DDAA7B76"/>
    <w:lvl w:ilvl="0" w:tplc="B5843FB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4" w15:restartNumberingAfterBreak="0">
    <w:nsid w:val="2F674C05"/>
    <w:multiLevelType w:val="multilevel"/>
    <w:tmpl w:val="4E64C224"/>
    <w:lvl w:ilvl="0">
      <w:start w:val="26"/>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FE6543E"/>
    <w:multiLevelType w:val="multilevel"/>
    <w:tmpl w:val="10CA8A3E"/>
    <w:lvl w:ilvl="0">
      <w:start w:val="9"/>
      <w:numFmt w:val="decimal"/>
      <w:lvlText w:val="%1."/>
      <w:lvlJc w:val="left"/>
      <w:pPr>
        <w:ind w:left="660" w:hanging="660"/>
      </w:pPr>
    </w:lvl>
    <w:lvl w:ilvl="1">
      <w:start w:val="1"/>
      <w:numFmt w:val="decimal"/>
      <w:lvlText w:val="%1.%2."/>
      <w:lvlJc w:val="left"/>
      <w:pPr>
        <w:ind w:left="660" w:hanging="660"/>
      </w:pPr>
    </w:lvl>
    <w:lvl w:ilvl="2">
      <w:start w:val="1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2FF038CD"/>
    <w:multiLevelType w:val="hybridMultilevel"/>
    <w:tmpl w:val="782EFE12"/>
    <w:lvl w:ilvl="0" w:tplc="38D81DB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1567364"/>
    <w:multiLevelType w:val="hybridMultilevel"/>
    <w:tmpl w:val="2280E314"/>
    <w:lvl w:ilvl="0" w:tplc="C7F2438A">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28" w15:restartNumberingAfterBreak="0">
    <w:nsid w:val="343220F8"/>
    <w:multiLevelType w:val="hybridMultilevel"/>
    <w:tmpl w:val="DFFC802E"/>
    <w:lvl w:ilvl="0" w:tplc="E304A11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4847440"/>
    <w:multiLevelType w:val="hybridMultilevel"/>
    <w:tmpl w:val="36EE9EF6"/>
    <w:lvl w:ilvl="0" w:tplc="CEF2B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4B131DF"/>
    <w:multiLevelType w:val="hybridMultilevel"/>
    <w:tmpl w:val="D8E0C9C0"/>
    <w:lvl w:ilvl="0" w:tplc="CEF2BAA8">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366A4F6B"/>
    <w:multiLevelType w:val="hybridMultilevel"/>
    <w:tmpl w:val="2278B5EC"/>
    <w:lvl w:ilvl="0" w:tplc="CEF2BAA8">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3CA672E5"/>
    <w:multiLevelType w:val="hybridMultilevel"/>
    <w:tmpl w:val="39781674"/>
    <w:lvl w:ilvl="0" w:tplc="151415C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680FC9"/>
    <w:multiLevelType w:val="hybridMultilevel"/>
    <w:tmpl w:val="9EEEB918"/>
    <w:lvl w:ilvl="0" w:tplc="E304A11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0FE12C5"/>
    <w:multiLevelType w:val="hybridMultilevel"/>
    <w:tmpl w:val="A2A40EC2"/>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42DC2F07"/>
    <w:multiLevelType w:val="hybridMultilevel"/>
    <w:tmpl w:val="B96045D6"/>
    <w:lvl w:ilvl="0" w:tplc="E304A11C">
      <w:start w:val="1"/>
      <w:numFmt w:val="bullet"/>
      <w:lvlText w:val="–"/>
      <w:lvlJc w:val="left"/>
      <w:pPr>
        <w:tabs>
          <w:tab w:val="num" w:pos="1728"/>
        </w:tabs>
        <w:ind w:left="1728"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AC3A8D"/>
    <w:multiLevelType w:val="hybridMultilevel"/>
    <w:tmpl w:val="CB4A5AFA"/>
    <w:lvl w:ilvl="0" w:tplc="151415C2">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4522776D"/>
    <w:multiLevelType w:val="hybridMultilevel"/>
    <w:tmpl w:val="2B56C5AC"/>
    <w:lvl w:ilvl="0" w:tplc="E36A0CF8">
      <w:start w:val="1"/>
      <w:numFmt w:val="decimal"/>
      <w:lvlText w:val="%1)"/>
      <w:lvlJc w:val="left"/>
      <w:pPr>
        <w:ind w:left="1145" w:hanging="360"/>
      </w:pPr>
      <w:rPr>
        <w:rFonts w:ascii="Arial" w:eastAsia="Times New Roman" w:hAnsi="Arial" w:cs="Arial"/>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8" w15:restartNumberingAfterBreak="0">
    <w:nsid w:val="46305870"/>
    <w:multiLevelType w:val="hybridMultilevel"/>
    <w:tmpl w:val="27F42B64"/>
    <w:lvl w:ilvl="0" w:tplc="CEF2BAA8">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4645758F"/>
    <w:multiLevelType w:val="hybridMultilevel"/>
    <w:tmpl w:val="C46E2D7A"/>
    <w:lvl w:ilvl="0" w:tplc="E304A11C">
      <w:start w:val="1"/>
      <w:numFmt w:val="bullet"/>
      <w:lvlText w:val="–"/>
      <w:lvlJc w:val="left"/>
      <w:pPr>
        <w:tabs>
          <w:tab w:val="num" w:pos="1728"/>
        </w:tabs>
        <w:ind w:left="1728"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6A27BEB"/>
    <w:multiLevelType w:val="hybridMultilevel"/>
    <w:tmpl w:val="5914F0AC"/>
    <w:lvl w:ilvl="0" w:tplc="7FF69C64">
      <w:start w:val="1"/>
      <w:numFmt w:val="decimal"/>
      <w:lvlText w:val="%1)"/>
      <w:lvlJc w:val="left"/>
      <w:pPr>
        <w:tabs>
          <w:tab w:val="num" w:pos="1728"/>
        </w:tabs>
        <w:ind w:left="1728" w:hanging="360"/>
      </w:pPr>
      <w:rPr>
        <w:rFonts w:ascii="Arial" w:eastAsia="Times New Roman" w:hAnsi="Arial" w:cs="Arial"/>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A4452FE"/>
    <w:multiLevelType w:val="hybridMultilevel"/>
    <w:tmpl w:val="225448E8"/>
    <w:lvl w:ilvl="0" w:tplc="CCEC09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A5F5FE5"/>
    <w:multiLevelType w:val="hybridMultilevel"/>
    <w:tmpl w:val="C32E4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AD93DF0"/>
    <w:multiLevelType w:val="hybridMultilevel"/>
    <w:tmpl w:val="C01A3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45" w15:restartNumberingAfterBreak="0">
    <w:nsid w:val="4C830A1B"/>
    <w:multiLevelType w:val="multilevel"/>
    <w:tmpl w:val="DBE09CBE"/>
    <w:lvl w:ilvl="0">
      <w:start w:val="27"/>
      <w:numFmt w:val="decimal"/>
      <w:lvlText w:val="%1."/>
      <w:lvlJc w:val="left"/>
      <w:pPr>
        <w:ind w:left="480" w:hanging="48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50AA42EF"/>
    <w:multiLevelType w:val="hybridMultilevel"/>
    <w:tmpl w:val="2E48E7C4"/>
    <w:lvl w:ilvl="0" w:tplc="CCEC0912">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47" w15:restartNumberingAfterBreak="0">
    <w:nsid w:val="51D531FA"/>
    <w:multiLevelType w:val="hybridMultilevel"/>
    <w:tmpl w:val="09B6CC18"/>
    <w:lvl w:ilvl="0" w:tplc="FFFFFFFF">
      <w:start w:val="1"/>
      <w:numFmt w:val="bullet"/>
      <w:lvlText w:val="–"/>
      <w:lvlJc w:val="left"/>
      <w:pPr>
        <w:tabs>
          <w:tab w:val="num" w:pos="1851"/>
        </w:tabs>
        <w:ind w:left="1851" w:hanging="360"/>
      </w:pPr>
      <w:rPr>
        <w:rFonts w:ascii="Arial" w:hAnsi="Arial" w:hint="default"/>
      </w:rPr>
    </w:lvl>
    <w:lvl w:ilvl="1" w:tplc="FFFFFFFF" w:tentative="1">
      <w:start w:val="1"/>
      <w:numFmt w:val="bullet"/>
      <w:lvlText w:val="o"/>
      <w:lvlJc w:val="left"/>
      <w:pPr>
        <w:tabs>
          <w:tab w:val="num" w:pos="1563"/>
        </w:tabs>
        <w:ind w:left="1563" w:hanging="360"/>
      </w:pPr>
      <w:rPr>
        <w:rFonts w:ascii="Courier New" w:hAnsi="Courier New" w:hint="default"/>
      </w:rPr>
    </w:lvl>
    <w:lvl w:ilvl="2" w:tplc="FFFFFFFF" w:tentative="1">
      <w:start w:val="1"/>
      <w:numFmt w:val="bullet"/>
      <w:lvlText w:val=""/>
      <w:lvlJc w:val="left"/>
      <w:pPr>
        <w:tabs>
          <w:tab w:val="num" w:pos="2283"/>
        </w:tabs>
        <w:ind w:left="2283" w:hanging="360"/>
      </w:pPr>
      <w:rPr>
        <w:rFonts w:ascii="Wingdings" w:hAnsi="Wingdings" w:hint="default"/>
      </w:rPr>
    </w:lvl>
    <w:lvl w:ilvl="3" w:tplc="FFFFFFFF" w:tentative="1">
      <w:start w:val="1"/>
      <w:numFmt w:val="bullet"/>
      <w:lvlText w:val=""/>
      <w:lvlJc w:val="left"/>
      <w:pPr>
        <w:tabs>
          <w:tab w:val="num" w:pos="3003"/>
        </w:tabs>
        <w:ind w:left="3003" w:hanging="360"/>
      </w:pPr>
      <w:rPr>
        <w:rFonts w:ascii="Symbol" w:hAnsi="Symbol" w:hint="default"/>
      </w:rPr>
    </w:lvl>
    <w:lvl w:ilvl="4" w:tplc="FFFFFFFF" w:tentative="1">
      <w:start w:val="1"/>
      <w:numFmt w:val="bullet"/>
      <w:lvlText w:val="o"/>
      <w:lvlJc w:val="left"/>
      <w:pPr>
        <w:tabs>
          <w:tab w:val="num" w:pos="3723"/>
        </w:tabs>
        <w:ind w:left="3723" w:hanging="360"/>
      </w:pPr>
      <w:rPr>
        <w:rFonts w:ascii="Courier New" w:hAnsi="Courier New" w:hint="default"/>
      </w:rPr>
    </w:lvl>
    <w:lvl w:ilvl="5" w:tplc="FFFFFFFF" w:tentative="1">
      <w:start w:val="1"/>
      <w:numFmt w:val="bullet"/>
      <w:lvlText w:val=""/>
      <w:lvlJc w:val="left"/>
      <w:pPr>
        <w:tabs>
          <w:tab w:val="num" w:pos="4443"/>
        </w:tabs>
        <w:ind w:left="4443" w:hanging="360"/>
      </w:pPr>
      <w:rPr>
        <w:rFonts w:ascii="Wingdings" w:hAnsi="Wingdings" w:hint="default"/>
      </w:rPr>
    </w:lvl>
    <w:lvl w:ilvl="6" w:tplc="FFFFFFFF" w:tentative="1">
      <w:start w:val="1"/>
      <w:numFmt w:val="bullet"/>
      <w:lvlText w:val=""/>
      <w:lvlJc w:val="left"/>
      <w:pPr>
        <w:tabs>
          <w:tab w:val="num" w:pos="5163"/>
        </w:tabs>
        <w:ind w:left="5163" w:hanging="360"/>
      </w:pPr>
      <w:rPr>
        <w:rFonts w:ascii="Symbol" w:hAnsi="Symbol" w:hint="default"/>
      </w:rPr>
    </w:lvl>
    <w:lvl w:ilvl="7" w:tplc="FFFFFFFF" w:tentative="1">
      <w:start w:val="1"/>
      <w:numFmt w:val="bullet"/>
      <w:lvlText w:val="o"/>
      <w:lvlJc w:val="left"/>
      <w:pPr>
        <w:tabs>
          <w:tab w:val="num" w:pos="5883"/>
        </w:tabs>
        <w:ind w:left="5883" w:hanging="360"/>
      </w:pPr>
      <w:rPr>
        <w:rFonts w:ascii="Courier New" w:hAnsi="Courier New" w:hint="default"/>
      </w:rPr>
    </w:lvl>
    <w:lvl w:ilvl="8" w:tplc="FFFFFFFF" w:tentative="1">
      <w:start w:val="1"/>
      <w:numFmt w:val="bullet"/>
      <w:lvlText w:val=""/>
      <w:lvlJc w:val="left"/>
      <w:pPr>
        <w:tabs>
          <w:tab w:val="num" w:pos="6603"/>
        </w:tabs>
        <w:ind w:left="6603" w:hanging="360"/>
      </w:pPr>
      <w:rPr>
        <w:rFonts w:ascii="Wingdings" w:hAnsi="Wingdings" w:hint="default"/>
      </w:rPr>
    </w:lvl>
  </w:abstractNum>
  <w:abstractNum w:abstractNumId="48" w15:restartNumberingAfterBreak="0">
    <w:nsid w:val="56BA7213"/>
    <w:multiLevelType w:val="hybridMultilevel"/>
    <w:tmpl w:val="5FA22484"/>
    <w:lvl w:ilvl="0" w:tplc="2988CE7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9" w15:restartNumberingAfterBreak="0">
    <w:nsid w:val="5C100B64"/>
    <w:multiLevelType w:val="hybridMultilevel"/>
    <w:tmpl w:val="C32E4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DEF6A2A"/>
    <w:multiLevelType w:val="multilevel"/>
    <w:tmpl w:val="30B2ACC6"/>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EB0591A"/>
    <w:multiLevelType w:val="multilevel"/>
    <w:tmpl w:val="36E8D5DA"/>
    <w:lvl w:ilvl="0">
      <w:start w:val="26"/>
      <w:numFmt w:val="decimal"/>
      <w:lvlText w:val="%1."/>
      <w:lvlJc w:val="left"/>
      <w:pPr>
        <w:ind w:left="390" w:hanging="390"/>
      </w:pPr>
      <w:rPr>
        <w:rFonts w:hint="default"/>
        <w:i w:val="0"/>
      </w:rPr>
    </w:lvl>
    <w:lvl w:ilvl="1">
      <w:start w:val="1"/>
      <w:numFmt w:val="decimal"/>
      <w:lvlText w:val="%1.%2."/>
      <w:lvlJc w:val="left"/>
      <w:pPr>
        <w:ind w:left="1146" w:hanging="720"/>
      </w:pPr>
      <w:rPr>
        <w:rFonts w:hint="default"/>
        <w:sz w:val="24"/>
        <w:szCs w:val="24"/>
      </w:rPr>
    </w:lvl>
    <w:lvl w:ilvl="2">
      <w:numFmt w:val="decimal"/>
      <w:lvlText w:val="%1.%2.%3."/>
      <w:lvlJc w:val="left"/>
      <w:pPr>
        <w:ind w:left="720" w:hanging="720"/>
      </w:pPr>
      <w:rPr>
        <w:rFonts w:ascii="Arial" w:hAnsi="Arial" w:cs="Arial"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0AE2F3F"/>
    <w:multiLevelType w:val="multilevel"/>
    <w:tmpl w:val="777414A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04" w:hanging="720"/>
      </w:pPr>
      <w:rPr>
        <w:rFonts w:ascii="Arial" w:hAnsi="Arial" w:cs="Arial"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19020E2"/>
    <w:multiLevelType w:val="hybridMultilevel"/>
    <w:tmpl w:val="AD3C4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2592DEE"/>
    <w:multiLevelType w:val="hybridMultilevel"/>
    <w:tmpl w:val="955EAA76"/>
    <w:lvl w:ilvl="0" w:tplc="CEF2BAA8">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5" w15:restartNumberingAfterBreak="0">
    <w:nsid w:val="628D7E7C"/>
    <w:multiLevelType w:val="hybridMultilevel"/>
    <w:tmpl w:val="2436A49C"/>
    <w:lvl w:ilvl="0" w:tplc="AB44BA2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65D9766E"/>
    <w:multiLevelType w:val="hybridMultilevel"/>
    <w:tmpl w:val="6A7446DE"/>
    <w:lvl w:ilvl="0" w:tplc="CEF2BAA8">
      <w:start w:val="1"/>
      <w:numFmt w:val="bullet"/>
      <w:lvlText w:val=""/>
      <w:lvlJc w:val="left"/>
      <w:pPr>
        <w:ind w:left="1854" w:hanging="360"/>
      </w:pPr>
      <w:rPr>
        <w:rFonts w:ascii="Symbol" w:hAnsi="Symbol"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7" w15:restartNumberingAfterBreak="0">
    <w:nsid w:val="6AE818F5"/>
    <w:multiLevelType w:val="hybridMultilevel"/>
    <w:tmpl w:val="57EA3B72"/>
    <w:lvl w:ilvl="0" w:tplc="CEF2BAA8">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6B1E2B46"/>
    <w:multiLevelType w:val="hybridMultilevel"/>
    <w:tmpl w:val="BC96706C"/>
    <w:lvl w:ilvl="0" w:tplc="E5DCD3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B933A7B"/>
    <w:multiLevelType w:val="multilevel"/>
    <w:tmpl w:val="A6C8EA5C"/>
    <w:lvl w:ilvl="0">
      <w:start w:val="2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0147404"/>
    <w:multiLevelType w:val="hybridMultilevel"/>
    <w:tmpl w:val="CFF8F8A4"/>
    <w:lvl w:ilvl="0" w:tplc="E304A11C">
      <w:start w:val="1"/>
      <w:numFmt w:val="bullet"/>
      <w:lvlText w:val="–"/>
      <w:lvlJc w:val="left"/>
      <w:pPr>
        <w:tabs>
          <w:tab w:val="num" w:pos="1728"/>
        </w:tabs>
        <w:ind w:left="1728" w:hanging="360"/>
      </w:pPr>
      <w:rPr>
        <w:rFonts w:ascii="Arial" w:hAnsi="Aria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1B7491E"/>
    <w:multiLevelType w:val="hybridMultilevel"/>
    <w:tmpl w:val="7D6E6A76"/>
    <w:lvl w:ilvl="0" w:tplc="16087262">
      <w:start w:val="1"/>
      <w:numFmt w:val="decimal"/>
      <w:lvlText w:val="%1."/>
      <w:lvlJc w:val="left"/>
      <w:pPr>
        <w:ind w:left="1215" w:hanging="360"/>
      </w:pPr>
      <w:rPr>
        <w:rFonts w:hint="default"/>
        <w:color w:val="auto"/>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62" w15:restartNumberingAfterBreak="0">
    <w:nsid w:val="74D4433A"/>
    <w:multiLevelType w:val="multilevel"/>
    <w:tmpl w:val="E508F902"/>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4"/>
      <w:lvlText w:val="%1.%2."/>
      <w:lvlJc w:val="left"/>
      <w:pPr>
        <w:tabs>
          <w:tab w:val="num" w:pos="573"/>
        </w:tabs>
        <w:ind w:left="573" w:hanging="432"/>
      </w:pPr>
      <w:rPr>
        <w:rFonts w:ascii="Arial" w:hAnsi="Arial" w:cs="Arial" w:hint="default"/>
        <w:b w:val="0"/>
        <w:i w:val="0"/>
        <w:sz w:val="22"/>
        <w:szCs w:val="22"/>
      </w:rPr>
    </w:lvl>
    <w:lvl w:ilvl="2">
      <w:start w:val="1"/>
      <w:numFmt w:val="decimal"/>
      <w:lvlText w:val="6.%3"/>
      <w:lvlJc w:val="left"/>
      <w:pPr>
        <w:tabs>
          <w:tab w:val="num" w:pos="720"/>
        </w:tabs>
        <w:ind w:left="504" w:hanging="504"/>
      </w:pPr>
      <w:rPr>
        <w:rFonts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63" w15:restartNumberingAfterBreak="0">
    <w:nsid w:val="757B4CBE"/>
    <w:multiLevelType w:val="hybridMultilevel"/>
    <w:tmpl w:val="3466BD8E"/>
    <w:lvl w:ilvl="0" w:tplc="137A7BF8">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64" w15:restartNumberingAfterBreak="0">
    <w:nsid w:val="770F3C02"/>
    <w:multiLevelType w:val="hybridMultilevel"/>
    <w:tmpl w:val="8BA0E424"/>
    <w:lvl w:ilvl="0" w:tplc="E304A11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AA71CFE"/>
    <w:multiLevelType w:val="hybridMultilevel"/>
    <w:tmpl w:val="BB32F3AA"/>
    <w:lvl w:ilvl="0" w:tplc="E304A11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AC95308"/>
    <w:multiLevelType w:val="hybridMultilevel"/>
    <w:tmpl w:val="5870297C"/>
    <w:lvl w:ilvl="0" w:tplc="CEF2B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CF6485A"/>
    <w:multiLevelType w:val="hybridMultilevel"/>
    <w:tmpl w:val="C4A6BF3A"/>
    <w:lvl w:ilvl="0" w:tplc="FFFFFFFF">
      <w:start w:val="1"/>
      <w:numFmt w:val="bullet"/>
      <w:lvlText w:val="–"/>
      <w:lvlJc w:val="left"/>
      <w:pPr>
        <w:tabs>
          <w:tab w:val="num" w:pos="1789"/>
        </w:tabs>
        <w:ind w:left="1789" w:hanging="360"/>
      </w:pPr>
      <w:rPr>
        <w:rFonts w:ascii="Arial" w:hAnsi="Arial" w:hint="default"/>
      </w:rPr>
    </w:lvl>
    <w:lvl w:ilvl="1" w:tplc="FFFFFFFF" w:tentative="1">
      <w:start w:val="1"/>
      <w:numFmt w:val="bullet"/>
      <w:lvlText w:val="o"/>
      <w:lvlJc w:val="left"/>
      <w:pPr>
        <w:tabs>
          <w:tab w:val="num" w:pos="1501"/>
        </w:tabs>
        <w:ind w:left="1501" w:hanging="360"/>
      </w:pPr>
      <w:rPr>
        <w:rFonts w:ascii="Courier New" w:hAnsi="Courier New" w:hint="default"/>
      </w:rPr>
    </w:lvl>
    <w:lvl w:ilvl="2" w:tplc="FFFFFFFF" w:tentative="1">
      <w:start w:val="1"/>
      <w:numFmt w:val="bullet"/>
      <w:lvlText w:val=""/>
      <w:lvlJc w:val="left"/>
      <w:pPr>
        <w:tabs>
          <w:tab w:val="num" w:pos="2221"/>
        </w:tabs>
        <w:ind w:left="2221" w:hanging="360"/>
      </w:pPr>
      <w:rPr>
        <w:rFonts w:ascii="Wingdings" w:hAnsi="Wingdings" w:hint="default"/>
      </w:rPr>
    </w:lvl>
    <w:lvl w:ilvl="3" w:tplc="FFFFFFFF" w:tentative="1">
      <w:start w:val="1"/>
      <w:numFmt w:val="bullet"/>
      <w:lvlText w:val=""/>
      <w:lvlJc w:val="left"/>
      <w:pPr>
        <w:tabs>
          <w:tab w:val="num" w:pos="2941"/>
        </w:tabs>
        <w:ind w:left="2941" w:hanging="360"/>
      </w:pPr>
      <w:rPr>
        <w:rFonts w:ascii="Symbol" w:hAnsi="Symbol" w:hint="default"/>
      </w:rPr>
    </w:lvl>
    <w:lvl w:ilvl="4" w:tplc="FFFFFFFF" w:tentative="1">
      <w:start w:val="1"/>
      <w:numFmt w:val="bullet"/>
      <w:lvlText w:val="o"/>
      <w:lvlJc w:val="left"/>
      <w:pPr>
        <w:tabs>
          <w:tab w:val="num" w:pos="3661"/>
        </w:tabs>
        <w:ind w:left="3661" w:hanging="360"/>
      </w:pPr>
      <w:rPr>
        <w:rFonts w:ascii="Courier New" w:hAnsi="Courier New" w:hint="default"/>
      </w:rPr>
    </w:lvl>
    <w:lvl w:ilvl="5" w:tplc="FFFFFFFF" w:tentative="1">
      <w:start w:val="1"/>
      <w:numFmt w:val="bullet"/>
      <w:lvlText w:val=""/>
      <w:lvlJc w:val="left"/>
      <w:pPr>
        <w:tabs>
          <w:tab w:val="num" w:pos="4381"/>
        </w:tabs>
        <w:ind w:left="4381" w:hanging="360"/>
      </w:pPr>
      <w:rPr>
        <w:rFonts w:ascii="Wingdings" w:hAnsi="Wingdings" w:hint="default"/>
      </w:rPr>
    </w:lvl>
    <w:lvl w:ilvl="6" w:tplc="FFFFFFFF" w:tentative="1">
      <w:start w:val="1"/>
      <w:numFmt w:val="bullet"/>
      <w:lvlText w:val=""/>
      <w:lvlJc w:val="left"/>
      <w:pPr>
        <w:tabs>
          <w:tab w:val="num" w:pos="5101"/>
        </w:tabs>
        <w:ind w:left="5101" w:hanging="360"/>
      </w:pPr>
      <w:rPr>
        <w:rFonts w:ascii="Symbol" w:hAnsi="Symbol" w:hint="default"/>
      </w:rPr>
    </w:lvl>
    <w:lvl w:ilvl="7" w:tplc="FFFFFFFF" w:tentative="1">
      <w:start w:val="1"/>
      <w:numFmt w:val="bullet"/>
      <w:lvlText w:val="o"/>
      <w:lvlJc w:val="left"/>
      <w:pPr>
        <w:tabs>
          <w:tab w:val="num" w:pos="5821"/>
        </w:tabs>
        <w:ind w:left="5821" w:hanging="360"/>
      </w:pPr>
      <w:rPr>
        <w:rFonts w:ascii="Courier New" w:hAnsi="Courier New" w:hint="default"/>
      </w:rPr>
    </w:lvl>
    <w:lvl w:ilvl="8" w:tplc="FFFFFFFF" w:tentative="1">
      <w:start w:val="1"/>
      <w:numFmt w:val="bullet"/>
      <w:lvlText w:val=""/>
      <w:lvlJc w:val="left"/>
      <w:pPr>
        <w:tabs>
          <w:tab w:val="num" w:pos="6541"/>
        </w:tabs>
        <w:ind w:left="6541" w:hanging="360"/>
      </w:pPr>
      <w:rPr>
        <w:rFonts w:ascii="Wingdings" w:hAnsi="Wingdings" w:hint="default"/>
      </w:rPr>
    </w:lvl>
  </w:abstractNum>
  <w:abstractNum w:abstractNumId="68" w15:restartNumberingAfterBreak="0">
    <w:nsid w:val="7CF92F2D"/>
    <w:multiLevelType w:val="hybridMultilevel"/>
    <w:tmpl w:val="02EC916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E8F098D"/>
    <w:multiLevelType w:val="hybridMultilevel"/>
    <w:tmpl w:val="34668D30"/>
    <w:lvl w:ilvl="0" w:tplc="151415C2">
      <w:start w:val="1"/>
      <w:numFmt w:val="bullet"/>
      <w:lvlText w:val="–"/>
      <w:lvlJc w:val="left"/>
      <w:pPr>
        <w:ind w:left="1724" w:hanging="360"/>
      </w:pPr>
      <w:rPr>
        <w:rFonts w:ascii="Times New Roman" w:hAnsi="Times New Roman"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num w:numId="1">
    <w:abstractNumId w:val="11"/>
  </w:num>
  <w:num w:numId="2">
    <w:abstractNumId w:val="44"/>
  </w:num>
  <w:num w:numId="3">
    <w:abstractNumId w:val="21"/>
  </w:num>
  <w:num w:numId="4">
    <w:abstractNumId w:val="2"/>
  </w:num>
  <w:num w:numId="5">
    <w:abstractNumId w:val="8"/>
  </w:num>
  <w:num w:numId="6">
    <w:abstractNumId w:val="60"/>
  </w:num>
  <w:num w:numId="7">
    <w:abstractNumId w:val="39"/>
  </w:num>
  <w:num w:numId="8">
    <w:abstractNumId w:val="13"/>
  </w:num>
  <w:num w:numId="9">
    <w:abstractNumId w:val="67"/>
  </w:num>
  <w:num w:numId="10">
    <w:abstractNumId w:val="47"/>
  </w:num>
  <w:num w:numId="11">
    <w:abstractNumId w:val="22"/>
  </w:num>
  <w:num w:numId="12">
    <w:abstractNumId w:val="35"/>
  </w:num>
  <w:num w:numId="13">
    <w:abstractNumId w:val="4"/>
  </w:num>
  <w:num w:numId="14">
    <w:abstractNumId w:val="62"/>
  </w:num>
  <w:num w:numId="15">
    <w:abstractNumId w:val="65"/>
  </w:num>
  <w:num w:numId="16">
    <w:abstractNumId w:val="58"/>
  </w:num>
  <w:num w:numId="17">
    <w:abstractNumId w:val="68"/>
  </w:num>
  <w:num w:numId="18">
    <w:abstractNumId w:val="27"/>
  </w:num>
  <w:num w:numId="19">
    <w:abstractNumId w:val="14"/>
  </w:num>
  <w:num w:numId="20">
    <w:abstractNumId w:val="50"/>
  </w:num>
  <w:num w:numId="21">
    <w:abstractNumId w:val="0"/>
  </w:num>
  <w:num w:numId="22">
    <w:abstractNumId w:val="10"/>
  </w:num>
  <w:num w:numId="23">
    <w:abstractNumId w:val="9"/>
  </w:num>
  <w:num w:numId="24">
    <w:abstractNumId w:val="23"/>
  </w:num>
  <w:num w:numId="25">
    <w:abstractNumId w:val="18"/>
  </w:num>
  <w:num w:numId="26">
    <w:abstractNumId w:val="38"/>
  </w:num>
  <w:num w:numId="27">
    <w:abstractNumId w:val="7"/>
  </w:num>
  <w:num w:numId="28">
    <w:abstractNumId w:val="29"/>
  </w:num>
  <w:num w:numId="29">
    <w:abstractNumId w:val="30"/>
  </w:num>
  <w:num w:numId="30">
    <w:abstractNumId w:val="54"/>
  </w:num>
  <w:num w:numId="31">
    <w:abstractNumId w:val="31"/>
  </w:num>
  <w:num w:numId="32">
    <w:abstractNumId w:val="66"/>
  </w:num>
  <w:num w:numId="33">
    <w:abstractNumId w:val="37"/>
  </w:num>
  <w:num w:numId="34">
    <w:abstractNumId w:val="15"/>
  </w:num>
  <w:num w:numId="35">
    <w:abstractNumId w:val="57"/>
  </w:num>
  <w:num w:numId="36">
    <w:abstractNumId w:val="56"/>
  </w:num>
  <w:num w:numId="37">
    <w:abstractNumId w:val="19"/>
  </w:num>
  <w:num w:numId="38">
    <w:abstractNumId w:val="11"/>
  </w:num>
  <w:num w:numId="39">
    <w:abstractNumId w:val="62"/>
  </w:num>
  <w:num w:numId="40">
    <w:abstractNumId w:val="62"/>
  </w:num>
  <w:num w:numId="41">
    <w:abstractNumId w:val="62"/>
  </w:num>
  <w:num w:numId="42">
    <w:abstractNumId w:val="62"/>
  </w:num>
  <w:num w:numId="43">
    <w:abstractNumId w:val="62"/>
  </w:num>
  <w:num w:numId="44">
    <w:abstractNumId w:val="62"/>
  </w:num>
  <w:num w:numId="45">
    <w:abstractNumId w:val="62"/>
  </w:num>
  <w:num w:numId="46">
    <w:abstractNumId w:val="62"/>
  </w:num>
  <w:num w:numId="47">
    <w:abstractNumId w:val="62"/>
  </w:num>
  <w:num w:numId="48">
    <w:abstractNumId w:val="62"/>
  </w:num>
  <w:num w:numId="49">
    <w:abstractNumId w:val="62"/>
  </w:num>
  <w:num w:numId="50">
    <w:abstractNumId w:val="62"/>
  </w:num>
  <w:num w:numId="51">
    <w:abstractNumId w:val="62"/>
  </w:num>
  <w:num w:numId="52">
    <w:abstractNumId w:val="62"/>
  </w:num>
  <w:num w:numId="53">
    <w:abstractNumId w:val="62"/>
  </w:num>
  <w:num w:numId="54">
    <w:abstractNumId w:val="62"/>
  </w:num>
  <w:num w:numId="55">
    <w:abstractNumId w:val="62"/>
  </w:num>
  <w:num w:numId="56">
    <w:abstractNumId w:val="62"/>
  </w:num>
  <w:num w:numId="57">
    <w:abstractNumId w:val="62"/>
  </w:num>
  <w:num w:numId="58">
    <w:abstractNumId w:val="62"/>
  </w:num>
  <w:num w:numId="59">
    <w:abstractNumId w:val="62"/>
  </w:num>
  <w:num w:numId="60">
    <w:abstractNumId w:val="62"/>
  </w:num>
  <w:num w:numId="61">
    <w:abstractNumId w:val="62"/>
  </w:num>
  <w:num w:numId="62">
    <w:abstractNumId w:val="62"/>
  </w:num>
  <w:num w:numId="63">
    <w:abstractNumId w:val="62"/>
  </w:num>
  <w:num w:numId="64">
    <w:abstractNumId w:val="62"/>
  </w:num>
  <w:num w:numId="65">
    <w:abstractNumId w:val="62"/>
  </w:num>
  <w:num w:numId="66">
    <w:abstractNumId w:val="62"/>
  </w:num>
  <w:num w:numId="67">
    <w:abstractNumId w:val="62"/>
  </w:num>
  <w:num w:numId="68">
    <w:abstractNumId w:val="62"/>
  </w:num>
  <w:num w:numId="69">
    <w:abstractNumId w:val="62"/>
  </w:num>
  <w:num w:numId="70">
    <w:abstractNumId w:val="62"/>
  </w:num>
  <w:num w:numId="71">
    <w:abstractNumId w:val="32"/>
  </w:num>
  <w:num w:numId="72">
    <w:abstractNumId w:val="62"/>
  </w:num>
  <w:num w:numId="73">
    <w:abstractNumId w:val="62"/>
  </w:num>
  <w:num w:numId="74">
    <w:abstractNumId w:val="62"/>
  </w:num>
  <w:num w:numId="75">
    <w:abstractNumId w:val="62"/>
  </w:num>
  <w:num w:numId="76">
    <w:abstractNumId w:val="11"/>
  </w:num>
  <w:num w:numId="77">
    <w:abstractNumId w:val="11"/>
  </w:num>
  <w:num w:numId="78">
    <w:abstractNumId w:val="11"/>
  </w:num>
  <w:num w:numId="79">
    <w:abstractNumId w:val="11"/>
  </w:num>
  <w:num w:numId="80">
    <w:abstractNumId w:val="11"/>
  </w:num>
  <w:num w:numId="81">
    <w:abstractNumId w:val="11"/>
  </w:num>
  <w:num w:numId="82">
    <w:abstractNumId w:val="11"/>
  </w:num>
  <w:num w:numId="83">
    <w:abstractNumId w:val="11"/>
  </w:num>
  <w:num w:numId="84">
    <w:abstractNumId w:val="11"/>
  </w:num>
  <w:num w:numId="85">
    <w:abstractNumId w:val="11"/>
  </w:num>
  <w:num w:numId="86">
    <w:abstractNumId w:val="25"/>
    <w:lvlOverride w:ilvl="0">
      <w:startOverride w:val="9"/>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10"/>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2"/>
  </w:num>
  <w:num w:numId="89">
    <w:abstractNumId w:val="62"/>
  </w:num>
  <w:num w:numId="90">
    <w:abstractNumId w:val="62"/>
  </w:num>
  <w:num w:numId="91">
    <w:abstractNumId w:val="62"/>
  </w:num>
  <w:num w:numId="92">
    <w:abstractNumId w:val="61"/>
  </w:num>
  <w:num w:numId="93">
    <w:abstractNumId w:val="62"/>
  </w:num>
  <w:num w:numId="94">
    <w:abstractNumId w:val="17"/>
  </w:num>
  <w:num w:numId="95">
    <w:abstractNumId w:val="11"/>
  </w:num>
  <w:num w:numId="96">
    <w:abstractNumId w:val="11"/>
  </w:num>
  <w:num w:numId="97">
    <w:abstractNumId w:val="69"/>
  </w:num>
  <w:num w:numId="98">
    <w:abstractNumId w:val="26"/>
  </w:num>
  <w:num w:numId="99">
    <w:abstractNumId w:val="62"/>
  </w:num>
  <w:num w:numId="100">
    <w:abstractNumId w:val="1"/>
  </w:num>
  <w:num w:numId="101">
    <w:abstractNumId w:val="55"/>
  </w:num>
  <w:num w:numId="102">
    <w:abstractNumId w:val="11"/>
  </w:num>
  <w:num w:numId="103">
    <w:abstractNumId w:val="62"/>
  </w:num>
  <w:num w:numId="104">
    <w:abstractNumId w:val="62"/>
  </w:num>
  <w:num w:numId="105">
    <w:abstractNumId w:val="62"/>
  </w:num>
  <w:num w:numId="106">
    <w:abstractNumId w:val="62"/>
  </w:num>
  <w:num w:numId="107">
    <w:abstractNumId w:val="62"/>
  </w:num>
  <w:num w:numId="108">
    <w:abstractNumId w:val="62"/>
  </w:num>
  <w:num w:numId="109">
    <w:abstractNumId w:val="62"/>
  </w:num>
  <w:num w:numId="110">
    <w:abstractNumId w:val="62"/>
  </w:num>
  <w:num w:numId="111">
    <w:abstractNumId w:val="62"/>
  </w:num>
  <w:num w:numId="112">
    <w:abstractNumId w:val="62"/>
  </w:num>
  <w:num w:numId="113">
    <w:abstractNumId w:val="62"/>
  </w:num>
  <w:num w:numId="114">
    <w:abstractNumId w:val="62"/>
  </w:num>
  <w:num w:numId="115">
    <w:abstractNumId w:val="62"/>
  </w:num>
  <w:num w:numId="116">
    <w:abstractNumId w:val="62"/>
  </w:num>
  <w:num w:numId="117">
    <w:abstractNumId w:val="62"/>
  </w:num>
  <w:num w:numId="118">
    <w:abstractNumId w:val="62"/>
  </w:num>
  <w:num w:numId="119">
    <w:abstractNumId w:val="62"/>
  </w:num>
  <w:num w:numId="120">
    <w:abstractNumId w:val="62"/>
  </w:num>
  <w:num w:numId="121">
    <w:abstractNumId w:val="62"/>
  </w:num>
  <w:num w:numId="122">
    <w:abstractNumId w:val="62"/>
  </w:num>
  <w:num w:numId="123">
    <w:abstractNumId w:val="62"/>
  </w:num>
  <w:num w:numId="124">
    <w:abstractNumId w:val="62"/>
  </w:num>
  <w:num w:numId="125">
    <w:abstractNumId w:val="62"/>
  </w:num>
  <w:num w:numId="126">
    <w:abstractNumId w:val="62"/>
  </w:num>
  <w:num w:numId="127">
    <w:abstractNumId w:val="62"/>
  </w:num>
  <w:num w:numId="128">
    <w:abstractNumId w:val="11"/>
  </w:num>
  <w:num w:numId="129">
    <w:abstractNumId w:val="62"/>
  </w:num>
  <w:num w:numId="130">
    <w:abstractNumId w:val="11"/>
  </w:num>
  <w:num w:numId="131">
    <w:abstractNumId w:val="11"/>
  </w:num>
  <w:num w:numId="132">
    <w:abstractNumId w:val="11"/>
  </w:num>
  <w:num w:numId="133">
    <w:abstractNumId w:val="11"/>
  </w:num>
  <w:num w:numId="134">
    <w:abstractNumId w:val="62"/>
  </w:num>
  <w:num w:numId="135">
    <w:abstractNumId w:val="62"/>
  </w:num>
  <w:num w:numId="136">
    <w:abstractNumId w:val="62"/>
  </w:num>
  <w:num w:numId="137">
    <w:abstractNumId w:val="43"/>
  </w:num>
  <w:num w:numId="138">
    <w:abstractNumId w:val="62"/>
  </w:num>
  <w:num w:numId="139">
    <w:abstractNumId w:val="33"/>
  </w:num>
  <w:num w:numId="140">
    <w:abstractNumId w:val="28"/>
  </w:num>
  <w:num w:numId="141">
    <w:abstractNumId w:val="3"/>
  </w:num>
  <w:num w:numId="142">
    <w:abstractNumId w:val="64"/>
  </w:num>
  <w:num w:numId="143">
    <w:abstractNumId w:val="62"/>
  </w:num>
  <w:num w:numId="144">
    <w:abstractNumId w:val="46"/>
  </w:num>
  <w:num w:numId="145">
    <w:abstractNumId w:val="41"/>
  </w:num>
  <w:num w:numId="146">
    <w:abstractNumId w:val="62"/>
  </w:num>
  <w:num w:numId="147">
    <w:abstractNumId w:val="6"/>
  </w:num>
  <w:num w:numId="148">
    <w:abstractNumId w:val="53"/>
  </w:num>
  <w:num w:numId="149">
    <w:abstractNumId w:val="40"/>
  </w:num>
  <w:num w:numId="150">
    <w:abstractNumId w:val="16"/>
  </w:num>
  <w:num w:numId="151">
    <w:abstractNumId w:val="52"/>
  </w:num>
  <w:num w:numId="152">
    <w:abstractNumId w:val="51"/>
  </w:num>
  <w:num w:numId="153">
    <w:abstractNumId w:val="59"/>
  </w:num>
  <w:num w:numId="154">
    <w:abstractNumId w:val="20"/>
  </w:num>
  <w:num w:numId="155">
    <w:abstractNumId w:val="24"/>
  </w:num>
  <w:num w:numId="156">
    <w:abstractNumId w:val="62"/>
  </w:num>
  <w:num w:numId="157">
    <w:abstractNumId w:val="62"/>
  </w:num>
  <w:num w:numId="158">
    <w:abstractNumId w:val="62"/>
  </w:num>
  <w:num w:numId="159">
    <w:abstractNumId w:val="62"/>
  </w:num>
  <w:num w:numId="160">
    <w:abstractNumId w:val="62"/>
  </w:num>
  <w:num w:numId="161">
    <w:abstractNumId w:val="11"/>
  </w:num>
  <w:num w:numId="162">
    <w:abstractNumId w:val="11"/>
  </w:num>
  <w:num w:numId="163">
    <w:abstractNumId w:val="11"/>
  </w:num>
  <w:num w:numId="164">
    <w:abstractNumId w:val="62"/>
  </w:num>
  <w:num w:numId="165">
    <w:abstractNumId w:val="62"/>
  </w:num>
  <w:num w:numId="166">
    <w:abstractNumId w:val="34"/>
  </w:num>
  <w:num w:numId="167">
    <w:abstractNumId w:val="48"/>
  </w:num>
  <w:num w:numId="168">
    <w:abstractNumId w:val="62"/>
  </w:num>
  <w:num w:numId="169">
    <w:abstractNumId w:val="63"/>
  </w:num>
  <w:num w:numId="170">
    <w:abstractNumId w:val="62"/>
  </w:num>
  <w:num w:numId="171">
    <w:abstractNumId w:val="62"/>
  </w:num>
  <w:num w:numId="172">
    <w:abstractNumId w:val="62"/>
  </w:num>
  <w:num w:numId="173">
    <w:abstractNumId w:val="5"/>
  </w:num>
  <w:num w:numId="174">
    <w:abstractNumId w:val="62"/>
  </w:num>
  <w:num w:numId="175">
    <w:abstractNumId w:val="62"/>
  </w:num>
  <w:num w:numId="176">
    <w:abstractNumId w:val="49"/>
  </w:num>
  <w:num w:numId="177">
    <w:abstractNumId w:val="42"/>
  </w:num>
  <w:num w:numId="178">
    <w:abstractNumId w:val="36"/>
  </w:num>
  <w:num w:numId="179">
    <w:abstractNumId w:val="45"/>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986"/>
    <w:rsid w:val="0000031B"/>
    <w:rsid w:val="0000057E"/>
    <w:rsid w:val="00000660"/>
    <w:rsid w:val="00001034"/>
    <w:rsid w:val="0000138C"/>
    <w:rsid w:val="00001528"/>
    <w:rsid w:val="00001977"/>
    <w:rsid w:val="00001CEF"/>
    <w:rsid w:val="00001F9C"/>
    <w:rsid w:val="00002781"/>
    <w:rsid w:val="00002CC6"/>
    <w:rsid w:val="00002EE9"/>
    <w:rsid w:val="000039D5"/>
    <w:rsid w:val="00003C05"/>
    <w:rsid w:val="000048D7"/>
    <w:rsid w:val="0000496F"/>
    <w:rsid w:val="000059AD"/>
    <w:rsid w:val="00005B27"/>
    <w:rsid w:val="00005DF6"/>
    <w:rsid w:val="000068E7"/>
    <w:rsid w:val="0000716E"/>
    <w:rsid w:val="0000764C"/>
    <w:rsid w:val="00007CC4"/>
    <w:rsid w:val="0001006A"/>
    <w:rsid w:val="00010A8A"/>
    <w:rsid w:val="00010D94"/>
    <w:rsid w:val="00010E31"/>
    <w:rsid w:val="00011876"/>
    <w:rsid w:val="000120A7"/>
    <w:rsid w:val="000120C4"/>
    <w:rsid w:val="0001218B"/>
    <w:rsid w:val="0001220D"/>
    <w:rsid w:val="00012A39"/>
    <w:rsid w:val="00012DF7"/>
    <w:rsid w:val="00012F5E"/>
    <w:rsid w:val="0001357E"/>
    <w:rsid w:val="000138DB"/>
    <w:rsid w:val="0001435C"/>
    <w:rsid w:val="00014409"/>
    <w:rsid w:val="000146E4"/>
    <w:rsid w:val="000149C1"/>
    <w:rsid w:val="00014E72"/>
    <w:rsid w:val="00014E9D"/>
    <w:rsid w:val="00014F52"/>
    <w:rsid w:val="000153E7"/>
    <w:rsid w:val="00015B2A"/>
    <w:rsid w:val="00015EA5"/>
    <w:rsid w:val="00015F97"/>
    <w:rsid w:val="00016107"/>
    <w:rsid w:val="00016301"/>
    <w:rsid w:val="000164A9"/>
    <w:rsid w:val="00016FF2"/>
    <w:rsid w:val="000172F0"/>
    <w:rsid w:val="0001751E"/>
    <w:rsid w:val="00017575"/>
    <w:rsid w:val="00017865"/>
    <w:rsid w:val="000179EA"/>
    <w:rsid w:val="00017D4E"/>
    <w:rsid w:val="0002007E"/>
    <w:rsid w:val="00020134"/>
    <w:rsid w:val="0002015D"/>
    <w:rsid w:val="0002069A"/>
    <w:rsid w:val="000207A0"/>
    <w:rsid w:val="00020A12"/>
    <w:rsid w:val="00020C5F"/>
    <w:rsid w:val="000219B0"/>
    <w:rsid w:val="0002234E"/>
    <w:rsid w:val="0002239C"/>
    <w:rsid w:val="000223A0"/>
    <w:rsid w:val="000228DC"/>
    <w:rsid w:val="00022972"/>
    <w:rsid w:val="00022C7E"/>
    <w:rsid w:val="000230C3"/>
    <w:rsid w:val="000232FD"/>
    <w:rsid w:val="000235B3"/>
    <w:rsid w:val="00023F33"/>
    <w:rsid w:val="00024823"/>
    <w:rsid w:val="0002519D"/>
    <w:rsid w:val="000259CE"/>
    <w:rsid w:val="00025F77"/>
    <w:rsid w:val="00026312"/>
    <w:rsid w:val="00026B52"/>
    <w:rsid w:val="00027375"/>
    <w:rsid w:val="000279B9"/>
    <w:rsid w:val="00027C80"/>
    <w:rsid w:val="00030A25"/>
    <w:rsid w:val="00030C42"/>
    <w:rsid w:val="0003141B"/>
    <w:rsid w:val="000318DC"/>
    <w:rsid w:val="00031931"/>
    <w:rsid w:val="00031B25"/>
    <w:rsid w:val="00031BED"/>
    <w:rsid w:val="00031F35"/>
    <w:rsid w:val="00032287"/>
    <w:rsid w:val="00032440"/>
    <w:rsid w:val="00032A90"/>
    <w:rsid w:val="00032B2E"/>
    <w:rsid w:val="00033D96"/>
    <w:rsid w:val="00034548"/>
    <w:rsid w:val="000345F2"/>
    <w:rsid w:val="000358C3"/>
    <w:rsid w:val="00035BC4"/>
    <w:rsid w:val="000362C2"/>
    <w:rsid w:val="000365D3"/>
    <w:rsid w:val="00036C49"/>
    <w:rsid w:val="00036DC9"/>
    <w:rsid w:val="00036F34"/>
    <w:rsid w:val="0003734C"/>
    <w:rsid w:val="000373D1"/>
    <w:rsid w:val="000373EF"/>
    <w:rsid w:val="0003742A"/>
    <w:rsid w:val="0003755E"/>
    <w:rsid w:val="00037680"/>
    <w:rsid w:val="00037706"/>
    <w:rsid w:val="00040386"/>
    <w:rsid w:val="00040D85"/>
    <w:rsid w:val="000416F9"/>
    <w:rsid w:val="000418D3"/>
    <w:rsid w:val="00041AF1"/>
    <w:rsid w:val="00041BCF"/>
    <w:rsid w:val="00041D27"/>
    <w:rsid w:val="00042807"/>
    <w:rsid w:val="00042E9C"/>
    <w:rsid w:val="000435C2"/>
    <w:rsid w:val="00043C66"/>
    <w:rsid w:val="00044143"/>
    <w:rsid w:val="000446EB"/>
    <w:rsid w:val="00044A2A"/>
    <w:rsid w:val="00044B5F"/>
    <w:rsid w:val="00044D54"/>
    <w:rsid w:val="000457E9"/>
    <w:rsid w:val="000461EA"/>
    <w:rsid w:val="000464C3"/>
    <w:rsid w:val="000466EE"/>
    <w:rsid w:val="00046962"/>
    <w:rsid w:val="000469A8"/>
    <w:rsid w:val="000471FF"/>
    <w:rsid w:val="00050BAF"/>
    <w:rsid w:val="00051201"/>
    <w:rsid w:val="00051506"/>
    <w:rsid w:val="000515E8"/>
    <w:rsid w:val="00051607"/>
    <w:rsid w:val="00051EA1"/>
    <w:rsid w:val="0005228C"/>
    <w:rsid w:val="000529C6"/>
    <w:rsid w:val="00052A05"/>
    <w:rsid w:val="00052E24"/>
    <w:rsid w:val="00052F0D"/>
    <w:rsid w:val="000534EA"/>
    <w:rsid w:val="000538B6"/>
    <w:rsid w:val="00053BC0"/>
    <w:rsid w:val="00053C1F"/>
    <w:rsid w:val="00053DBF"/>
    <w:rsid w:val="00054195"/>
    <w:rsid w:val="00054A14"/>
    <w:rsid w:val="00054B4C"/>
    <w:rsid w:val="00054D1C"/>
    <w:rsid w:val="00054F1B"/>
    <w:rsid w:val="0005526C"/>
    <w:rsid w:val="000552AF"/>
    <w:rsid w:val="00055B5E"/>
    <w:rsid w:val="00055E23"/>
    <w:rsid w:val="00057465"/>
    <w:rsid w:val="000575ED"/>
    <w:rsid w:val="00057C95"/>
    <w:rsid w:val="00057EC4"/>
    <w:rsid w:val="00060484"/>
    <w:rsid w:val="000604C2"/>
    <w:rsid w:val="00061E48"/>
    <w:rsid w:val="0006218B"/>
    <w:rsid w:val="000624DF"/>
    <w:rsid w:val="00062824"/>
    <w:rsid w:val="00063129"/>
    <w:rsid w:val="000641CF"/>
    <w:rsid w:val="0006452B"/>
    <w:rsid w:val="000646D3"/>
    <w:rsid w:val="00064F5A"/>
    <w:rsid w:val="00065048"/>
    <w:rsid w:val="00065A9B"/>
    <w:rsid w:val="00065D1A"/>
    <w:rsid w:val="00066968"/>
    <w:rsid w:val="000669AF"/>
    <w:rsid w:val="00066B27"/>
    <w:rsid w:val="00066C05"/>
    <w:rsid w:val="000671BB"/>
    <w:rsid w:val="00067795"/>
    <w:rsid w:val="000703A5"/>
    <w:rsid w:val="00070948"/>
    <w:rsid w:val="00070B63"/>
    <w:rsid w:val="000719AB"/>
    <w:rsid w:val="00071BE4"/>
    <w:rsid w:val="00071EEB"/>
    <w:rsid w:val="00071EF3"/>
    <w:rsid w:val="00072118"/>
    <w:rsid w:val="0007264A"/>
    <w:rsid w:val="00072E08"/>
    <w:rsid w:val="00072F07"/>
    <w:rsid w:val="00072F09"/>
    <w:rsid w:val="0007370B"/>
    <w:rsid w:val="0007393E"/>
    <w:rsid w:val="00073ACB"/>
    <w:rsid w:val="00073F08"/>
    <w:rsid w:val="0007423F"/>
    <w:rsid w:val="0007434C"/>
    <w:rsid w:val="000743D9"/>
    <w:rsid w:val="00074A2F"/>
    <w:rsid w:val="00074B2C"/>
    <w:rsid w:val="00074CEB"/>
    <w:rsid w:val="0007553D"/>
    <w:rsid w:val="00075CE6"/>
    <w:rsid w:val="00075FD6"/>
    <w:rsid w:val="000760D8"/>
    <w:rsid w:val="000762EC"/>
    <w:rsid w:val="0007646B"/>
    <w:rsid w:val="000769B4"/>
    <w:rsid w:val="00076C0A"/>
    <w:rsid w:val="00076C88"/>
    <w:rsid w:val="00076EDC"/>
    <w:rsid w:val="00077235"/>
    <w:rsid w:val="0007743F"/>
    <w:rsid w:val="000774EF"/>
    <w:rsid w:val="00077829"/>
    <w:rsid w:val="000779B3"/>
    <w:rsid w:val="00077ACD"/>
    <w:rsid w:val="00077C32"/>
    <w:rsid w:val="00077DC5"/>
    <w:rsid w:val="000800A0"/>
    <w:rsid w:val="000806EE"/>
    <w:rsid w:val="00080A0B"/>
    <w:rsid w:val="00080DAB"/>
    <w:rsid w:val="00080F49"/>
    <w:rsid w:val="00081140"/>
    <w:rsid w:val="0008119A"/>
    <w:rsid w:val="00081AD7"/>
    <w:rsid w:val="00081EE2"/>
    <w:rsid w:val="0008233E"/>
    <w:rsid w:val="00082434"/>
    <w:rsid w:val="000824A0"/>
    <w:rsid w:val="0008322B"/>
    <w:rsid w:val="00083AF7"/>
    <w:rsid w:val="00083C0B"/>
    <w:rsid w:val="000843BD"/>
    <w:rsid w:val="00084A1B"/>
    <w:rsid w:val="00085121"/>
    <w:rsid w:val="000854DC"/>
    <w:rsid w:val="000856C8"/>
    <w:rsid w:val="00085C19"/>
    <w:rsid w:val="000863DA"/>
    <w:rsid w:val="0008664E"/>
    <w:rsid w:val="0008680B"/>
    <w:rsid w:val="00086F0F"/>
    <w:rsid w:val="00087EEF"/>
    <w:rsid w:val="00090A54"/>
    <w:rsid w:val="000914CA"/>
    <w:rsid w:val="00091FED"/>
    <w:rsid w:val="00092C76"/>
    <w:rsid w:val="00094817"/>
    <w:rsid w:val="000950FB"/>
    <w:rsid w:val="000955E3"/>
    <w:rsid w:val="000957A7"/>
    <w:rsid w:val="00095B04"/>
    <w:rsid w:val="00095C91"/>
    <w:rsid w:val="00096085"/>
    <w:rsid w:val="00096B3D"/>
    <w:rsid w:val="00096B97"/>
    <w:rsid w:val="00097564"/>
    <w:rsid w:val="00097633"/>
    <w:rsid w:val="000976B8"/>
    <w:rsid w:val="00097C4E"/>
    <w:rsid w:val="000A0093"/>
    <w:rsid w:val="000A0728"/>
    <w:rsid w:val="000A0AB9"/>
    <w:rsid w:val="000A0E2B"/>
    <w:rsid w:val="000A13AD"/>
    <w:rsid w:val="000A16FA"/>
    <w:rsid w:val="000A1787"/>
    <w:rsid w:val="000A1F1B"/>
    <w:rsid w:val="000A20FE"/>
    <w:rsid w:val="000A3344"/>
    <w:rsid w:val="000A38E8"/>
    <w:rsid w:val="000A38FB"/>
    <w:rsid w:val="000A3C02"/>
    <w:rsid w:val="000A3CCB"/>
    <w:rsid w:val="000A4689"/>
    <w:rsid w:val="000A475A"/>
    <w:rsid w:val="000A4C17"/>
    <w:rsid w:val="000A4F84"/>
    <w:rsid w:val="000A5222"/>
    <w:rsid w:val="000A6072"/>
    <w:rsid w:val="000A6353"/>
    <w:rsid w:val="000A7468"/>
    <w:rsid w:val="000A78BB"/>
    <w:rsid w:val="000A7DC5"/>
    <w:rsid w:val="000B097D"/>
    <w:rsid w:val="000B0AFD"/>
    <w:rsid w:val="000B114A"/>
    <w:rsid w:val="000B178C"/>
    <w:rsid w:val="000B191D"/>
    <w:rsid w:val="000B24F1"/>
    <w:rsid w:val="000B2DD0"/>
    <w:rsid w:val="000B2E62"/>
    <w:rsid w:val="000B3035"/>
    <w:rsid w:val="000B320E"/>
    <w:rsid w:val="000B3352"/>
    <w:rsid w:val="000B3966"/>
    <w:rsid w:val="000B3A7B"/>
    <w:rsid w:val="000B3A87"/>
    <w:rsid w:val="000B3E05"/>
    <w:rsid w:val="000B44AB"/>
    <w:rsid w:val="000B471E"/>
    <w:rsid w:val="000B5869"/>
    <w:rsid w:val="000B5A47"/>
    <w:rsid w:val="000B5ACE"/>
    <w:rsid w:val="000B5E01"/>
    <w:rsid w:val="000B617D"/>
    <w:rsid w:val="000B6250"/>
    <w:rsid w:val="000B664A"/>
    <w:rsid w:val="000B669F"/>
    <w:rsid w:val="000B66BC"/>
    <w:rsid w:val="000B6E58"/>
    <w:rsid w:val="000B7E2E"/>
    <w:rsid w:val="000C0544"/>
    <w:rsid w:val="000C0BDB"/>
    <w:rsid w:val="000C0E4B"/>
    <w:rsid w:val="000C1BFC"/>
    <w:rsid w:val="000C2040"/>
    <w:rsid w:val="000C249B"/>
    <w:rsid w:val="000C2875"/>
    <w:rsid w:val="000C2D26"/>
    <w:rsid w:val="000C2E96"/>
    <w:rsid w:val="000C2F0D"/>
    <w:rsid w:val="000C3215"/>
    <w:rsid w:val="000C3279"/>
    <w:rsid w:val="000C32A6"/>
    <w:rsid w:val="000C3337"/>
    <w:rsid w:val="000C36B6"/>
    <w:rsid w:val="000C3B22"/>
    <w:rsid w:val="000C3CCC"/>
    <w:rsid w:val="000C3D0B"/>
    <w:rsid w:val="000C3FF1"/>
    <w:rsid w:val="000C409F"/>
    <w:rsid w:val="000C46E0"/>
    <w:rsid w:val="000C47D4"/>
    <w:rsid w:val="000C4803"/>
    <w:rsid w:val="000C4EE1"/>
    <w:rsid w:val="000C5467"/>
    <w:rsid w:val="000C55A8"/>
    <w:rsid w:val="000C568A"/>
    <w:rsid w:val="000C5800"/>
    <w:rsid w:val="000C5B8F"/>
    <w:rsid w:val="000C5FB8"/>
    <w:rsid w:val="000C6287"/>
    <w:rsid w:val="000C62E2"/>
    <w:rsid w:val="000C6358"/>
    <w:rsid w:val="000C63A2"/>
    <w:rsid w:val="000C64F6"/>
    <w:rsid w:val="000C7609"/>
    <w:rsid w:val="000C7622"/>
    <w:rsid w:val="000D032D"/>
    <w:rsid w:val="000D0C93"/>
    <w:rsid w:val="000D0D4F"/>
    <w:rsid w:val="000D1BD7"/>
    <w:rsid w:val="000D2346"/>
    <w:rsid w:val="000D287B"/>
    <w:rsid w:val="000D2CD7"/>
    <w:rsid w:val="000D3519"/>
    <w:rsid w:val="000D3998"/>
    <w:rsid w:val="000D39B4"/>
    <w:rsid w:val="000D3E05"/>
    <w:rsid w:val="000D4575"/>
    <w:rsid w:val="000D4700"/>
    <w:rsid w:val="000D499E"/>
    <w:rsid w:val="000D4D9F"/>
    <w:rsid w:val="000D4EF1"/>
    <w:rsid w:val="000D53D8"/>
    <w:rsid w:val="000D5637"/>
    <w:rsid w:val="000D568E"/>
    <w:rsid w:val="000D57EB"/>
    <w:rsid w:val="000D5E6E"/>
    <w:rsid w:val="000D64B6"/>
    <w:rsid w:val="000D6BED"/>
    <w:rsid w:val="000D7074"/>
    <w:rsid w:val="000D7488"/>
    <w:rsid w:val="000E007A"/>
    <w:rsid w:val="000E02E0"/>
    <w:rsid w:val="000E0B91"/>
    <w:rsid w:val="000E11D8"/>
    <w:rsid w:val="000E123E"/>
    <w:rsid w:val="000E1754"/>
    <w:rsid w:val="000E1B1D"/>
    <w:rsid w:val="000E1F7D"/>
    <w:rsid w:val="000E2365"/>
    <w:rsid w:val="000E2425"/>
    <w:rsid w:val="000E2CDB"/>
    <w:rsid w:val="000E3B56"/>
    <w:rsid w:val="000E4227"/>
    <w:rsid w:val="000E4291"/>
    <w:rsid w:val="000E43EC"/>
    <w:rsid w:val="000E468B"/>
    <w:rsid w:val="000E4994"/>
    <w:rsid w:val="000E4C2D"/>
    <w:rsid w:val="000E4F5B"/>
    <w:rsid w:val="000E523E"/>
    <w:rsid w:val="000E57FB"/>
    <w:rsid w:val="000E615D"/>
    <w:rsid w:val="000E62C3"/>
    <w:rsid w:val="000E6373"/>
    <w:rsid w:val="000E72E2"/>
    <w:rsid w:val="000E73CE"/>
    <w:rsid w:val="000E75FA"/>
    <w:rsid w:val="000E7A1D"/>
    <w:rsid w:val="000F12E7"/>
    <w:rsid w:val="000F14E6"/>
    <w:rsid w:val="000F1719"/>
    <w:rsid w:val="000F17A0"/>
    <w:rsid w:val="000F1AF6"/>
    <w:rsid w:val="000F239E"/>
    <w:rsid w:val="000F2620"/>
    <w:rsid w:val="000F2838"/>
    <w:rsid w:val="000F3683"/>
    <w:rsid w:val="000F3A52"/>
    <w:rsid w:val="000F45C6"/>
    <w:rsid w:val="000F4BD2"/>
    <w:rsid w:val="000F4F3C"/>
    <w:rsid w:val="000F53F6"/>
    <w:rsid w:val="000F54C4"/>
    <w:rsid w:val="000F5611"/>
    <w:rsid w:val="000F5DA9"/>
    <w:rsid w:val="000F5FC7"/>
    <w:rsid w:val="000F6552"/>
    <w:rsid w:val="000F665F"/>
    <w:rsid w:val="000F6700"/>
    <w:rsid w:val="000F762C"/>
    <w:rsid w:val="000F76DE"/>
    <w:rsid w:val="000F76F2"/>
    <w:rsid w:val="000F77C6"/>
    <w:rsid w:val="00100032"/>
    <w:rsid w:val="00100573"/>
    <w:rsid w:val="0010079C"/>
    <w:rsid w:val="001007A4"/>
    <w:rsid w:val="00100847"/>
    <w:rsid w:val="00100B13"/>
    <w:rsid w:val="00100F23"/>
    <w:rsid w:val="001012D1"/>
    <w:rsid w:val="001014C3"/>
    <w:rsid w:val="001014E6"/>
    <w:rsid w:val="00101651"/>
    <w:rsid w:val="001016AB"/>
    <w:rsid w:val="00101AAA"/>
    <w:rsid w:val="00101C1E"/>
    <w:rsid w:val="00101E3C"/>
    <w:rsid w:val="0010217D"/>
    <w:rsid w:val="00102793"/>
    <w:rsid w:val="001029C5"/>
    <w:rsid w:val="00102A46"/>
    <w:rsid w:val="00102B09"/>
    <w:rsid w:val="00102B90"/>
    <w:rsid w:val="00102BDF"/>
    <w:rsid w:val="00102DC4"/>
    <w:rsid w:val="00102E1B"/>
    <w:rsid w:val="00103049"/>
    <w:rsid w:val="001037BD"/>
    <w:rsid w:val="0010422E"/>
    <w:rsid w:val="0010521B"/>
    <w:rsid w:val="0010569C"/>
    <w:rsid w:val="00105935"/>
    <w:rsid w:val="001062DA"/>
    <w:rsid w:val="001063B5"/>
    <w:rsid w:val="00106883"/>
    <w:rsid w:val="00106979"/>
    <w:rsid w:val="001101BB"/>
    <w:rsid w:val="00110E07"/>
    <w:rsid w:val="001112E0"/>
    <w:rsid w:val="00111783"/>
    <w:rsid w:val="0011249B"/>
    <w:rsid w:val="00112B7B"/>
    <w:rsid w:val="00112C59"/>
    <w:rsid w:val="00113305"/>
    <w:rsid w:val="00113730"/>
    <w:rsid w:val="00113740"/>
    <w:rsid w:val="0011438B"/>
    <w:rsid w:val="00114984"/>
    <w:rsid w:val="00114B9F"/>
    <w:rsid w:val="00114BB0"/>
    <w:rsid w:val="00114C54"/>
    <w:rsid w:val="0011556C"/>
    <w:rsid w:val="001157B6"/>
    <w:rsid w:val="00115AC6"/>
    <w:rsid w:val="00115C2F"/>
    <w:rsid w:val="00115FCD"/>
    <w:rsid w:val="00116031"/>
    <w:rsid w:val="001161B2"/>
    <w:rsid w:val="0011690A"/>
    <w:rsid w:val="00116E1B"/>
    <w:rsid w:val="001174DB"/>
    <w:rsid w:val="00117668"/>
    <w:rsid w:val="00117A57"/>
    <w:rsid w:val="00121059"/>
    <w:rsid w:val="0012122E"/>
    <w:rsid w:val="001212E6"/>
    <w:rsid w:val="00121A0C"/>
    <w:rsid w:val="00122E3F"/>
    <w:rsid w:val="00123A28"/>
    <w:rsid w:val="00123FB1"/>
    <w:rsid w:val="001249A3"/>
    <w:rsid w:val="0012531C"/>
    <w:rsid w:val="00125756"/>
    <w:rsid w:val="00125F4F"/>
    <w:rsid w:val="001262FE"/>
    <w:rsid w:val="0012630D"/>
    <w:rsid w:val="0012640C"/>
    <w:rsid w:val="00126524"/>
    <w:rsid w:val="00126E39"/>
    <w:rsid w:val="00126FCC"/>
    <w:rsid w:val="0012729B"/>
    <w:rsid w:val="00127D2F"/>
    <w:rsid w:val="00127ED4"/>
    <w:rsid w:val="0013011E"/>
    <w:rsid w:val="00130582"/>
    <w:rsid w:val="001307EA"/>
    <w:rsid w:val="00130D2E"/>
    <w:rsid w:val="00130ED6"/>
    <w:rsid w:val="0013110A"/>
    <w:rsid w:val="00131709"/>
    <w:rsid w:val="00131857"/>
    <w:rsid w:val="001324C3"/>
    <w:rsid w:val="001327FF"/>
    <w:rsid w:val="00132D39"/>
    <w:rsid w:val="00133255"/>
    <w:rsid w:val="00134908"/>
    <w:rsid w:val="00134DE6"/>
    <w:rsid w:val="00135700"/>
    <w:rsid w:val="0013625E"/>
    <w:rsid w:val="0013632F"/>
    <w:rsid w:val="00136463"/>
    <w:rsid w:val="00136F78"/>
    <w:rsid w:val="001370DD"/>
    <w:rsid w:val="001372CE"/>
    <w:rsid w:val="00137405"/>
    <w:rsid w:val="00137409"/>
    <w:rsid w:val="001379EF"/>
    <w:rsid w:val="00137D68"/>
    <w:rsid w:val="0014048B"/>
    <w:rsid w:val="0014081A"/>
    <w:rsid w:val="00140A97"/>
    <w:rsid w:val="00140CE9"/>
    <w:rsid w:val="00140E6A"/>
    <w:rsid w:val="00141A9E"/>
    <w:rsid w:val="00141DC8"/>
    <w:rsid w:val="00141E3C"/>
    <w:rsid w:val="00141F6C"/>
    <w:rsid w:val="001421A8"/>
    <w:rsid w:val="001423C3"/>
    <w:rsid w:val="00142F38"/>
    <w:rsid w:val="001435BB"/>
    <w:rsid w:val="00143B92"/>
    <w:rsid w:val="00143C82"/>
    <w:rsid w:val="00144B63"/>
    <w:rsid w:val="00145586"/>
    <w:rsid w:val="00145718"/>
    <w:rsid w:val="00145B7F"/>
    <w:rsid w:val="0014680D"/>
    <w:rsid w:val="00146C39"/>
    <w:rsid w:val="0014702E"/>
    <w:rsid w:val="0014708E"/>
    <w:rsid w:val="001476CA"/>
    <w:rsid w:val="00147DE2"/>
    <w:rsid w:val="00147E06"/>
    <w:rsid w:val="00147E5B"/>
    <w:rsid w:val="001504C6"/>
    <w:rsid w:val="00150C40"/>
    <w:rsid w:val="00150E87"/>
    <w:rsid w:val="0015124A"/>
    <w:rsid w:val="001512ED"/>
    <w:rsid w:val="00151A67"/>
    <w:rsid w:val="00152183"/>
    <w:rsid w:val="001526FD"/>
    <w:rsid w:val="00152C8D"/>
    <w:rsid w:val="001545B5"/>
    <w:rsid w:val="00154D86"/>
    <w:rsid w:val="00154F5D"/>
    <w:rsid w:val="001551C1"/>
    <w:rsid w:val="00155D0A"/>
    <w:rsid w:val="001560FB"/>
    <w:rsid w:val="00156499"/>
    <w:rsid w:val="001565E7"/>
    <w:rsid w:val="0015676D"/>
    <w:rsid w:val="00156776"/>
    <w:rsid w:val="00156AA7"/>
    <w:rsid w:val="00156BD8"/>
    <w:rsid w:val="0015789C"/>
    <w:rsid w:val="001604DE"/>
    <w:rsid w:val="001607A8"/>
    <w:rsid w:val="00161876"/>
    <w:rsid w:val="00161CD0"/>
    <w:rsid w:val="0016222E"/>
    <w:rsid w:val="00162372"/>
    <w:rsid w:val="00162B07"/>
    <w:rsid w:val="00162D50"/>
    <w:rsid w:val="001632B1"/>
    <w:rsid w:val="00163B23"/>
    <w:rsid w:val="00163D0D"/>
    <w:rsid w:val="00163F11"/>
    <w:rsid w:val="00163F47"/>
    <w:rsid w:val="00164D15"/>
    <w:rsid w:val="00165C13"/>
    <w:rsid w:val="00165CD2"/>
    <w:rsid w:val="00165DA4"/>
    <w:rsid w:val="00165FB6"/>
    <w:rsid w:val="0016635F"/>
    <w:rsid w:val="00166416"/>
    <w:rsid w:val="00166590"/>
    <w:rsid w:val="0016699E"/>
    <w:rsid w:val="00166C5D"/>
    <w:rsid w:val="001676B8"/>
    <w:rsid w:val="00167C5F"/>
    <w:rsid w:val="00167D3F"/>
    <w:rsid w:val="0017138C"/>
    <w:rsid w:val="0017187B"/>
    <w:rsid w:val="0017188F"/>
    <w:rsid w:val="0017190A"/>
    <w:rsid w:val="00172924"/>
    <w:rsid w:val="00172F6F"/>
    <w:rsid w:val="001730E6"/>
    <w:rsid w:val="0017320A"/>
    <w:rsid w:val="00173567"/>
    <w:rsid w:val="00173A20"/>
    <w:rsid w:val="00173EB6"/>
    <w:rsid w:val="00174D1D"/>
    <w:rsid w:val="00174E64"/>
    <w:rsid w:val="001751EB"/>
    <w:rsid w:val="0017528A"/>
    <w:rsid w:val="0017547E"/>
    <w:rsid w:val="00175A00"/>
    <w:rsid w:val="00175CB4"/>
    <w:rsid w:val="00176BB2"/>
    <w:rsid w:val="00176F1A"/>
    <w:rsid w:val="001771BB"/>
    <w:rsid w:val="00177208"/>
    <w:rsid w:val="00177DF8"/>
    <w:rsid w:val="0018034A"/>
    <w:rsid w:val="00180A21"/>
    <w:rsid w:val="00180B0E"/>
    <w:rsid w:val="00180B67"/>
    <w:rsid w:val="00180EA8"/>
    <w:rsid w:val="00181D7B"/>
    <w:rsid w:val="001829E6"/>
    <w:rsid w:val="00183634"/>
    <w:rsid w:val="00183974"/>
    <w:rsid w:val="00183C2D"/>
    <w:rsid w:val="00183EFD"/>
    <w:rsid w:val="00183F47"/>
    <w:rsid w:val="00184504"/>
    <w:rsid w:val="001852E6"/>
    <w:rsid w:val="0018557A"/>
    <w:rsid w:val="00185FCE"/>
    <w:rsid w:val="0018605D"/>
    <w:rsid w:val="001861CA"/>
    <w:rsid w:val="0018658F"/>
    <w:rsid w:val="00186846"/>
    <w:rsid w:val="001877DD"/>
    <w:rsid w:val="00187867"/>
    <w:rsid w:val="0019055E"/>
    <w:rsid w:val="001909F8"/>
    <w:rsid w:val="00190CBA"/>
    <w:rsid w:val="00190F66"/>
    <w:rsid w:val="00190F9A"/>
    <w:rsid w:val="00191251"/>
    <w:rsid w:val="0019259D"/>
    <w:rsid w:val="00192BBE"/>
    <w:rsid w:val="00192EAF"/>
    <w:rsid w:val="00192FE9"/>
    <w:rsid w:val="001930B2"/>
    <w:rsid w:val="0019330A"/>
    <w:rsid w:val="001933F2"/>
    <w:rsid w:val="00193866"/>
    <w:rsid w:val="001938AE"/>
    <w:rsid w:val="00193AED"/>
    <w:rsid w:val="00194A40"/>
    <w:rsid w:val="00194A61"/>
    <w:rsid w:val="00194FAD"/>
    <w:rsid w:val="0019507E"/>
    <w:rsid w:val="00195473"/>
    <w:rsid w:val="0019617F"/>
    <w:rsid w:val="00196839"/>
    <w:rsid w:val="00196E12"/>
    <w:rsid w:val="00197134"/>
    <w:rsid w:val="001972F9"/>
    <w:rsid w:val="00197A1B"/>
    <w:rsid w:val="00197E40"/>
    <w:rsid w:val="001A07A3"/>
    <w:rsid w:val="001A0E24"/>
    <w:rsid w:val="001A1123"/>
    <w:rsid w:val="001A129E"/>
    <w:rsid w:val="001A167F"/>
    <w:rsid w:val="001A18AC"/>
    <w:rsid w:val="001A19A4"/>
    <w:rsid w:val="001A19C0"/>
    <w:rsid w:val="001A1A54"/>
    <w:rsid w:val="001A1DA4"/>
    <w:rsid w:val="001A1DE3"/>
    <w:rsid w:val="001A2890"/>
    <w:rsid w:val="001A3D36"/>
    <w:rsid w:val="001A43DF"/>
    <w:rsid w:val="001A441F"/>
    <w:rsid w:val="001A5187"/>
    <w:rsid w:val="001A5479"/>
    <w:rsid w:val="001A5550"/>
    <w:rsid w:val="001A586D"/>
    <w:rsid w:val="001A59D9"/>
    <w:rsid w:val="001A5F99"/>
    <w:rsid w:val="001A6FCD"/>
    <w:rsid w:val="001A73B1"/>
    <w:rsid w:val="001A73C4"/>
    <w:rsid w:val="001B0708"/>
    <w:rsid w:val="001B0E95"/>
    <w:rsid w:val="001B11A8"/>
    <w:rsid w:val="001B153C"/>
    <w:rsid w:val="001B17CD"/>
    <w:rsid w:val="001B20D1"/>
    <w:rsid w:val="001B22F3"/>
    <w:rsid w:val="001B238F"/>
    <w:rsid w:val="001B23B4"/>
    <w:rsid w:val="001B39D8"/>
    <w:rsid w:val="001B3C72"/>
    <w:rsid w:val="001B3D55"/>
    <w:rsid w:val="001B40B1"/>
    <w:rsid w:val="001B484C"/>
    <w:rsid w:val="001B4879"/>
    <w:rsid w:val="001B4ECD"/>
    <w:rsid w:val="001B4FCB"/>
    <w:rsid w:val="001B5571"/>
    <w:rsid w:val="001B5B3D"/>
    <w:rsid w:val="001B5C2F"/>
    <w:rsid w:val="001B5C74"/>
    <w:rsid w:val="001B5DC8"/>
    <w:rsid w:val="001B61A6"/>
    <w:rsid w:val="001B66AD"/>
    <w:rsid w:val="001B6FDB"/>
    <w:rsid w:val="001B74CD"/>
    <w:rsid w:val="001B7964"/>
    <w:rsid w:val="001B7AF1"/>
    <w:rsid w:val="001B7C72"/>
    <w:rsid w:val="001C18A9"/>
    <w:rsid w:val="001C3092"/>
    <w:rsid w:val="001C3958"/>
    <w:rsid w:val="001C4627"/>
    <w:rsid w:val="001C4DFA"/>
    <w:rsid w:val="001C4EBD"/>
    <w:rsid w:val="001C57DD"/>
    <w:rsid w:val="001C58EE"/>
    <w:rsid w:val="001C6034"/>
    <w:rsid w:val="001C63A5"/>
    <w:rsid w:val="001C69D3"/>
    <w:rsid w:val="001C6CA1"/>
    <w:rsid w:val="001C7175"/>
    <w:rsid w:val="001C7813"/>
    <w:rsid w:val="001C799C"/>
    <w:rsid w:val="001C7A13"/>
    <w:rsid w:val="001D01C4"/>
    <w:rsid w:val="001D0549"/>
    <w:rsid w:val="001D1136"/>
    <w:rsid w:val="001D12C4"/>
    <w:rsid w:val="001D19E7"/>
    <w:rsid w:val="001D1CB1"/>
    <w:rsid w:val="001D20D2"/>
    <w:rsid w:val="001D2DD9"/>
    <w:rsid w:val="001D3115"/>
    <w:rsid w:val="001D3EE3"/>
    <w:rsid w:val="001D40ED"/>
    <w:rsid w:val="001D444A"/>
    <w:rsid w:val="001D4697"/>
    <w:rsid w:val="001D472C"/>
    <w:rsid w:val="001D54CB"/>
    <w:rsid w:val="001D58F1"/>
    <w:rsid w:val="001D5B92"/>
    <w:rsid w:val="001D647C"/>
    <w:rsid w:val="001D764B"/>
    <w:rsid w:val="001D7823"/>
    <w:rsid w:val="001E0685"/>
    <w:rsid w:val="001E0B0A"/>
    <w:rsid w:val="001E0DEB"/>
    <w:rsid w:val="001E0FCA"/>
    <w:rsid w:val="001E10B0"/>
    <w:rsid w:val="001E11F9"/>
    <w:rsid w:val="001E1417"/>
    <w:rsid w:val="001E16BE"/>
    <w:rsid w:val="001E17B4"/>
    <w:rsid w:val="001E25D3"/>
    <w:rsid w:val="001E2B16"/>
    <w:rsid w:val="001E31A6"/>
    <w:rsid w:val="001E366C"/>
    <w:rsid w:val="001E3AF2"/>
    <w:rsid w:val="001E3B3B"/>
    <w:rsid w:val="001E3CD6"/>
    <w:rsid w:val="001E3D9E"/>
    <w:rsid w:val="001E41FB"/>
    <w:rsid w:val="001E4A69"/>
    <w:rsid w:val="001E4EB7"/>
    <w:rsid w:val="001E6596"/>
    <w:rsid w:val="001E73E4"/>
    <w:rsid w:val="001E7C32"/>
    <w:rsid w:val="001E7C5E"/>
    <w:rsid w:val="001E7FD6"/>
    <w:rsid w:val="001F0203"/>
    <w:rsid w:val="001F14D2"/>
    <w:rsid w:val="001F1635"/>
    <w:rsid w:val="001F1638"/>
    <w:rsid w:val="001F172C"/>
    <w:rsid w:val="001F18A4"/>
    <w:rsid w:val="001F1B98"/>
    <w:rsid w:val="001F2FDB"/>
    <w:rsid w:val="001F3020"/>
    <w:rsid w:val="001F3663"/>
    <w:rsid w:val="001F412D"/>
    <w:rsid w:val="001F4661"/>
    <w:rsid w:val="001F46B0"/>
    <w:rsid w:val="001F46FD"/>
    <w:rsid w:val="001F4907"/>
    <w:rsid w:val="001F4A9C"/>
    <w:rsid w:val="001F4B55"/>
    <w:rsid w:val="001F5039"/>
    <w:rsid w:val="001F52C9"/>
    <w:rsid w:val="001F578C"/>
    <w:rsid w:val="001F5FE5"/>
    <w:rsid w:val="001F657B"/>
    <w:rsid w:val="001F6863"/>
    <w:rsid w:val="001F6871"/>
    <w:rsid w:val="001F6BBB"/>
    <w:rsid w:val="001F6C05"/>
    <w:rsid w:val="002000EC"/>
    <w:rsid w:val="0020156B"/>
    <w:rsid w:val="00201595"/>
    <w:rsid w:val="00201A04"/>
    <w:rsid w:val="00202A08"/>
    <w:rsid w:val="00202F2A"/>
    <w:rsid w:val="00202FD6"/>
    <w:rsid w:val="002031C5"/>
    <w:rsid w:val="00203A6E"/>
    <w:rsid w:val="00203BA5"/>
    <w:rsid w:val="00203CF5"/>
    <w:rsid w:val="002040BB"/>
    <w:rsid w:val="002043CC"/>
    <w:rsid w:val="00204982"/>
    <w:rsid w:val="00204A86"/>
    <w:rsid w:val="00204D26"/>
    <w:rsid w:val="00205304"/>
    <w:rsid w:val="002054CB"/>
    <w:rsid w:val="00205516"/>
    <w:rsid w:val="00206087"/>
    <w:rsid w:val="002069D6"/>
    <w:rsid w:val="002069D7"/>
    <w:rsid w:val="00206AB0"/>
    <w:rsid w:val="00207046"/>
    <w:rsid w:val="002074A7"/>
    <w:rsid w:val="00207B16"/>
    <w:rsid w:val="00207CC2"/>
    <w:rsid w:val="00211245"/>
    <w:rsid w:val="00211362"/>
    <w:rsid w:val="00212185"/>
    <w:rsid w:val="00213542"/>
    <w:rsid w:val="0021373A"/>
    <w:rsid w:val="00213BE9"/>
    <w:rsid w:val="00213ED9"/>
    <w:rsid w:val="00214608"/>
    <w:rsid w:val="00214AB6"/>
    <w:rsid w:val="0021504D"/>
    <w:rsid w:val="00215363"/>
    <w:rsid w:val="00215B26"/>
    <w:rsid w:val="00215B6D"/>
    <w:rsid w:val="00215C37"/>
    <w:rsid w:val="00215ECB"/>
    <w:rsid w:val="00216206"/>
    <w:rsid w:val="002166AF"/>
    <w:rsid w:val="002173FD"/>
    <w:rsid w:val="002174D7"/>
    <w:rsid w:val="00220446"/>
    <w:rsid w:val="002204DC"/>
    <w:rsid w:val="0022058E"/>
    <w:rsid w:val="00220A5C"/>
    <w:rsid w:val="00220F2F"/>
    <w:rsid w:val="00221AA9"/>
    <w:rsid w:val="00223B2D"/>
    <w:rsid w:val="00223DD9"/>
    <w:rsid w:val="00223E1F"/>
    <w:rsid w:val="002246F8"/>
    <w:rsid w:val="00224AC2"/>
    <w:rsid w:val="00224C93"/>
    <w:rsid w:val="00224F24"/>
    <w:rsid w:val="00225041"/>
    <w:rsid w:val="00225217"/>
    <w:rsid w:val="0022527E"/>
    <w:rsid w:val="00225313"/>
    <w:rsid w:val="00226813"/>
    <w:rsid w:val="00226E30"/>
    <w:rsid w:val="00227833"/>
    <w:rsid w:val="002303A3"/>
    <w:rsid w:val="00230E1B"/>
    <w:rsid w:val="00230F53"/>
    <w:rsid w:val="00231071"/>
    <w:rsid w:val="00231E94"/>
    <w:rsid w:val="00232674"/>
    <w:rsid w:val="002326F6"/>
    <w:rsid w:val="002328E0"/>
    <w:rsid w:val="00232C42"/>
    <w:rsid w:val="002333FA"/>
    <w:rsid w:val="00233881"/>
    <w:rsid w:val="00233F54"/>
    <w:rsid w:val="00234121"/>
    <w:rsid w:val="002343FD"/>
    <w:rsid w:val="00234AB5"/>
    <w:rsid w:val="002355E0"/>
    <w:rsid w:val="00235A00"/>
    <w:rsid w:val="0023605C"/>
    <w:rsid w:val="00236183"/>
    <w:rsid w:val="002361FB"/>
    <w:rsid w:val="002363C2"/>
    <w:rsid w:val="00236455"/>
    <w:rsid w:val="0023653B"/>
    <w:rsid w:val="00236757"/>
    <w:rsid w:val="002367DA"/>
    <w:rsid w:val="002409DE"/>
    <w:rsid w:val="00241095"/>
    <w:rsid w:val="002413B7"/>
    <w:rsid w:val="0024144D"/>
    <w:rsid w:val="0024166B"/>
    <w:rsid w:val="002418AD"/>
    <w:rsid w:val="002418F3"/>
    <w:rsid w:val="0024209F"/>
    <w:rsid w:val="0024221D"/>
    <w:rsid w:val="00242AB2"/>
    <w:rsid w:val="00243261"/>
    <w:rsid w:val="00243EEE"/>
    <w:rsid w:val="00244053"/>
    <w:rsid w:val="00244600"/>
    <w:rsid w:val="0024483C"/>
    <w:rsid w:val="002449F6"/>
    <w:rsid w:val="00244CF2"/>
    <w:rsid w:val="00244D88"/>
    <w:rsid w:val="00244E22"/>
    <w:rsid w:val="00244EDB"/>
    <w:rsid w:val="00244F92"/>
    <w:rsid w:val="00245071"/>
    <w:rsid w:val="002451DC"/>
    <w:rsid w:val="00245470"/>
    <w:rsid w:val="00245B90"/>
    <w:rsid w:val="002462D6"/>
    <w:rsid w:val="00246A09"/>
    <w:rsid w:val="00247195"/>
    <w:rsid w:val="002472EA"/>
    <w:rsid w:val="002472F0"/>
    <w:rsid w:val="0024753E"/>
    <w:rsid w:val="00247693"/>
    <w:rsid w:val="00247E5F"/>
    <w:rsid w:val="002505A0"/>
    <w:rsid w:val="0025078D"/>
    <w:rsid w:val="00251F96"/>
    <w:rsid w:val="002524C5"/>
    <w:rsid w:val="0025259B"/>
    <w:rsid w:val="00252B44"/>
    <w:rsid w:val="00252CD0"/>
    <w:rsid w:val="00253098"/>
    <w:rsid w:val="00254645"/>
    <w:rsid w:val="00254733"/>
    <w:rsid w:val="00254A25"/>
    <w:rsid w:val="002556F3"/>
    <w:rsid w:val="00255B16"/>
    <w:rsid w:val="00257912"/>
    <w:rsid w:val="00260198"/>
    <w:rsid w:val="00260632"/>
    <w:rsid w:val="00260ABC"/>
    <w:rsid w:val="00261A85"/>
    <w:rsid w:val="002625CB"/>
    <w:rsid w:val="00262967"/>
    <w:rsid w:val="00262A41"/>
    <w:rsid w:val="00262CA1"/>
    <w:rsid w:val="00262D54"/>
    <w:rsid w:val="002634B2"/>
    <w:rsid w:val="002634DF"/>
    <w:rsid w:val="00263954"/>
    <w:rsid w:val="00263A03"/>
    <w:rsid w:val="00263F1F"/>
    <w:rsid w:val="00263FA3"/>
    <w:rsid w:val="002645AD"/>
    <w:rsid w:val="002648BB"/>
    <w:rsid w:val="00264926"/>
    <w:rsid w:val="00264DE7"/>
    <w:rsid w:val="0026539D"/>
    <w:rsid w:val="0026577A"/>
    <w:rsid w:val="0026616E"/>
    <w:rsid w:val="00266C30"/>
    <w:rsid w:val="00266F97"/>
    <w:rsid w:val="00267A7C"/>
    <w:rsid w:val="00267AFC"/>
    <w:rsid w:val="00270D00"/>
    <w:rsid w:val="00271751"/>
    <w:rsid w:val="00271926"/>
    <w:rsid w:val="00271A99"/>
    <w:rsid w:val="00271B6A"/>
    <w:rsid w:val="00272134"/>
    <w:rsid w:val="0027255F"/>
    <w:rsid w:val="00272B18"/>
    <w:rsid w:val="00272D0D"/>
    <w:rsid w:val="0027317E"/>
    <w:rsid w:val="00273518"/>
    <w:rsid w:val="00273587"/>
    <w:rsid w:val="002736F0"/>
    <w:rsid w:val="00273D73"/>
    <w:rsid w:val="00273F0C"/>
    <w:rsid w:val="002742D9"/>
    <w:rsid w:val="002745EF"/>
    <w:rsid w:val="00274929"/>
    <w:rsid w:val="00274956"/>
    <w:rsid w:val="00274D1B"/>
    <w:rsid w:val="002754BA"/>
    <w:rsid w:val="0027560E"/>
    <w:rsid w:val="002757B1"/>
    <w:rsid w:val="002757FA"/>
    <w:rsid w:val="0027613B"/>
    <w:rsid w:val="002764B0"/>
    <w:rsid w:val="00276514"/>
    <w:rsid w:val="00276528"/>
    <w:rsid w:val="00276AEF"/>
    <w:rsid w:val="00276D9F"/>
    <w:rsid w:val="0028042A"/>
    <w:rsid w:val="00280601"/>
    <w:rsid w:val="00280677"/>
    <w:rsid w:val="002807FD"/>
    <w:rsid w:val="0028103F"/>
    <w:rsid w:val="002816B1"/>
    <w:rsid w:val="00281844"/>
    <w:rsid w:val="002820F5"/>
    <w:rsid w:val="00282485"/>
    <w:rsid w:val="0028277B"/>
    <w:rsid w:val="00282ADF"/>
    <w:rsid w:val="00282BF6"/>
    <w:rsid w:val="002832E8"/>
    <w:rsid w:val="00283AE8"/>
    <w:rsid w:val="00283E82"/>
    <w:rsid w:val="00284BC5"/>
    <w:rsid w:val="0028516A"/>
    <w:rsid w:val="002853ED"/>
    <w:rsid w:val="002854BE"/>
    <w:rsid w:val="002854D1"/>
    <w:rsid w:val="002856D3"/>
    <w:rsid w:val="00285959"/>
    <w:rsid w:val="00285DF0"/>
    <w:rsid w:val="0028601D"/>
    <w:rsid w:val="002866AE"/>
    <w:rsid w:val="00286C36"/>
    <w:rsid w:val="002873C7"/>
    <w:rsid w:val="00287537"/>
    <w:rsid w:val="00287A18"/>
    <w:rsid w:val="00287F3C"/>
    <w:rsid w:val="0029078E"/>
    <w:rsid w:val="00291361"/>
    <w:rsid w:val="00291F9C"/>
    <w:rsid w:val="00292494"/>
    <w:rsid w:val="0029257F"/>
    <w:rsid w:val="00292711"/>
    <w:rsid w:val="002928CE"/>
    <w:rsid w:val="00292A00"/>
    <w:rsid w:val="0029375D"/>
    <w:rsid w:val="002946CF"/>
    <w:rsid w:val="00295A2E"/>
    <w:rsid w:val="00295DAF"/>
    <w:rsid w:val="0029638D"/>
    <w:rsid w:val="00296A62"/>
    <w:rsid w:val="00296D72"/>
    <w:rsid w:val="00297B74"/>
    <w:rsid w:val="002A087E"/>
    <w:rsid w:val="002A21B0"/>
    <w:rsid w:val="002A2789"/>
    <w:rsid w:val="002A31AE"/>
    <w:rsid w:val="002A3AD1"/>
    <w:rsid w:val="002A3BE6"/>
    <w:rsid w:val="002A3DC7"/>
    <w:rsid w:val="002A410C"/>
    <w:rsid w:val="002A4B39"/>
    <w:rsid w:val="002A5509"/>
    <w:rsid w:val="002A5988"/>
    <w:rsid w:val="002A59EC"/>
    <w:rsid w:val="002A5F09"/>
    <w:rsid w:val="002A6B55"/>
    <w:rsid w:val="002A717E"/>
    <w:rsid w:val="002A71A9"/>
    <w:rsid w:val="002A7987"/>
    <w:rsid w:val="002A7AED"/>
    <w:rsid w:val="002A7C76"/>
    <w:rsid w:val="002A7D76"/>
    <w:rsid w:val="002A7EC8"/>
    <w:rsid w:val="002B0181"/>
    <w:rsid w:val="002B0C5A"/>
    <w:rsid w:val="002B0DA5"/>
    <w:rsid w:val="002B1136"/>
    <w:rsid w:val="002B187B"/>
    <w:rsid w:val="002B2057"/>
    <w:rsid w:val="002B2244"/>
    <w:rsid w:val="002B2D75"/>
    <w:rsid w:val="002B2EB4"/>
    <w:rsid w:val="002B2F36"/>
    <w:rsid w:val="002B38ED"/>
    <w:rsid w:val="002B3AC5"/>
    <w:rsid w:val="002B424A"/>
    <w:rsid w:val="002B4C87"/>
    <w:rsid w:val="002B580E"/>
    <w:rsid w:val="002B60F3"/>
    <w:rsid w:val="002B6395"/>
    <w:rsid w:val="002B77B5"/>
    <w:rsid w:val="002B7919"/>
    <w:rsid w:val="002B7AE6"/>
    <w:rsid w:val="002B7C12"/>
    <w:rsid w:val="002B7EC8"/>
    <w:rsid w:val="002B7FD4"/>
    <w:rsid w:val="002C066D"/>
    <w:rsid w:val="002C0832"/>
    <w:rsid w:val="002C0D02"/>
    <w:rsid w:val="002C0ED1"/>
    <w:rsid w:val="002C1ECE"/>
    <w:rsid w:val="002C327F"/>
    <w:rsid w:val="002C371D"/>
    <w:rsid w:val="002C5446"/>
    <w:rsid w:val="002C547E"/>
    <w:rsid w:val="002C5485"/>
    <w:rsid w:val="002C5686"/>
    <w:rsid w:val="002C590F"/>
    <w:rsid w:val="002C5BFA"/>
    <w:rsid w:val="002C5D54"/>
    <w:rsid w:val="002C6367"/>
    <w:rsid w:val="002C6713"/>
    <w:rsid w:val="002C6787"/>
    <w:rsid w:val="002C69F6"/>
    <w:rsid w:val="002C6D9D"/>
    <w:rsid w:val="002C733C"/>
    <w:rsid w:val="002C73F6"/>
    <w:rsid w:val="002C749D"/>
    <w:rsid w:val="002C78CF"/>
    <w:rsid w:val="002C796C"/>
    <w:rsid w:val="002D0D2A"/>
    <w:rsid w:val="002D125C"/>
    <w:rsid w:val="002D134E"/>
    <w:rsid w:val="002D138B"/>
    <w:rsid w:val="002D1DA6"/>
    <w:rsid w:val="002D2173"/>
    <w:rsid w:val="002D228E"/>
    <w:rsid w:val="002D2704"/>
    <w:rsid w:val="002D27BD"/>
    <w:rsid w:val="002D2AE4"/>
    <w:rsid w:val="002D2BAC"/>
    <w:rsid w:val="002D2E9F"/>
    <w:rsid w:val="002D4091"/>
    <w:rsid w:val="002D46B0"/>
    <w:rsid w:val="002D4A23"/>
    <w:rsid w:val="002D4A31"/>
    <w:rsid w:val="002D4A91"/>
    <w:rsid w:val="002D52B8"/>
    <w:rsid w:val="002D5890"/>
    <w:rsid w:val="002D61BA"/>
    <w:rsid w:val="002D61ED"/>
    <w:rsid w:val="002D6954"/>
    <w:rsid w:val="002D69C5"/>
    <w:rsid w:val="002D78C5"/>
    <w:rsid w:val="002E018C"/>
    <w:rsid w:val="002E061D"/>
    <w:rsid w:val="002E0746"/>
    <w:rsid w:val="002E08AE"/>
    <w:rsid w:val="002E0B03"/>
    <w:rsid w:val="002E0E6F"/>
    <w:rsid w:val="002E0F87"/>
    <w:rsid w:val="002E1207"/>
    <w:rsid w:val="002E1228"/>
    <w:rsid w:val="002E133A"/>
    <w:rsid w:val="002E160E"/>
    <w:rsid w:val="002E163A"/>
    <w:rsid w:val="002E1713"/>
    <w:rsid w:val="002E19F1"/>
    <w:rsid w:val="002E1CF5"/>
    <w:rsid w:val="002E22C1"/>
    <w:rsid w:val="002E2A4F"/>
    <w:rsid w:val="002E329D"/>
    <w:rsid w:val="002E33A1"/>
    <w:rsid w:val="002E3447"/>
    <w:rsid w:val="002E36DA"/>
    <w:rsid w:val="002E3D21"/>
    <w:rsid w:val="002E43CD"/>
    <w:rsid w:val="002E5957"/>
    <w:rsid w:val="002E5E0F"/>
    <w:rsid w:val="002E6B7A"/>
    <w:rsid w:val="002E742F"/>
    <w:rsid w:val="002E75EB"/>
    <w:rsid w:val="002E7A9B"/>
    <w:rsid w:val="002E7DF4"/>
    <w:rsid w:val="002E7F1F"/>
    <w:rsid w:val="002F06AA"/>
    <w:rsid w:val="002F085B"/>
    <w:rsid w:val="002F0A7E"/>
    <w:rsid w:val="002F0C81"/>
    <w:rsid w:val="002F1629"/>
    <w:rsid w:val="002F1C0D"/>
    <w:rsid w:val="002F2C6C"/>
    <w:rsid w:val="002F2E28"/>
    <w:rsid w:val="002F3161"/>
    <w:rsid w:val="002F370D"/>
    <w:rsid w:val="002F3C2E"/>
    <w:rsid w:val="002F484A"/>
    <w:rsid w:val="002F5084"/>
    <w:rsid w:val="002F5420"/>
    <w:rsid w:val="002F5473"/>
    <w:rsid w:val="002F5C57"/>
    <w:rsid w:val="002F61D6"/>
    <w:rsid w:val="002F68F4"/>
    <w:rsid w:val="002F694E"/>
    <w:rsid w:val="002F6D7E"/>
    <w:rsid w:val="002F6DB1"/>
    <w:rsid w:val="002F7BEF"/>
    <w:rsid w:val="00300612"/>
    <w:rsid w:val="00300A1C"/>
    <w:rsid w:val="00300C83"/>
    <w:rsid w:val="00301273"/>
    <w:rsid w:val="003014C8"/>
    <w:rsid w:val="003014D7"/>
    <w:rsid w:val="00301B37"/>
    <w:rsid w:val="00301C87"/>
    <w:rsid w:val="003021B1"/>
    <w:rsid w:val="003023B4"/>
    <w:rsid w:val="003029CD"/>
    <w:rsid w:val="0030376F"/>
    <w:rsid w:val="0030379B"/>
    <w:rsid w:val="0030382E"/>
    <w:rsid w:val="00304385"/>
    <w:rsid w:val="003045E3"/>
    <w:rsid w:val="003052F0"/>
    <w:rsid w:val="0030561C"/>
    <w:rsid w:val="00305A61"/>
    <w:rsid w:val="00305FC6"/>
    <w:rsid w:val="003069CF"/>
    <w:rsid w:val="00306DEB"/>
    <w:rsid w:val="003072E8"/>
    <w:rsid w:val="00307BAB"/>
    <w:rsid w:val="003103B4"/>
    <w:rsid w:val="00310DD7"/>
    <w:rsid w:val="00311669"/>
    <w:rsid w:val="00311C14"/>
    <w:rsid w:val="003120F0"/>
    <w:rsid w:val="00312174"/>
    <w:rsid w:val="0031266A"/>
    <w:rsid w:val="00312CAB"/>
    <w:rsid w:val="00313475"/>
    <w:rsid w:val="003136EB"/>
    <w:rsid w:val="00313B47"/>
    <w:rsid w:val="00314115"/>
    <w:rsid w:val="00314CB0"/>
    <w:rsid w:val="00314D56"/>
    <w:rsid w:val="00314D9B"/>
    <w:rsid w:val="003151B8"/>
    <w:rsid w:val="00315888"/>
    <w:rsid w:val="00315DDE"/>
    <w:rsid w:val="00315E64"/>
    <w:rsid w:val="00315ECC"/>
    <w:rsid w:val="003168CA"/>
    <w:rsid w:val="00316CF7"/>
    <w:rsid w:val="003171ED"/>
    <w:rsid w:val="00317234"/>
    <w:rsid w:val="0031738E"/>
    <w:rsid w:val="003174D5"/>
    <w:rsid w:val="003177E2"/>
    <w:rsid w:val="00317BF1"/>
    <w:rsid w:val="00317D7B"/>
    <w:rsid w:val="0032041D"/>
    <w:rsid w:val="00320436"/>
    <w:rsid w:val="003207CF"/>
    <w:rsid w:val="00320A75"/>
    <w:rsid w:val="00320E1E"/>
    <w:rsid w:val="00320FE0"/>
    <w:rsid w:val="00321499"/>
    <w:rsid w:val="00321540"/>
    <w:rsid w:val="00321A11"/>
    <w:rsid w:val="00321D0B"/>
    <w:rsid w:val="00321F0C"/>
    <w:rsid w:val="00321FFE"/>
    <w:rsid w:val="00322FD9"/>
    <w:rsid w:val="00323EE0"/>
    <w:rsid w:val="003243A8"/>
    <w:rsid w:val="003243D9"/>
    <w:rsid w:val="0032514D"/>
    <w:rsid w:val="00325A58"/>
    <w:rsid w:val="00326022"/>
    <w:rsid w:val="0032609A"/>
    <w:rsid w:val="00326317"/>
    <w:rsid w:val="00326A60"/>
    <w:rsid w:val="00327738"/>
    <w:rsid w:val="00327FB4"/>
    <w:rsid w:val="00327FC3"/>
    <w:rsid w:val="00330430"/>
    <w:rsid w:val="003306F6"/>
    <w:rsid w:val="00330AB4"/>
    <w:rsid w:val="003314EC"/>
    <w:rsid w:val="003315F9"/>
    <w:rsid w:val="00331994"/>
    <w:rsid w:val="00331A5C"/>
    <w:rsid w:val="00331B1C"/>
    <w:rsid w:val="00332543"/>
    <w:rsid w:val="00332ED8"/>
    <w:rsid w:val="00333060"/>
    <w:rsid w:val="00333A57"/>
    <w:rsid w:val="00334761"/>
    <w:rsid w:val="00334830"/>
    <w:rsid w:val="003349EA"/>
    <w:rsid w:val="0033562F"/>
    <w:rsid w:val="00335775"/>
    <w:rsid w:val="003357E3"/>
    <w:rsid w:val="00335974"/>
    <w:rsid w:val="00335C48"/>
    <w:rsid w:val="00336599"/>
    <w:rsid w:val="00337985"/>
    <w:rsid w:val="00337BB7"/>
    <w:rsid w:val="00337D9A"/>
    <w:rsid w:val="00337E44"/>
    <w:rsid w:val="00337E64"/>
    <w:rsid w:val="00340422"/>
    <w:rsid w:val="00340A7D"/>
    <w:rsid w:val="003410E5"/>
    <w:rsid w:val="00341156"/>
    <w:rsid w:val="0034177A"/>
    <w:rsid w:val="00341B28"/>
    <w:rsid w:val="00342148"/>
    <w:rsid w:val="003422C6"/>
    <w:rsid w:val="003422C9"/>
    <w:rsid w:val="00342927"/>
    <w:rsid w:val="00342964"/>
    <w:rsid w:val="00342BEE"/>
    <w:rsid w:val="0034327E"/>
    <w:rsid w:val="003435C5"/>
    <w:rsid w:val="003438B1"/>
    <w:rsid w:val="00343D53"/>
    <w:rsid w:val="00343F44"/>
    <w:rsid w:val="00344127"/>
    <w:rsid w:val="00344DFF"/>
    <w:rsid w:val="003450B7"/>
    <w:rsid w:val="00345181"/>
    <w:rsid w:val="00345645"/>
    <w:rsid w:val="00345693"/>
    <w:rsid w:val="00345816"/>
    <w:rsid w:val="003460B9"/>
    <w:rsid w:val="00346481"/>
    <w:rsid w:val="00346FA7"/>
    <w:rsid w:val="00347983"/>
    <w:rsid w:val="00347D41"/>
    <w:rsid w:val="003508DA"/>
    <w:rsid w:val="0035110F"/>
    <w:rsid w:val="0035121B"/>
    <w:rsid w:val="00351747"/>
    <w:rsid w:val="00351817"/>
    <w:rsid w:val="00351930"/>
    <w:rsid w:val="0035227B"/>
    <w:rsid w:val="0035265C"/>
    <w:rsid w:val="00352B77"/>
    <w:rsid w:val="00353261"/>
    <w:rsid w:val="00353736"/>
    <w:rsid w:val="0035376C"/>
    <w:rsid w:val="003538B9"/>
    <w:rsid w:val="00353CEE"/>
    <w:rsid w:val="00354656"/>
    <w:rsid w:val="003547A4"/>
    <w:rsid w:val="00354838"/>
    <w:rsid w:val="00354A08"/>
    <w:rsid w:val="00355253"/>
    <w:rsid w:val="003554C0"/>
    <w:rsid w:val="003555D1"/>
    <w:rsid w:val="00355B7A"/>
    <w:rsid w:val="00355C80"/>
    <w:rsid w:val="00355D32"/>
    <w:rsid w:val="00355FDC"/>
    <w:rsid w:val="0035655D"/>
    <w:rsid w:val="0035694F"/>
    <w:rsid w:val="003576BB"/>
    <w:rsid w:val="00357824"/>
    <w:rsid w:val="00357A9B"/>
    <w:rsid w:val="003612A0"/>
    <w:rsid w:val="00361DB0"/>
    <w:rsid w:val="00361E02"/>
    <w:rsid w:val="00361E9D"/>
    <w:rsid w:val="00361FB9"/>
    <w:rsid w:val="0036217E"/>
    <w:rsid w:val="0036223C"/>
    <w:rsid w:val="0036256A"/>
    <w:rsid w:val="00362D44"/>
    <w:rsid w:val="003640A9"/>
    <w:rsid w:val="00364342"/>
    <w:rsid w:val="0036442F"/>
    <w:rsid w:val="00364DCA"/>
    <w:rsid w:val="003658AD"/>
    <w:rsid w:val="00365CA3"/>
    <w:rsid w:val="00365D1E"/>
    <w:rsid w:val="003668C0"/>
    <w:rsid w:val="003675C4"/>
    <w:rsid w:val="003706FF"/>
    <w:rsid w:val="00370AA1"/>
    <w:rsid w:val="00371010"/>
    <w:rsid w:val="00371619"/>
    <w:rsid w:val="00371C9C"/>
    <w:rsid w:val="00371F42"/>
    <w:rsid w:val="00371FD5"/>
    <w:rsid w:val="00372233"/>
    <w:rsid w:val="003723D1"/>
    <w:rsid w:val="00372A28"/>
    <w:rsid w:val="003736C8"/>
    <w:rsid w:val="00373730"/>
    <w:rsid w:val="00373A49"/>
    <w:rsid w:val="00373DA1"/>
    <w:rsid w:val="00374A8F"/>
    <w:rsid w:val="003758F0"/>
    <w:rsid w:val="00375F9C"/>
    <w:rsid w:val="0037644F"/>
    <w:rsid w:val="00376B93"/>
    <w:rsid w:val="00376BCA"/>
    <w:rsid w:val="00380D39"/>
    <w:rsid w:val="00380D56"/>
    <w:rsid w:val="00380F16"/>
    <w:rsid w:val="00380FA1"/>
    <w:rsid w:val="003816B3"/>
    <w:rsid w:val="00381866"/>
    <w:rsid w:val="003819F5"/>
    <w:rsid w:val="00382157"/>
    <w:rsid w:val="003823ED"/>
    <w:rsid w:val="003823FC"/>
    <w:rsid w:val="0038291F"/>
    <w:rsid w:val="00382B5C"/>
    <w:rsid w:val="00382BDA"/>
    <w:rsid w:val="00382CDA"/>
    <w:rsid w:val="00382FBC"/>
    <w:rsid w:val="003830E1"/>
    <w:rsid w:val="0038375E"/>
    <w:rsid w:val="00384AF2"/>
    <w:rsid w:val="00384F42"/>
    <w:rsid w:val="00384F97"/>
    <w:rsid w:val="003853D9"/>
    <w:rsid w:val="0038586A"/>
    <w:rsid w:val="0038597E"/>
    <w:rsid w:val="00385A93"/>
    <w:rsid w:val="00386338"/>
    <w:rsid w:val="00386648"/>
    <w:rsid w:val="00386B5A"/>
    <w:rsid w:val="00386BBA"/>
    <w:rsid w:val="00387255"/>
    <w:rsid w:val="00387673"/>
    <w:rsid w:val="003905C3"/>
    <w:rsid w:val="00390B37"/>
    <w:rsid w:val="00390B6D"/>
    <w:rsid w:val="0039147B"/>
    <w:rsid w:val="0039172C"/>
    <w:rsid w:val="003917D5"/>
    <w:rsid w:val="0039204A"/>
    <w:rsid w:val="00392490"/>
    <w:rsid w:val="003927E5"/>
    <w:rsid w:val="00392C54"/>
    <w:rsid w:val="00393782"/>
    <w:rsid w:val="00393830"/>
    <w:rsid w:val="003939CC"/>
    <w:rsid w:val="00393A9A"/>
    <w:rsid w:val="00393C51"/>
    <w:rsid w:val="00393C66"/>
    <w:rsid w:val="003940CF"/>
    <w:rsid w:val="0039424F"/>
    <w:rsid w:val="003944F4"/>
    <w:rsid w:val="003950B8"/>
    <w:rsid w:val="0039528C"/>
    <w:rsid w:val="003954F6"/>
    <w:rsid w:val="0039557E"/>
    <w:rsid w:val="003960E4"/>
    <w:rsid w:val="00396147"/>
    <w:rsid w:val="00396998"/>
    <w:rsid w:val="0039711E"/>
    <w:rsid w:val="00397424"/>
    <w:rsid w:val="00397560"/>
    <w:rsid w:val="003979C6"/>
    <w:rsid w:val="00397AD8"/>
    <w:rsid w:val="003A01CD"/>
    <w:rsid w:val="003A0206"/>
    <w:rsid w:val="003A0C43"/>
    <w:rsid w:val="003A0F3F"/>
    <w:rsid w:val="003A1313"/>
    <w:rsid w:val="003A1A49"/>
    <w:rsid w:val="003A2668"/>
    <w:rsid w:val="003A27C5"/>
    <w:rsid w:val="003A2BBD"/>
    <w:rsid w:val="003A2D3B"/>
    <w:rsid w:val="003A2EBB"/>
    <w:rsid w:val="003A3843"/>
    <w:rsid w:val="003A3C7D"/>
    <w:rsid w:val="003A3CF9"/>
    <w:rsid w:val="003A40BE"/>
    <w:rsid w:val="003A40F6"/>
    <w:rsid w:val="003A45D4"/>
    <w:rsid w:val="003A4753"/>
    <w:rsid w:val="003A47DE"/>
    <w:rsid w:val="003A494C"/>
    <w:rsid w:val="003A4C6E"/>
    <w:rsid w:val="003A4C9D"/>
    <w:rsid w:val="003A4DF5"/>
    <w:rsid w:val="003A51EB"/>
    <w:rsid w:val="003A5345"/>
    <w:rsid w:val="003A5693"/>
    <w:rsid w:val="003A5C4E"/>
    <w:rsid w:val="003A5F0E"/>
    <w:rsid w:val="003A607A"/>
    <w:rsid w:val="003A6665"/>
    <w:rsid w:val="003A688B"/>
    <w:rsid w:val="003A7156"/>
    <w:rsid w:val="003A7C23"/>
    <w:rsid w:val="003B0C18"/>
    <w:rsid w:val="003B1318"/>
    <w:rsid w:val="003B148D"/>
    <w:rsid w:val="003B22CD"/>
    <w:rsid w:val="003B26D2"/>
    <w:rsid w:val="003B2895"/>
    <w:rsid w:val="003B295A"/>
    <w:rsid w:val="003B2F05"/>
    <w:rsid w:val="003B3CE5"/>
    <w:rsid w:val="003B4065"/>
    <w:rsid w:val="003B4A9C"/>
    <w:rsid w:val="003B4C61"/>
    <w:rsid w:val="003B4CCD"/>
    <w:rsid w:val="003B52DE"/>
    <w:rsid w:val="003B5536"/>
    <w:rsid w:val="003B57BD"/>
    <w:rsid w:val="003B582F"/>
    <w:rsid w:val="003B5A85"/>
    <w:rsid w:val="003B5D64"/>
    <w:rsid w:val="003B6290"/>
    <w:rsid w:val="003B67BB"/>
    <w:rsid w:val="003B6BD8"/>
    <w:rsid w:val="003B6CAF"/>
    <w:rsid w:val="003B7588"/>
    <w:rsid w:val="003B79D5"/>
    <w:rsid w:val="003C0EE8"/>
    <w:rsid w:val="003C187A"/>
    <w:rsid w:val="003C1BA9"/>
    <w:rsid w:val="003C1C9A"/>
    <w:rsid w:val="003C2AA0"/>
    <w:rsid w:val="003C3902"/>
    <w:rsid w:val="003C4114"/>
    <w:rsid w:val="003C4718"/>
    <w:rsid w:val="003C4B62"/>
    <w:rsid w:val="003C52BF"/>
    <w:rsid w:val="003C56FC"/>
    <w:rsid w:val="003C5709"/>
    <w:rsid w:val="003C5BC1"/>
    <w:rsid w:val="003C6536"/>
    <w:rsid w:val="003C6BB7"/>
    <w:rsid w:val="003C7398"/>
    <w:rsid w:val="003C77DE"/>
    <w:rsid w:val="003C7EDB"/>
    <w:rsid w:val="003C7F14"/>
    <w:rsid w:val="003D01CD"/>
    <w:rsid w:val="003D044F"/>
    <w:rsid w:val="003D081D"/>
    <w:rsid w:val="003D0C85"/>
    <w:rsid w:val="003D1BDA"/>
    <w:rsid w:val="003D2171"/>
    <w:rsid w:val="003D239B"/>
    <w:rsid w:val="003D24C0"/>
    <w:rsid w:val="003D2F34"/>
    <w:rsid w:val="003D334E"/>
    <w:rsid w:val="003D3C34"/>
    <w:rsid w:val="003D43C2"/>
    <w:rsid w:val="003D4647"/>
    <w:rsid w:val="003D53DD"/>
    <w:rsid w:val="003D5B28"/>
    <w:rsid w:val="003D5E72"/>
    <w:rsid w:val="003D6261"/>
    <w:rsid w:val="003D6F2B"/>
    <w:rsid w:val="003D7433"/>
    <w:rsid w:val="003D7A29"/>
    <w:rsid w:val="003D7BDE"/>
    <w:rsid w:val="003D7D7D"/>
    <w:rsid w:val="003D7F92"/>
    <w:rsid w:val="003D7FFD"/>
    <w:rsid w:val="003D7FFE"/>
    <w:rsid w:val="003E0FAE"/>
    <w:rsid w:val="003E17BB"/>
    <w:rsid w:val="003E1EE4"/>
    <w:rsid w:val="003E295B"/>
    <w:rsid w:val="003E2A38"/>
    <w:rsid w:val="003E33CB"/>
    <w:rsid w:val="003E39A1"/>
    <w:rsid w:val="003E3DEE"/>
    <w:rsid w:val="003E40A7"/>
    <w:rsid w:val="003E473F"/>
    <w:rsid w:val="003E4DBC"/>
    <w:rsid w:val="003E56C5"/>
    <w:rsid w:val="003E57AD"/>
    <w:rsid w:val="003E589D"/>
    <w:rsid w:val="003E5DEE"/>
    <w:rsid w:val="003E6269"/>
    <w:rsid w:val="003E69F8"/>
    <w:rsid w:val="003E6A7E"/>
    <w:rsid w:val="003E75CC"/>
    <w:rsid w:val="003E7684"/>
    <w:rsid w:val="003E7E48"/>
    <w:rsid w:val="003F006F"/>
    <w:rsid w:val="003F0209"/>
    <w:rsid w:val="003F04B0"/>
    <w:rsid w:val="003F0707"/>
    <w:rsid w:val="003F0AF3"/>
    <w:rsid w:val="003F130A"/>
    <w:rsid w:val="003F138C"/>
    <w:rsid w:val="003F178F"/>
    <w:rsid w:val="003F181E"/>
    <w:rsid w:val="003F235E"/>
    <w:rsid w:val="003F23FA"/>
    <w:rsid w:val="003F25CD"/>
    <w:rsid w:val="003F278A"/>
    <w:rsid w:val="003F27B2"/>
    <w:rsid w:val="003F29E6"/>
    <w:rsid w:val="003F321E"/>
    <w:rsid w:val="003F3660"/>
    <w:rsid w:val="003F38E7"/>
    <w:rsid w:val="003F4063"/>
    <w:rsid w:val="003F5409"/>
    <w:rsid w:val="003F559B"/>
    <w:rsid w:val="003F5841"/>
    <w:rsid w:val="003F5AE8"/>
    <w:rsid w:val="003F5DFA"/>
    <w:rsid w:val="003F61C9"/>
    <w:rsid w:val="003F6CA8"/>
    <w:rsid w:val="003F7300"/>
    <w:rsid w:val="003F7A38"/>
    <w:rsid w:val="0040038A"/>
    <w:rsid w:val="004003AA"/>
    <w:rsid w:val="00400594"/>
    <w:rsid w:val="00400A2F"/>
    <w:rsid w:val="00400B24"/>
    <w:rsid w:val="00400B76"/>
    <w:rsid w:val="004010D8"/>
    <w:rsid w:val="004014D4"/>
    <w:rsid w:val="00402206"/>
    <w:rsid w:val="00403212"/>
    <w:rsid w:val="00403439"/>
    <w:rsid w:val="00403793"/>
    <w:rsid w:val="0040425A"/>
    <w:rsid w:val="004042C9"/>
    <w:rsid w:val="00404412"/>
    <w:rsid w:val="00404515"/>
    <w:rsid w:val="004048AF"/>
    <w:rsid w:val="00404B1F"/>
    <w:rsid w:val="00404DAC"/>
    <w:rsid w:val="00405655"/>
    <w:rsid w:val="004067FF"/>
    <w:rsid w:val="0040762F"/>
    <w:rsid w:val="00407957"/>
    <w:rsid w:val="004079DE"/>
    <w:rsid w:val="00407A73"/>
    <w:rsid w:val="00407AD2"/>
    <w:rsid w:val="00407CE6"/>
    <w:rsid w:val="0041014B"/>
    <w:rsid w:val="0041042A"/>
    <w:rsid w:val="004109F4"/>
    <w:rsid w:val="00410BC7"/>
    <w:rsid w:val="00411688"/>
    <w:rsid w:val="004116BB"/>
    <w:rsid w:val="00411C64"/>
    <w:rsid w:val="00411F42"/>
    <w:rsid w:val="00412092"/>
    <w:rsid w:val="00412A83"/>
    <w:rsid w:val="00412CD0"/>
    <w:rsid w:val="00412F76"/>
    <w:rsid w:val="004131B4"/>
    <w:rsid w:val="00413250"/>
    <w:rsid w:val="00413412"/>
    <w:rsid w:val="00413452"/>
    <w:rsid w:val="00413C4E"/>
    <w:rsid w:val="00413D24"/>
    <w:rsid w:val="00413F9A"/>
    <w:rsid w:val="00414586"/>
    <w:rsid w:val="00414812"/>
    <w:rsid w:val="00414BB0"/>
    <w:rsid w:val="00414BB6"/>
    <w:rsid w:val="00414F76"/>
    <w:rsid w:val="00414FAB"/>
    <w:rsid w:val="00415293"/>
    <w:rsid w:val="00415A86"/>
    <w:rsid w:val="00415B8B"/>
    <w:rsid w:val="00415BC0"/>
    <w:rsid w:val="00415FEE"/>
    <w:rsid w:val="0041612A"/>
    <w:rsid w:val="00416552"/>
    <w:rsid w:val="00416D2C"/>
    <w:rsid w:val="00416E31"/>
    <w:rsid w:val="00417208"/>
    <w:rsid w:val="0041726C"/>
    <w:rsid w:val="00417611"/>
    <w:rsid w:val="004177B8"/>
    <w:rsid w:val="00420732"/>
    <w:rsid w:val="00420A86"/>
    <w:rsid w:val="00420FFE"/>
    <w:rsid w:val="00421326"/>
    <w:rsid w:val="004224A5"/>
    <w:rsid w:val="00422724"/>
    <w:rsid w:val="00422942"/>
    <w:rsid w:val="00422FA9"/>
    <w:rsid w:val="0042363F"/>
    <w:rsid w:val="00423CDA"/>
    <w:rsid w:val="00423FA6"/>
    <w:rsid w:val="004240AC"/>
    <w:rsid w:val="00424245"/>
    <w:rsid w:val="00425294"/>
    <w:rsid w:val="004253E9"/>
    <w:rsid w:val="004259A5"/>
    <w:rsid w:val="00425F2E"/>
    <w:rsid w:val="00426092"/>
    <w:rsid w:val="0042614E"/>
    <w:rsid w:val="0042662B"/>
    <w:rsid w:val="00426738"/>
    <w:rsid w:val="0042727B"/>
    <w:rsid w:val="00427CDB"/>
    <w:rsid w:val="00427E67"/>
    <w:rsid w:val="00431342"/>
    <w:rsid w:val="004314D3"/>
    <w:rsid w:val="00431957"/>
    <w:rsid w:val="00431B2E"/>
    <w:rsid w:val="00431C77"/>
    <w:rsid w:val="00432012"/>
    <w:rsid w:val="00432091"/>
    <w:rsid w:val="004321AC"/>
    <w:rsid w:val="00432963"/>
    <w:rsid w:val="0043347A"/>
    <w:rsid w:val="00433DAA"/>
    <w:rsid w:val="00433F1C"/>
    <w:rsid w:val="00433F60"/>
    <w:rsid w:val="004345F6"/>
    <w:rsid w:val="00434B0C"/>
    <w:rsid w:val="00435FC1"/>
    <w:rsid w:val="00436B0A"/>
    <w:rsid w:val="00436D33"/>
    <w:rsid w:val="00436DEC"/>
    <w:rsid w:val="004370C4"/>
    <w:rsid w:val="00437152"/>
    <w:rsid w:val="00437186"/>
    <w:rsid w:val="00437240"/>
    <w:rsid w:val="00437415"/>
    <w:rsid w:val="00437679"/>
    <w:rsid w:val="00437A6F"/>
    <w:rsid w:val="004407D6"/>
    <w:rsid w:val="00440E3C"/>
    <w:rsid w:val="00440E98"/>
    <w:rsid w:val="00441367"/>
    <w:rsid w:val="0044212D"/>
    <w:rsid w:val="00442CCA"/>
    <w:rsid w:val="00443658"/>
    <w:rsid w:val="004439EE"/>
    <w:rsid w:val="00444100"/>
    <w:rsid w:val="004441E9"/>
    <w:rsid w:val="004443E8"/>
    <w:rsid w:val="004445FB"/>
    <w:rsid w:val="004448A9"/>
    <w:rsid w:val="00444D60"/>
    <w:rsid w:val="00445409"/>
    <w:rsid w:val="00446129"/>
    <w:rsid w:val="00446D05"/>
    <w:rsid w:val="00446D34"/>
    <w:rsid w:val="00447489"/>
    <w:rsid w:val="00447710"/>
    <w:rsid w:val="0045002A"/>
    <w:rsid w:val="004504A5"/>
    <w:rsid w:val="00450BF9"/>
    <w:rsid w:val="00451125"/>
    <w:rsid w:val="0045143F"/>
    <w:rsid w:val="0045236A"/>
    <w:rsid w:val="004527E7"/>
    <w:rsid w:val="00452C19"/>
    <w:rsid w:val="00452C61"/>
    <w:rsid w:val="00453613"/>
    <w:rsid w:val="0045370D"/>
    <w:rsid w:val="00453C42"/>
    <w:rsid w:val="004543EB"/>
    <w:rsid w:val="004547CC"/>
    <w:rsid w:val="00454C31"/>
    <w:rsid w:val="0045502E"/>
    <w:rsid w:val="0045568C"/>
    <w:rsid w:val="00455756"/>
    <w:rsid w:val="00455836"/>
    <w:rsid w:val="00456A63"/>
    <w:rsid w:val="00456E7D"/>
    <w:rsid w:val="004571B6"/>
    <w:rsid w:val="00457253"/>
    <w:rsid w:val="00457813"/>
    <w:rsid w:val="00457F48"/>
    <w:rsid w:val="00460DDA"/>
    <w:rsid w:val="00461617"/>
    <w:rsid w:val="004616BA"/>
    <w:rsid w:val="004616E0"/>
    <w:rsid w:val="0046173D"/>
    <w:rsid w:val="00461B08"/>
    <w:rsid w:val="00461E69"/>
    <w:rsid w:val="00462261"/>
    <w:rsid w:val="00462693"/>
    <w:rsid w:val="00462787"/>
    <w:rsid w:val="00462AA5"/>
    <w:rsid w:val="00462E31"/>
    <w:rsid w:val="00462E7C"/>
    <w:rsid w:val="00462ED4"/>
    <w:rsid w:val="00463320"/>
    <w:rsid w:val="00463368"/>
    <w:rsid w:val="0046345E"/>
    <w:rsid w:val="00463547"/>
    <w:rsid w:val="004635BE"/>
    <w:rsid w:val="00463A51"/>
    <w:rsid w:val="00463CBF"/>
    <w:rsid w:val="00463D81"/>
    <w:rsid w:val="00464081"/>
    <w:rsid w:val="004644CC"/>
    <w:rsid w:val="004644D9"/>
    <w:rsid w:val="00464828"/>
    <w:rsid w:val="00464A86"/>
    <w:rsid w:val="00464FE5"/>
    <w:rsid w:val="00465936"/>
    <w:rsid w:val="00465E28"/>
    <w:rsid w:val="004664AD"/>
    <w:rsid w:val="0046679E"/>
    <w:rsid w:val="00466960"/>
    <w:rsid w:val="0046733B"/>
    <w:rsid w:val="00467965"/>
    <w:rsid w:val="004701CE"/>
    <w:rsid w:val="0047122E"/>
    <w:rsid w:val="0047191A"/>
    <w:rsid w:val="00471C64"/>
    <w:rsid w:val="0047291E"/>
    <w:rsid w:val="00472A60"/>
    <w:rsid w:val="00472AD8"/>
    <w:rsid w:val="00472D8C"/>
    <w:rsid w:val="0047330F"/>
    <w:rsid w:val="004735C7"/>
    <w:rsid w:val="00473688"/>
    <w:rsid w:val="00473751"/>
    <w:rsid w:val="00473E88"/>
    <w:rsid w:val="00474073"/>
    <w:rsid w:val="00474656"/>
    <w:rsid w:val="00474AA8"/>
    <w:rsid w:val="0047556B"/>
    <w:rsid w:val="004757B6"/>
    <w:rsid w:val="00475972"/>
    <w:rsid w:val="00475D02"/>
    <w:rsid w:val="00475EFF"/>
    <w:rsid w:val="0047675D"/>
    <w:rsid w:val="00476A8D"/>
    <w:rsid w:val="004776A9"/>
    <w:rsid w:val="00480046"/>
    <w:rsid w:val="00480218"/>
    <w:rsid w:val="004808AA"/>
    <w:rsid w:val="00480B8E"/>
    <w:rsid w:val="00480E41"/>
    <w:rsid w:val="00481268"/>
    <w:rsid w:val="004818EC"/>
    <w:rsid w:val="004823F7"/>
    <w:rsid w:val="0048323D"/>
    <w:rsid w:val="0048381C"/>
    <w:rsid w:val="0048415D"/>
    <w:rsid w:val="00484D84"/>
    <w:rsid w:val="00485403"/>
    <w:rsid w:val="0048561C"/>
    <w:rsid w:val="004858D3"/>
    <w:rsid w:val="004861A1"/>
    <w:rsid w:val="004865C8"/>
    <w:rsid w:val="00486B98"/>
    <w:rsid w:val="00486C32"/>
    <w:rsid w:val="00487264"/>
    <w:rsid w:val="00487846"/>
    <w:rsid w:val="00487A17"/>
    <w:rsid w:val="00490104"/>
    <w:rsid w:val="00490245"/>
    <w:rsid w:val="004904C0"/>
    <w:rsid w:val="00490A63"/>
    <w:rsid w:val="00491B17"/>
    <w:rsid w:val="00492897"/>
    <w:rsid w:val="00492993"/>
    <w:rsid w:val="00492AE4"/>
    <w:rsid w:val="00493D1A"/>
    <w:rsid w:val="00493F33"/>
    <w:rsid w:val="004942E3"/>
    <w:rsid w:val="0049432E"/>
    <w:rsid w:val="00494712"/>
    <w:rsid w:val="00494CB6"/>
    <w:rsid w:val="004952EA"/>
    <w:rsid w:val="004955AC"/>
    <w:rsid w:val="004956D1"/>
    <w:rsid w:val="00495D8A"/>
    <w:rsid w:val="00496061"/>
    <w:rsid w:val="004967E4"/>
    <w:rsid w:val="00496BEE"/>
    <w:rsid w:val="0049773E"/>
    <w:rsid w:val="00497867"/>
    <w:rsid w:val="00497C2B"/>
    <w:rsid w:val="00497DDA"/>
    <w:rsid w:val="004A0A78"/>
    <w:rsid w:val="004A0AAF"/>
    <w:rsid w:val="004A0BD2"/>
    <w:rsid w:val="004A1548"/>
    <w:rsid w:val="004A1707"/>
    <w:rsid w:val="004A1817"/>
    <w:rsid w:val="004A2588"/>
    <w:rsid w:val="004A2834"/>
    <w:rsid w:val="004A29FE"/>
    <w:rsid w:val="004A2B98"/>
    <w:rsid w:val="004A2C80"/>
    <w:rsid w:val="004A391F"/>
    <w:rsid w:val="004A3AFF"/>
    <w:rsid w:val="004A3C51"/>
    <w:rsid w:val="004A3D19"/>
    <w:rsid w:val="004A3DE1"/>
    <w:rsid w:val="004A3DF0"/>
    <w:rsid w:val="004A3E01"/>
    <w:rsid w:val="004A4570"/>
    <w:rsid w:val="004A4800"/>
    <w:rsid w:val="004A493C"/>
    <w:rsid w:val="004A4AF5"/>
    <w:rsid w:val="004A4D1F"/>
    <w:rsid w:val="004A4D9A"/>
    <w:rsid w:val="004A4FE4"/>
    <w:rsid w:val="004A5339"/>
    <w:rsid w:val="004A5E91"/>
    <w:rsid w:val="004A66D8"/>
    <w:rsid w:val="004A6894"/>
    <w:rsid w:val="004A708A"/>
    <w:rsid w:val="004A73B9"/>
    <w:rsid w:val="004A7655"/>
    <w:rsid w:val="004A7B91"/>
    <w:rsid w:val="004A7D8E"/>
    <w:rsid w:val="004B0088"/>
    <w:rsid w:val="004B04D6"/>
    <w:rsid w:val="004B058A"/>
    <w:rsid w:val="004B06D9"/>
    <w:rsid w:val="004B0816"/>
    <w:rsid w:val="004B0E98"/>
    <w:rsid w:val="004B1F41"/>
    <w:rsid w:val="004B262F"/>
    <w:rsid w:val="004B2723"/>
    <w:rsid w:val="004B2791"/>
    <w:rsid w:val="004B2996"/>
    <w:rsid w:val="004B2BB7"/>
    <w:rsid w:val="004B2C7A"/>
    <w:rsid w:val="004B2E93"/>
    <w:rsid w:val="004B3551"/>
    <w:rsid w:val="004B3CC2"/>
    <w:rsid w:val="004B4047"/>
    <w:rsid w:val="004B41F5"/>
    <w:rsid w:val="004B42C6"/>
    <w:rsid w:val="004B4647"/>
    <w:rsid w:val="004B4E11"/>
    <w:rsid w:val="004B5523"/>
    <w:rsid w:val="004B591F"/>
    <w:rsid w:val="004B5FBB"/>
    <w:rsid w:val="004B61FC"/>
    <w:rsid w:val="004B6269"/>
    <w:rsid w:val="004B638D"/>
    <w:rsid w:val="004B6540"/>
    <w:rsid w:val="004B6640"/>
    <w:rsid w:val="004B66D3"/>
    <w:rsid w:val="004B6735"/>
    <w:rsid w:val="004B6911"/>
    <w:rsid w:val="004B6AA7"/>
    <w:rsid w:val="004B72A3"/>
    <w:rsid w:val="004B7412"/>
    <w:rsid w:val="004B79AA"/>
    <w:rsid w:val="004B7D15"/>
    <w:rsid w:val="004B7EE7"/>
    <w:rsid w:val="004B7FEC"/>
    <w:rsid w:val="004C008C"/>
    <w:rsid w:val="004C03E8"/>
    <w:rsid w:val="004C0605"/>
    <w:rsid w:val="004C07F7"/>
    <w:rsid w:val="004C08EE"/>
    <w:rsid w:val="004C11B5"/>
    <w:rsid w:val="004C1398"/>
    <w:rsid w:val="004C2196"/>
    <w:rsid w:val="004C2436"/>
    <w:rsid w:val="004C2995"/>
    <w:rsid w:val="004C29D0"/>
    <w:rsid w:val="004C2B43"/>
    <w:rsid w:val="004C2CA6"/>
    <w:rsid w:val="004C330A"/>
    <w:rsid w:val="004C3842"/>
    <w:rsid w:val="004C39C9"/>
    <w:rsid w:val="004C3C6C"/>
    <w:rsid w:val="004C3DC0"/>
    <w:rsid w:val="004C45B4"/>
    <w:rsid w:val="004C46FC"/>
    <w:rsid w:val="004C4A16"/>
    <w:rsid w:val="004C4BDB"/>
    <w:rsid w:val="004C4DC6"/>
    <w:rsid w:val="004C508B"/>
    <w:rsid w:val="004C53BE"/>
    <w:rsid w:val="004C586E"/>
    <w:rsid w:val="004C6E38"/>
    <w:rsid w:val="004C6F3F"/>
    <w:rsid w:val="004C7307"/>
    <w:rsid w:val="004C74C1"/>
    <w:rsid w:val="004C7578"/>
    <w:rsid w:val="004C7701"/>
    <w:rsid w:val="004C7BE2"/>
    <w:rsid w:val="004C7BF6"/>
    <w:rsid w:val="004C7D6F"/>
    <w:rsid w:val="004C7DA4"/>
    <w:rsid w:val="004D01F1"/>
    <w:rsid w:val="004D079A"/>
    <w:rsid w:val="004D0B65"/>
    <w:rsid w:val="004D0DBF"/>
    <w:rsid w:val="004D199D"/>
    <w:rsid w:val="004D1C84"/>
    <w:rsid w:val="004D1EDF"/>
    <w:rsid w:val="004D2CD4"/>
    <w:rsid w:val="004D2E81"/>
    <w:rsid w:val="004D36AD"/>
    <w:rsid w:val="004D3AB3"/>
    <w:rsid w:val="004D42CA"/>
    <w:rsid w:val="004D55A7"/>
    <w:rsid w:val="004D58C5"/>
    <w:rsid w:val="004D5CE3"/>
    <w:rsid w:val="004D6122"/>
    <w:rsid w:val="004D615C"/>
    <w:rsid w:val="004D620E"/>
    <w:rsid w:val="004D6594"/>
    <w:rsid w:val="004D6984"/>
    <w:rsid w:val="004D6A54"/>
    <w:rsid w:val="004D6A58"/>
    <w:rsid w:val="004D6B20"/>
    <w:rsid w:val="004D6CD7"/>
    <w:rsid w:val="004D741A"/>
    <w:rsid w:val="004D74C4"/>
    <w:rsid w:val="004D754C"/>
    <w:rsid w:val="004D762F"/>
    <w:rsid w:val="004D7F88"/>
    <w:rsid w:val="004E0220"/>
    <w:rsid w:val="004E02BE"/>
    <w:rsid w:val="004E02F1"/>
    <w:rsid w:val="004E041A"/>
    <w:rsid w:val="004E074F"/>
    <w:rsid w:val="004E07D9"/>
    <w:rsid w:val="004E0D1C"/>
    <w:rsid w:val="004E18D4"/>
    <w:rsid w:val="004E24D5"/>
    <w:rsid w:val="004E24F3"/>
    <w:rsid w:val="004E2DFC"/>
    <w:rsid w:val="004E3440"/>
    <w:rsid w:val="004E34C0"/>
    <w:rsid w:val="004E3805"/>
    <w:rsid w:val="004E406E"/>
    <w:rsid w:val="004E40B0"/>
    <w:rsid w:val="004E426D"/>
    <w:rsid w:val="004E46F1"/>
    <w:rsid w:val="004E54B5"/>
    <w:rsid w:val="004E5ABC"/>
    <w:rsid w:val="004E5AC9"/>
    <w:rsid w:val="004E5AD5"/>
    <w:rsid w:val="004E5C2C"/>
    <w:rsid w:val="004E5D2E"/>
    <w:rsid w:val="004E5E84"/>
    <w:rsid w:val="004E6C91"/>
    <w:rsid w:val="004E6C93"/>
    <w:rsid w:val="004E70FC"/>
    <w:rsid w:val="004E72DA"/>
    <w:rsid w:val="004E772A"/>
    <w:rsid w:val="004F01A4"/>
    <w:rsid w:val="004F032E"/>
    <w:rsid w:val="004F03EF"/>
    <w:rsid w:val="004F0662"/>
    <w:rsid w:val="004F0665"/>
    <w:rsid w:val="004F07C1"/>
    <w:rsid w:val="004F0D1E"/>
    <w:rsid w:val="004F11B5"/>
    <w:rsid w:val="004F1A36"/>
    <w:rsid w:val="004F1CC3"/>
    <w:rsid w:val="004F1EDB"/>
    <w:rsid w:val="004F2154"/>
    <w:rsid w:val="004F233B"/>
    <w:rsid w:val="004F2359"/>
    <w:rsid w:val="004F2369"/>
    <w:rsid w:val="004F31C9"/>
    <w:rsid w:val="004F3878"/>
    <w:rsid w:val="004F4582"/>
    <w:rsid w:val="004F4A83"/>
    <w:rsid w:val="004F4AE4"/>
    <w:rsid w:val="004F4DA5"/>
    <w:rsid w:val="004F502D"/>
    <w:rsid w:val="004F5526"/>
    <w:rsid w:val="004F55E2"/>
    <w:rsid w:val="004F56D8"/>
    <w:rsid w:val="004F5ECA"/>
    <w:rsid w:val="004F5EEA"/>
    <w:rsid w:val="004F671F"/>
    <w:rsid w:val="004F691A"/>
    <w:rsid w:val="004F6AF8"/>
    <w:rsid w:val="00500588"/>
    <w:rsid w:val="00500593"/>
    <w:rsid w:val="00500817"/>
    <w:rsid w:val="0050099A"/>
    <w:rsid w:val="00500AD6"/>
    <w:rsid w:val="00500C8B"/>
    <w:rsid w:val="00501358"/>
    <w:rsid w:val="005016DB"/>
    <w:rsid w:val="00501AB1"/>
    <w:rsid w:val="00501E69"/>
    <w:rsid w:val="005022C1"/>
    <w:rsid w:val="0050285B"/>
    <w:rsid w:val="00502B16"/>
    <w:rsid w:val="00503171"/>
    <w:rsid w:val="005036CA"/>
    <w:rsid w:val="00503F49"/>
    <w:rsid w:val="00504C4A"/>
    <w:rsid w:val="00504F50"/>
    <w:rsid w:val="00504FDE"/>
    <w:rsid w:val="005050E2"/>
    <w:rsid w:val="00505A57"/>
    <w:rsid w:val="00505A8A"/>
    <w:rsid w:val="0050631B"/>
    <w:rsid w:val="005066F2"/>
    <w:rsid w:val="005067F0"/>
    <w:rsid w:val="00506C54"/>
    <w:rsid w:val="00506C81"/>
    <w:rsid w:val="00506D5B"/>
    <w:rsid w:val="00506E7A"/>
    <w:rsid w:val="005070FA"/>
    <w:rsid w:val="0050760E"/>
    <w:rsid w:val="00507716"/>
    <w:rsid w:val="00507B2E"/>
    <w:rsid w:val="00507CD8"/>
    <w:rsid w:val="00507D96"/>
    <w:rsid w:val="00507FAF"/>
    <w:rsid w:val="005101CA"/>
    <w:rsid w:val="00510860"/>
    <w:rsid w:val="005109E5"/>
    <w:rsid w:val="0051145D"/>
    <w:rsid w:val="0051154B"/>
    <w:rsid w:val="0051199C"/>
    <w:rsid w:val="00511F8F"/>
    <w:rsid w:val="00511FD6"/>
    <w:rsid w:val="005126F4"/>
    <w:rsid w:val="005127EB"/>
    <w:rsid w:val="00513042"/>
    <w:rsid w:val="00513309"/>
    <w:rsid w:val="00513BE8"/>
    <w:rsid w:val="00514048"/>
    <w:rsid w:val="005140ED"/>
    <w:rsid w:val="00514521"/>
    <w:rsid w:val="0051509A"/>
    <w:rsid w:val="005154A8"/>
    <w:rsid w:val="005156A1"/>
    <w:rsid w:val="00515908"/>
    <w:rsid w:val="00515E1B"/>
    <w:rsid w:val="005160B3"/>
    <w:rsid w:val="005162A8"/>
    <w:rsid w:val="00516838"/>
    <w:rsid w:val="00516862"/>
    <w:rsid w:val="0051689A"/>
    <w:rsid w:val="00516945"/>
    <w:rsid w:val="00516E4C"/>
    <w:rsid w:val="00517695"/>
    <w:rsid w:val="00517CB3"/>
    <w:rsid w:val="00517D4C"/>
    <w:rsid w:val="00517DF5"/>
    <w:rsid w:val="005200FD"/>
    <w:rsid w:val="00520635"/>
    <w:rsid w:val="005206E9"/>
    <w:rsid w:val="005208CB"/>
    <w:rsid w:val="00520F99"/>
    <w:rsid w:val="0052133C"/>
    <w:rsid w:val="005226D4"/>
    <w:rsid w:val="00522DFC"/>
    <w:rsid w:val="00523122"/>
    <w:rsid w:val="005231C9"/>
    <w:rsid w:val="005237E2"/>
    <w:rsid w:val="005238AD"/>
    <w:rsid w:val="0052420E"/>
    <w:rsid w:val="0052526B"/>
    <w:rsid w:val="0052564F"/>
    <w:rsid w:val="005258BC"/>
    <w:rsid w:val="00525E1C"/>
    <w:rsid w:val="0052636F"/>
    <w:rsid w:val="005267CA"/>
    <w:rsid w:val="005269A4"/>
    <w:rsid w:val="005270E5"/>
    <w:rsid w:val="00527441"/>
    <w:rsid w:val="005274F3"/>
    <w:rsid w:val="00527B34"/>
    <w:rsid w:val="00530002"/>
    <w:rsid w:val="0053005D"/>
    <w:rsid w:val="005305D1"/>
    <w:rsid w:val="0053078C"/>
    <w:rsid w:val="005307C7"/>
    <w:rsid w:val="00530840"/>
    <w:rsid w:val="00530DEB"/>
    <w:rsid w:val="005312AF"/>
    <w:rsid w:val="005315AE"/>
    <w:rsid w:val="00531E73"/>
    <w:rsid w:val="00532333"/>
    <w:rsid w:val="005324E2"/>
    <w:rsid w:val="00532923"/>
    <w:rsid w:val="00532F63"/>
    <w:rsid w:val="00533E6C"/>
    <w:rsid w:val="00533F04"/>
    <w:rsid w:val="00533F1B"/>
    <w:rsid w:val="00534D8F"/>
    <w:rsid w:val="00535146"/>
    <w:rsid w:val="00535592"/>
    <w:rsid w:val="00535642"/>
    <w:rsid w:val="0053570E"/>
    <w:rsid w:val="00535A20"/>
    <w:rsid w:val="00535AE8"/>
    <w:rsid w:val="00535E68"/>
    <w:rsid w:val="00535FF4"/>
    <w:rsid w:val="00536207"/>
    <w:rsid w:val="00536289"/>
    <w:rsid w:val="0053673E"/>
    <w:rsid w:val="00537306"/>
    <w:rsid w:val="00537370"/>
    <w:rsid w:val="00537A84"/>
    <w:rsid w:val="0054018B"/>
    <w:rsid w:val="00540AF7"/>
    <w:rsid w:val="005410F8"/>
    <w:rsid w:val="00541311"/>
    <w:rsid w:val="005413B1"/>
    <w:rsid w:val="00541651"/>
    <w:rsid w:val="00541AD8"/>
    <w:rsid w:val="00541C3B"/>
    <w:rsid w:val="00541D37"/>
    <w:rsid w:val="00541D87"/>
    <w:rsid w:val="0054223A"/>
    <w:rsid w:val="00542D37"/>
    <w:rsid w:val="0054323E"/>
    <w:rsid w:val="005433C9"/>
    <w:rsid w:val="005436BF"/>
    <w:rsid w:val="005436C8"/>
    <w:rsid w:val="00543A98"/>
    <w:rsid w:val="00544054"/>
    <w:rsid w:val="0054457B"/>
    <w:rsid w:val="00544A30"/>
    <w:rsid w:val="00544B6B"/>
    <w:rsid w:val="00544C53"/>
    <w:rsid w:val="0054556B"/>
    <w:rsid w:val="00545A43"/>
    <w:rsid w:val="00546348"/>
    <w:rsid w:val="0054697B"/>
    <w:rsid w:val="00546BB7"/>
    <w:rsid w:val="00546DB7"/>
    <w:rsid w:val="0054784E"/>
    <w:rsid w:val="0055008B"/>
    <w:rsid w:val="0055081B"/>
    <w:rsid w:val="00550DE8"/>
    <w:rsid w:val="00550FC2"/>
    <w:rsid w:val="00551533"/>
    <w:rsid w:val="005516C0"/>
    <w:rsid w:val="005519F9"/>
    <w:rsid w:val="005522FC"/>
    <w:rsid w:val="005522FF"/>
    <w:rsid w:val="005525B3"/>
    <w:rsid w:val="0055293F"/>
    <w:rsid w:val="0055361E"/>
    <w:rsid w:val="00553A00"/>
    <w:rsid w:val="00553BA4"/>
    <w:rsid w:val="0055410F"/>
    <w:rsid w:val="00554324"/>
    <w:rsid w:val="00554687"/>
    <w:rsid w:val="00554C2B"/>
    <w:rsid w:val="00554EE1"/>
    <w:rsid w:val="00555056"/>
    <w:rsid w:val="0055517C"/>
    <w:rsid w:val="00555F27"/>
    <w:rsid w:val="00556007"/>
    <w:rsid w:val="00556C81"/>
    <w:rsid w:val="00556D83"/>
    <w:rsid w:val="00556E9F"/>
    <w:rsid w:val="00556EC1"/>
    <w:rsid w:val="005578D7"/>
    <w:rsid w:val="00557D4A"/>
    <w:rsid w:val="00557E89"/>
    <w:rsid w:val="005607D4"/>
    <w:rsid w:val="00560D2D"/>
    <w:rsid w:val="00560EF9"/>
    <w:rsid w:val="00561006"/>
    <w:rsid w:val="00561683"/>
    <w:rsid w:val="005620F4"/>
    <w:rsid w:val="00562572"/>
    <w:rsid w:val="00563419"/>
    <w:rsid w:val="005648DD"/>
    <w:rsid w:val="00564CCA"/>
    <w:rsid w:val="00564E2C"/>
    <w:rsid w:val="0056524B"/>
    <w:rsid w:val="00565579"/>
    <w:rsid w:val="00565AC7"/>
    <w:rsid w:val="00565CC0"/>
    <w:rsid w:val="00566A50"/>
    <w:rsid w:val="00566D1F"/>
    <w:rsid w:val="00566D3D"/>
    <w:rsid w:val="00566DEF"/>
    <w:rsid w:val="00566E2B"/>
    <w:rsid w:val="005673D8"/>
    <w:rsid w:val="0056796F"/>
    <w:rsid w:val="005712CD"/>
    <w:rsid w:val="00571341"/>
    <w:rsid w:val="005714CD"/>
    <w:rsid w:val="00571ACE"/>
    <w:rsid w:val="00571FC2"/>
    <w:rsid w:val="0057243D"/>
    <w:rsid w:val="00572796"/>
    <w:rsid w:val="00572994"/>
    <w:rsid w:val="005732C2"/>
    <w:rsid w:val="005734B6"/>
    <w:rsid w:val="005735AD"/>
    <w:rsid w:val="0057380E"/>
    <w:rsid w:val="005739C4"/>
    <w:rsid w:val="00573CC6"/>
    <w:rsid w:val="00573D15"/>
    <w:rsid w:val="00574A89"/>
    <w:rsid w:val="00574BAE"/>
    <w:rsid w:val="00574D30"/>
    <w:rsid w:val="00575740"/>
    <w:rsid w:val="005758B3"/>
    <w:rsid w:val="00575A3B"/>
    <w:rsid w:val="00575DEB"/>
    <w:rsid w:val="00575F21"/>
    <w:rsid w:val="0057635A"/>
    <w:rsid w:val="005765A3"/>
    <w:rsid w:val="00576AC9"/>
    <w:rsid w:val="00577167"/>
    <w:rsid w:val="00577490"/>
    <w:rsid w:val="00577853"/>
    <w:rsid w:val="00577FFC"/>
    <w:rsid w:val="00580171"/>
    <w:rsid w:val="0058031F"/>
    <w:rsid w:val="00580886"/>
    <w:rsid w:val="005809E8"/>
    <w:rsid w:val="00580DD8"/>
    <w:rsid w:val="00580E61"/>
    <w:rsid w:val="005811EE"/>
    <w:rsid w:val="0058127C"/>
    <w:rsid w:val="005819E6"/>
    <w:rsid w:val="00581D1F"/>
    <w:rsid w:val="00582973"/>
    <w:rsid w:val="00582B8C"/>
    <w:rsid w:val="00582C26"/>
    <w:rsid w:val="00582E24"/>
    <w:rsid w:val="00583ED8"/>
    <w:rsid w:val="00584AA5"/>
    <w:rsid w:val="00584C28"/>
    <w:rsid w:val="00585114"/>
    <w:rsid w:val="005853CA"/>
    <w:rsid w:val="0058553F"/>
    <w:rsid w:val="00585A4E"/>
    <w:rsid w:val="00585DFA"/>
    <w:rsid w:val="0058648E"/>
    <w:rsid w:val="0058663C"/>
    <w:rsid w:val="0058712D"/>
    <w:rsid w:val="005874BA"/>
    <w:rsid w:val="00587CD8"/>
    <w:rsid w:val="00590356"/>
    <w:rsid w:val="005909A0"/>
    <w:rsid w:val="00591592"/>
    <w:rsid w:val="005917A6"/>
    <w:rsid w:val="00591A38"/>
    <w:rsid w:val="00591A9F"/>
    <w:rsid w:val="005923D2"/>
    <w:rsid w:val="00592E65"/>
    <w:rsid w:val="00593147"/>
    <w:rsid w:val="0059326A"/>
    <w:rsid w:val="005935D8"/>
    <w:rsid w:val="00593971"/>
    <w:rsid w:val="005939E4"/>
    <w:rsid w:val="00593FF1"/>
    <w:rsid w:val="005945C2"/>
    <w:rsid w:val="00595088"/>
    <w:rsid w:val="00595523"/>
    <w:rsid w:val="00595546"/>
    <w:rsid w:val="00595A90"/>
    <w:rsid w:val="005961C7"/>
    <w:rsid w:val="005965B4"/>
    <w:rsid w:val="00596F5F"/>
    <w:rsid w:val="005976A5"/>
    <w:rsid w:val="005978AC"/>
    <w:rsid w:val="005A01F7"/>
    <w:rsid w:val="005A0D20"/>
    <w:rsid w:val="005A0DDA"/>
    <w:rsid w:val="005A10CC"/>
    <w:rsid w:val="005A14D9"/>
    <w:rsid w:val="005A1D53"/>
    <w:rsid w:val="005A2034"/>
    <w:rsid w:val="005A2DFF"/>
    <w:rsid w:val="005A2E0D"/>
    <w:rsid w:val="005A3471"/>
    <w:rsid w:val="005A3579"/>
    <w:rsid w:val="005A370E"/>
    <w:rsid w:val="005A38C1"/>
    <w:rsid w:val="005A3955"/>
    <w:rsid w:val="005A3DD3"/>
    <w:rsid w:val="005A42F8"/>
    <w:rsid w:val="005A4472"/>
    <w:rsid w:val="005A4638"/>
    <w:rsid w:val="005A4BD7"/>
    <w:rsid w:val="005A4EC1"/>
    <w:rsid w:val="005A4F48"/>
    <w:rsid w:val="005A4F91"/>
    <w:rsid w:val="005A5825"/>
    <w:rsid w:val="005A5918"/>
    <w:rsid w:val="005A5A46"/>
    <w:rsid w:val="005A5ECD"/>
    <w:rsid w:val="005A60FD"/>
    <w:rsid w:val="005A6501"/>
    <w:rsid w:val="005A657F"/>
    <w:rsid w:val="005A6726"/>
    <w:rsid w:val="005A73F7"/>
    <w:rsid w:val="005A74E8"/>
    <w:rsid w:val="005A77FB"/>
    <w:rsid w:val="005A7A73"/>
    <w:rsid w:val="005A7B23"/>
    <w:rsid w:val="005A7EF6"/>
    <w:rsid w:val="005B02E9"/>
    <w:rsid w:val="005B08C2"/>
    <w:rsid w:val="005B09B0"/>
    <w:rsid w:val="005B12E6"/>
    <w:rsid w:val="005B142B"/>
    <w:rsid w:val="005B1EA0"/>
    <w:rsid w:val="005B20FA"/>
    <w:rsid w:val="005B274E"/>
    <w:rsid w:val="005B2A4B"/>
    <w:rsid w:val="005B30F8"/>
    <w:rsid w:val="005B351E"/>
    <w:rsid w:val="005B36A0"/>
    <w:rsid w:val="005B399B"/>
    <w:rsid w:val="005B3B79"/>
    <w:rsid w:val="005B40B4"/>
    <w:rsid w:val="005B44E8"/>
    <w:rsid w:val="005B515C"/>
    <w:rsid w:val="005B5B5A"/>
    <w:rsid w:val="005B5C9B"/>
    <w:rsid w:val="005B620F"/>
    <w:rsid w:val="005B6227"/>
    <w:rsid w:val="005B64DB"/>
    <w:rsid w:val="005B6A06"/>
    <w:rsid w:val="005B743C"/>
    <w:rsid w:val="005B774B"/>
    <w:rsid w:val="005B7F67"/>
    <w:rsid w:val="005B7F69"/>
    <w:rsid w:val="005C035A"/>
    <w:rsid w:val="005C0454"/>
    <w:rsid w:val="005C05D5"/>
    <w:rsid w:val="005C0945"/>
    <w:rsid w:val="005C0D95"/>
    <w:rsid w:val="005C11AE"/>
    <w:rsid w:val="005C1218"/>
    <w:rsid w:val="005C1404"/>
    <w:rsid w:val="005C17B7"/>
    <w:rsid w:val="005C184C"/>
    <w:rsid w:val="005C19D8"/>
    <w:rsid w:val="005C1A7E"/>
    <w:rsid w:val="005C1E5C"/>
    <w:rsid w:val="005C1F99"/>
    <w:rsid w:val="005C2451"/>
    <w:rsid w:val="005C24D5"/>
    <w:rsid w:val="005C25BA"/>
    <w:rsid w:val="005C2946"/>
    <w:rsid w:val="005C299C"/>
    <w:rsid w:val="005C304C"/>
    <w:rsid w:val="005C34E0"/>
    <w:rsid w:val="005C3A70"/>
    <w:rsid w:val="005C3D38"/>
    <w:rsid w:val="005C3DD6"/>
    <w:rsid w:val="005C3F9D"/>
    <w:rsid w:val="005C4279"/>
    <w:rsid w:val="005C4353"/>
    <w:rsid w:val="005C45D1"/>
    <w:rsid w:val="005C46CD"/>
    <w:rsid w:val="005C4730"/>
    <w:rsid w:val="005C47BA"/>
    <w:rsid w:val="005C4820"/>
    <w:rsid w:val="005C48B9"/>
    <w:rsid w:val="005C4A8E"/>
    <w:rsid w:val="005C5460"/>
    <w:rsid w:val="005C54D2"/>
    <w:rsid w:val="005C56E6"/>
    <w:rsid w:val="005C5BCC"/>
    <w:rsid w:val="005C6338"/>
    <w:rsid w:val="005C6606"/>
    <w:rsid w:val="005C6D20"/>
    <w:rsid w:val="005C6EB3"/>
    <w:rsid w:val="005C6FD0"/>
    <w:rsid w:val="005C799D"/>
    <w:rsid w:val="005D030D"/>
    <w:rsid w:val="005D0C26"/>
    <w:rsid w:val="005D0C86"/>
    <w:rsid w:val="005D1C21"/>
    <w:rsid w:val="005D2A62"/>
    <w:rsid w:val="005D2AB4"/>
    <w:rsid w:val="005D2B68"/>
    <w:rsid w:val="005D2E72"/>
    <w:rsid w:val="005D3031"/>
    <w:rsid w:val="005D32E9"/>
    <w:rsid w:val="005D3410"/>
    <w:rsid w:val="005D344E"/>
    <w:rsid w:val="005D35CA"/>
    <w:rsid w:val="005D3761"/>
    <w:rsid w:val="005D497A"/>
    <w:rsid w:val="005D4B38"/>
    <w:rsid w:val="005D5106"/>
    <w:rsid w:val="005D51F2"/>
    <w:rsid w:val="005D5CAD"/>
    <w:rsid w:val="005D612B"/>
    <w:rsid w:val="005D66BE"/>
    <w:rsid w:val="005D6D69"/>
    <w:rsid w:val="005D72AA"/>
    <w:rsid w:val="005D7536"/>
    <w:rsid w:val="005D7BA3"/>
    <w:rsid w:val="005E00E8"/>
    <w:rsid w:val="005E0B5D"/>
    <w:rsid w:val="005E0DA7"/>
    <w:rsid w:val="005E12A8"/>
    <w:rsid w:val="005E131D"/>
    <w:rsid w:val="005E156B"/>
    <w:rsid w:val="005E166E"/>
    <w:rsid w:val="005E1BED"/>
    <w:rsid w:val="005E1C49"/>
    <w:rsid w:val="005E1C8F"/>
    <w:rsid w:val="005E2C88"/>
    <w:rsid w:val="005E2D2E"/>
    <w:rsid w:val="005E34EC"/>
    <w:rsid w:val="005E4E4A"/>
    <w:rsid w:val="005E5051"/>
    <w:rsid w:val="005E54A5"/>
    <w:rsid w:val="005E5962"/>
    <w:rsid w:val="005E5B62"/>
    <w:rsid w:val="005E5D6E"/>
    <w:rsid w:val="005E6716"/>
    <w:rsid w:val="005E6EBF"/>
    <w:rsid w:val="005E764A"/>
    <w:rsid w:val="005E7864"/>
    <w:rsid w:val="005E7AB5"/>
    <w:rsid w:val="005E7BD4"/>
    <w:rsid w:val="005F0FB1"/>
    <w:rsid w:val="005F1280"/>
    <w:rsid w:val="005F1582"/>
    <w:rsid w:val="005F15FA"/>
    <w:rsid w:val="005F179E"/>
    <w:rsid w:val="005F1BA0"/>
    <w:rsid w:val="005F1C27"/>
    <w:rsid w:val="005F1DFE"/>
    <w:rsid w:val="005F28F8"/>
    <w:rsid w:val="005F2C7B"/>
    <w:rsid w:val="005F30E3"/>
    <w:rsid w:val="005F45A6"/>
    <w:rsid w:val="005F4601"/>
    <w:rsid w:val="005F4B0D"/>
    <w:rsid w:val="005F4C17"/>
    <w:rsid w:val="005F4D0F"/>
    <w:rsid w:val="005F540A"/>
    <w:rsid w:val="005F5C11"/>
    <w:rsid w:val="005F6441"/>
    <w:rsid w:val="005F67FB"/>
    <w:rsid w:val="005F686B"/>
    <w:rsid w:val="005F6BD3"/>
    <w:rsid w:val="005F7340"/>
    <w:rsid w:val="005F73A5"/>
    <w:rsid w:val="005F788B"/>
    <w:rsid w:val="005F7C43"/>
    <w:rsid w:val="00600045"/>
    <w:rsid w:val="00600745"/>
    <w:rsid w:val="00600B97"/>
    <w:rsid w:val="00601308"/>
    <w:rsid w:val="00601802"/>
    <w:rsid w:val="00601F4E"/>
    <w:rsid w:val="00602B4C"/>
    <w:rsid w:val="00602BB7"/>
    <w:rsid w:val="00602C31"/>
    <w:rsid w:val="00603709"/>
    <w:rsid w:val="0060388B"/>
    <w:rsid w:val="00603F56"/>
    <w:rsid w:val="00604411"/>
    <w:rsid w:val="00604606"/>
    <w:rsid w:val="00604CCC"/>
    <w:rsid w:val="006055C8"/>
    <w:rsid w:val="006060F4"/>
    <w:rsid w:val="006062D1"/>
    <w:rsid w:val="00606E23"/>
    <w:rsid w:val="0060778B"/>
    <w:rsid w:val="00607C43"/>
    <w:rsid w:val="00607F5D"/>
    <w:rsid w:val="00610387"/>
    <w:rsid w:val="006104A0"/>
    <w:rsid w:val="00610AAE"/>
    <w:rsid w:val="00610D95"/>
    <w:rsid w:val="00610FF9"/>
    <w:rsid w:val="00611200"/>
    <w:rsid w:val="00611226"/>
    <w:rsid w:val="006116B5"/>
    <w:rsid w:val="006119CB"/>
    <w:rsid w:val="00611B6F"/>
    <w:rsid w:val="006124A7"/>
    <w:rsid w:val="00613D83"/>
    <w:rsid w:val="00613F44"/>
    <w:rsid w:val="006140B0"/>
    <w:rsid w:val="00614325"/>
    <w:rsid w:val="00614439"/>
    <w:rsid w:val="0061451A"/>
    <w:rsid w:val="006146A9"/>
    <w:rsid w:val="00614BC7"/>
    <w:rsid w:val="00614C05"/>
    <w:rsid w:val="00614DE7"/>
    <w:rsid w:val="00615897"/>
    <w:rsid w:val="00616FE3"/>
    <w:rsid w:val="006170D5"/>
    <w:rsid w:val="006170DF"/>
    <w:rsid w:val="006176C0"/>
    <w:rsid w:val="00617E74"/>
    <w:rsid w:val="0062005D"/>
    <w:rsid w:val="006203F9"/>
    <w:rsid w:val="006209FD"/>
    <w:rsid w:val="00620C84"/>
    <w:rsid w:val="006210C8"/>
    <w:rsid w:val="00621B46"/>
    <w:rsid w:val="00621DB9"/>
    <w:rsid w:val="00622058"/>
    <w:rsid w:val="006221EE"/>
    <w:rsid w:val="006225F4"/>
    <w:rsid w:val="00622DDF"/>
    <w:rsid w:val="00623002"/>
    <w:rsid w:val="006235D4"/>
    <w:rsid w:val="006235E2"/>
    <w:rsid w:val="00623654"/>
    <w:rsid w:val="00623DB1"/>
    <w:rsid w:val="006249FF"/>
    <w:rsid w:val="00624B5E"/>
    <w:rsid w:val="00625D10"/>
    <w:rsid w:val="00626226"/>
    <w:rsid w:val="006263E3"/>
    <w:rsid w:val="00626AF3"/>
    <w:rsid w:val="00626B31"/>
    <w:rsid w:val="00626D6B"/>
    <w:rsid w:val="00627173"/>
    <w:rsid w:val="00627316"/>
    <w:rsid w:val="0062787B"/>
    <w:rsid w:val="00627AF7"/>
    <w:rsid w:val="00630CBC"/>
    <w:rsid w:val="0063163B"/>
    <w:rsid w:val="00631CB7"/>
    <w:rsid w:val="0063230A"/>
    <w:rsid w:val="0063272A"/>
    <w:rsid w:val="00633CE0"/>
    <w:rsid w:val="00633F1C"/>
    <w:rsid w:val="00634034"/>
    <w:rsid w:val="006344AF"/>
    <w:rsid w:val="00634529"/>
    <w:rsid w:val="006349A0"/>
    <w:rsid w:val="00634F2D"/>
    <w:rsid w:val="006355DD"/>
    <w:rsid w:val="00635D6F"/>
    <w:rsid w:val="006361C1"/>
    <w:rsid w:val="0063629F"/>
    <w:rsid w:val="006363CB"/>
    <w:rsid w:val="0063663B"/>
    <w:rsid w:val="00636664"/>
    <w:rsid w:val="00636778"/>
    <w:rsid w:val="00636CDA"/>
    <w:rsid w:val="006370E0"/>
    <w:rsid w:val="00637C1B"/>
    <w:rsid w:val="00637C4B"/>
    <w:rsid w:val="00637D16"/>
    <w:rsid w:val="00637FD7"/>
    <w:rsid w:val="0064003B"/>
    <w:rsid w:val="00640182"/>
    <w:rsid w:val="006408B9"/>
    <w:rsid w:val="006413D6"/>
    <w:rsid w:val="0064144A"/>
    <w:rsid w:val="0064156A"/>
    <w:rsid w:val="00641790"/>
    <w:rsid w:val="0064182D"/>
    <w:rsid w:val="00641B20"/>
    <w:rsid w:val="00641F13"/>
    <w:rsid w:val="006425F3"/>
    <w:rsid w:val="0064284E"/>
    <w:rsid w:val="006429B1"/>
    <w:rsid w:val="00642C07"/>
    <w:rsid w:val="006431C9"/>
    <w:rsid w:val="0064333C"/>
    <w:rsid w:val="006433B5"/>
    <w:rsid w:val="006439B2"/>
    <w:rsid w:val="006439D4"/>
    <w:rsid w:val="00643A2C"/>
    <w:rsid w:val="00643C15"/>
    <w:rsid w:val="00643C67"/>
    <w:rsid w:val="00644BE7"/>
    <w:rsid w:val="00644E99"/>
    <w:rsid w:val="00645452"/>
    <w:rsid w:val="00645AF9"/>
    <w:rsid w:val="0064608B"/>
    <w:rsid w:val="00646116"/>
    <w:rsid w:val="00646156"/>
    <w:rsid w:val="00646707"/>
    <w:rsid w:val="00646712"/>
    <w:rsid w:val="0064682B"/>
    <w:rsid w:val="0064694E"/>
    <w:rsid w:val="0064748D"/>
    <w:rsid w:val="00647DB3"/>
    <w:rsid w:val="006508E7"/>
    <w:rsid w:val="00650925"/>
    <w:rsid w:val="00650AE9"/>
    <w:rsid w:val="00650B19"/>
    <w:rsid w:val="00650B9A"/>
    <w:rsid w:val="00650C09"/>
    <w:rsid w:val="006511F8"/>
    <w:rsid w:val="00651552"/>
    <w:rsid w:val="0065183C"/>
    <w:rsid w:val="00651A3D"/>
    <w:rsid w:val="00651DC0"/>
    <w:rsid w:val="00652106"/>
    <w:rsid w:val="00652365"/>
    <w:rsid w:val="00652435"/>
    <w:rsid w:val="00652D04"/>
    <w:rsid w:val="00652F43"/>
    <w:rsid w:val="006535FE"/>
    <w:rsid w:val="00653924"/>
    <w:rsid w:val="00653C43"/>
    <w:rsid w:val="00653E9A"/>
    <w:rsid w:val="00654610"/>
    <w:rsid w:val="00654B22"/>
    <w:rsid w:val="00654B49"/>
    <w:rsid w:val="00654B78"/>
    <w:rsid w:val="00654BFC"/>
    <w:rsid w:val="00654EC3"/>
    <w:rsid w:val="0065512B"/>
    <w:rsid w:val="006557EA"/>
    <w:rsid w:val="00656C4F"/>
    <w:rsid w:val="00656E94"/>
    <w:rsid w:val="00657001"/>
    <w:rsid w:val="00657101"/>
    <w:rsid w:val="006577F8"/>
    <w:rsid w:val="00660014"/>
    <w:rsid w:val="00660571"/>
    <w:rsid w:val="00661021"/>
    <w:rsid w:val="0066113D"/>
    <w:rsid w:val="00661B96"/>
    <w:rsid w:val="00661FC9"/>
    <w:rsid w:val="0066274D"/>
    <w:rsid w:val="0066343D"/>
    <w:rsid w:val="006636C6"/>
    <w:rsid w:val="00663B94"/>
    <w:rsid w:val="00663CE3"/>
    <w:rsid w:val="00663E30"/>
    <w:rsid w:val="006640C6"/>
    <w:rsid w:val="0066419C"/>
    <w:rsid w:val="006648A2"/>
    <w:rsid w:val="00664956"/>
    <w:rsid w:val="006649AD"/>
    <w:rsid w:val="0066529D"/>
    <w:rsid w:val="006659F0"/>
    <w:rsid w:val="006667EE"/>
    <w:rsid w:val="00666DFA"/>
    <w:rsid w:val="0066731F"/>
    <w:rsid w:val="0066732D"/>
    <w:rsid w:val="00667367"/>
    <w:rsid w:val="006676A2"/>
    <w:rsid w:val="006676D6"/>
    <w:rsid w:val="00667A82"/>
    <w:rsid w:val="0067004A"/>
    <w:rsid w:val="006706D8"/>
    <w:rsid w:val="00670909"/>
    <w:rsid w:val="006712C6"/>
    <w:rsid w:val="00671CB9"/>
    <w:rsid w:val="006731A3"/>
    <w:rsid w:val="0067379B"/>
    <w:rsid w:val="00674899"/>
    <w:rsid w:val="00674BDD"/>
    <w:rsid w:val="00674D18"/>
    <w:rsid w:val="0067563B"/>
    <w:rsid w:val="0067578F"/>
    <w:rsid w:val="00676785"/>
    <w:rsid w:val="00676868"/>
    <w:rsid w:val="00676E43"/>
    <w:rsid w:val="00677580"/>
    <w:rsid w:val="0067779B"/>
    <w:rsid w:val="00677C8A"/>
    <w:rsid w:val="00677FFE"/>
    <w:rsid w:val="00680072"/>
    <w:rsid w:val="0068008B"/>
    <w:rsid w:val="00680100"/>
    <w:rsid w:val="006801A3"/>
    <w:rsid w:val="00681E9D"/>
    <w:rsid w:val="0068228D"/>
    <w:rsid w:val="00682A3A"/>
    <w:rsid w:val="00683BEC"/>
    <w:rsid w:val="00683FED"/>
    <w:rsid w:val="0068434F"/>
    <w:rsid w:val="00684C01"/>
    <w:rsid w:val="00685103"/>
    <w:rsid w:val="006854C1"/>
    <w:rsid w:val="00685799"/>
    <w:rsid w:val="00685E05"/>
    <w:rsid w:val="006860FA"/>
    <w:rsid w:val="00686296"/>
    <w:rsid w:val="006862D2"/>
    <w:rsid w:val="00686554"/>
    <w:rsid w:val="006866B4"/>
    <w:rsid w:val="00686AB0"/>
    <w:rsid w:val="0068705F"/>
    <w:rsid w:val="0069021C"/>
    <w:rsid w:val="00690663"/>
    <w:rsid w:val="00690AED"/>
    <w:rsid w:val="00690C99"/>
    <w:rsid w:val="00690CBD"/>
    <w:rsid w:val="0069120B"/>
    <w:rsid w:val="0069136E"/>
    <w:rsid w:val="00691423"/>
    <w:rsid w:val="006917DF"/>
    <w:rsid w:val="0069185F"/>
    <w:rsid w:val="00691AE6"/>
    <w:rsid w:val="00691BA9"/>
    <w:rsid w:val="00692769"/>
    <w:rsid w:val="00692B5F"/>
    <w:rsid w:val="00693BD8"/>
    <w:rsid w:val="00694688"/>
    <w:rsid w:val="006948FE"/>
    <w:rsid w:val="006949EB"/>
    <w:rsid w:val="00694F8C"/>
    <w:rsid w:val="00694FF6"/>
    <w:rsid w:val="006950CD"/>
    <w:rsid w:val="006951B2"/>
    <w:rsid w:val="0069562C"/>
    <w:rsid w:val="00696484"/>
    <w:rsid w:val="006970B9"/>
    <w:rsid w:val="0069710D"/>
    <w:rsid w:val="00697165"/>
    <w:rsid w:val="00697370"/>
    <w:rsid w:val="0069750A"/>
    <w:rsid w:val="00697549"/>
    <w:rsid w:val="00697897"/>
    <w:rsid w:val="006A02AB"/>
    <w:rsid w:val="006A036D"/>
    <w:rsid w:val="006A03E8"/>
    <w:rsid w:val="006A0B85"/>
    <w:rsid w:val="006A0C2A"/>
    <w:rsid w:val="006A17AC"/>
    <w:rsid w:val="006A18B8"/>
    <w:rsid w:val="006A1EC2"/>
    <w:rsid w:val="006A1FAA"/>
    <w:rsid w:val="006A233A"/>
    <w:rsid w:val="006A2E05"/>
    <w:rsid w:val="006A328C"/>
    <w:rsid w:val="006A34D2"/>
    <w:rsid w:val="006A3834"/>
    <w:rsid w:val="006A3FAC"/>
    <w:rsid w:val="006A4272"/>
    <w:rsid w:val="006A47B4"/>
    <w:rsid w:val="006A56DA"/>
    <w:rsid w:val="006A5B59"/>
    <w:rsid w:val="006A5D21"/>
    <w:rsid w:val="006A5F39"/>
    <w:rsid w:val="006A616B"/>
    <w:rsid w:val="006A6538"/>
    <w:rsid w:val="006A65D0"/>
    <w:rsid w:val="006A71B7"/>
    <w:rsid w:val="006A75D5"/>
    <w:rsid w:val="006A7713"/>
    <w:rsid w:val="006A7D2A"/>
    <w:rsid w:val="006A7E65"/>
    <w:rsid w:val="006B028A"/>
    <w:rsid w:val="006B02BD"/>
    <w:rsid w:val="006B074B"/>
    <w:rsid w:val="006B1211"/>
    <w:rsid w:val="006B16C1"/>
    <w:rsid w:val="006B18D7"/>
    <w:rsid w:val="006B1F24"/>
    <w:rsid w:val="006B1FD2"/>
    <w:rsid w:val="006B252B"/>
    <w:rsid w:val="006B27A4"/>
    <w:rsid w:val="006B2AF4"/>
    <w:rsid w:val="006B3542"/>
    <w:rsid w:val="006B3559"/>
    <w:rsid w:val="006B3B5C"/>
    <w:rsid w:val="006B4323"/>
    <w:rsid w:val="006B43BB"/>
    <w:rsid w:val="006B4F3B"/>
    <w:rsid w:val="006B5226"/>
    <w:rsid w:val="006B5D25"/>
    <w:rsid w:val="006B67AA"/>
    <w:rsid w:val="006B67E5"/>
    <w:rsid w:val="006B73C6"/>
    <w:rsid w:val="006B7FCD"/>
    <w:rsid w:val="006B7FDE"/>
    <w:rsid w:val="006C01EE"/>
    <w:rsid w:val="006C08B7"/>
    <w:rsid w:val="006C0E34"/>
    <w:rsid w:val="006C1066"/>
    <w:rsid w:val="006C10D7"/>
    <w:rsid w:val="006C17C9"/>
    <w:rsid w:val="006C2002"/>
    <w:rsid w:val="006C24B1"/>
    <w:rsid w:val="006C24E0"/>
    <w:rsid w:val="006C279D"/>
    <w:rsid w:val="006C287A"/>
    <w:rsid w:val="006C2938"/>
    <w:rsid w:val="006C2A0B"/>
    <w:rsid w:val="006C2C4D"/>
    <w:rsid w:val="006C3056"/>
    <w:rsid w:val="006C30B7"/>
    <w:rsid w:val="006C3186"/>
    <w:rsid w:val="006C40BA"/>
    <w:rsid w:val="006C4D66"/>
    <w:rsid w:val="006C4E76"/>
    <w:rsid w:val="006C508E"/>
    <w:rsid w:val="006C5154"/>
    <w:rsid w:val="006C51E2"/>
    <w:rsid w:val="006C51F2"/>
    <w:rsid w:val="006C5A4C"/>
    <w:rsid w:val="006C5A90"/>
    <w:rsid w:val="006C5C7D"/>
    <w:rsid w:val="006C6414"/>
    <w:rsid w:val="006C67A9"/>
    <w:rsid w:val="006C6C23"/>
    <w:rsid w:val="006C7195"/>
    <w:rsid w:val="006D0351"/>
    <w:rsid w:val="006D0754"/>
    <w:rsid w:val="006D0E28"/>
    <w:rsid w:val="006D0FF4"/>
    <w:rsid w:val="006D10C1"/>
    <w:rsid w:val="006D1426"/>
    <w:rsid w:val="006D168F"/>
    <w:rsid w:val="006D1D50"/>
    <w:rsid w:val="006D1F34"/>
    <w:rsid w:val="006D2B64"/>
    <w:rsid w:val="006D2E3D"/>
    <w:rsid w:val="006D2FD5"/>
    <w:rsid w:val="006D4342"/>
    <w:rsid w:val="006D484A"/>
    <w:rsid w:val="006D527C"/>
    <w:rsid w:val="006D591A"/>
    <w:rsid w:val="006D5C58"/>
    <w:rsid w:val="006D634E"/>
    <w:rsid w:val="006D682A"/>
    <w:rsid w:val="006D693C"/>
    <w:rsid w:val="006D6985"/>
    <w:rsid w:val="006D6A73"/>
    <w:rsid w:val="006D6B1F"/>
    <w:rsid w:val="006D6EDE"/>
    <w:rsid w:val="006D725A"/>
    <w:rsid w:val="006D7449"/>
    <w:rsid w:val="006D7648"/>
    <w:rsid w:val="006E07FF"/>
    <w:rsid w:val="006E1051"/>
    <w:rsid w:val="006E1A66"/>
    <w:rsid w:val="006E1DBB"/>
    <w:rsid w:val="006E2148"/>
    <w:rsid w:val="006E2812"/>
    <w:rsid w:val="006E2AD0"/>
    <w:rsid w:val="006E2CEC"/>
    <w:rsid w:val="006E2ECF"/>
    <w:rsid w:val="006E35F5"/>
    <w:rsid w:val="006E4B9D"/>
    <w:rsid w:val="006E4CEB"/>
    <w:rsid w:val="006E5063"/>
    <w:rsid w:val="006E513D"/>
    <w:rsid w:val="006E5791"/>
    <w:rsid w:val="006E5B76"/>
    <w:rsid w:val="006E5F46"/>
    <w:rsid w:val="006E605A"/>
    <w:rsid w:val="006E67B3"/>
    <w:rsid w:val="006E699B"/>
    <w:rsid w:val="006E6DE4"/>
    <w:rsid w:val="006E702A"/>
    <w:rsid w:val="006E7B74"/>
    <w:rsid w:val="006E7D78"/>
    <w:rsid w:val="006F0D05"/>
    <w:rsid w:val="006F0F1E"/>
    <w:rsid w:val="006F1B51"/>
    <w:rsid w:val="006F1C2D"/>
    <w:rsid w:val="006F1E09"/>
    <w:rsid w:val="006F21ED"/>
    <w:rsid w:val="006F226C"/>
    <w:rsid w:val="006F2958"/>
    <w:rsid w:val="006F2AD2"/>
    <w:rsid w:val="006F2DA2"/>
    <w:rsid w:val="006F31C3"/>
    <w:rsid w:val="006F35CE"/>
    <w:rsid w:val="006F3C08"/>
    <w:rsid w:val="006F3DAC"/>
    <w:rsid w:val="006F4AC2"/>
    <w:rsid w:val="006F4DD7"/>
    <w:rsid w:val="006F548E"/>
    <w:rsid w:val="006F58E1"/>
    <w:rsid w:val="006F5CE3"/>
    <w:rsid w:val="006F6746"/>
    <w:rsid w:val="006F6F0D"/>
    <w:rsid w:val="006F7248"/>
    <w:rsid w:val="006F771D"/>
    <w:rsid w:val="006F7A51"/>
    <w:rsid w:val="00700075"/>
    <w:rsid w:val="0070023E"/>
    <w:rsid w:val="00700687"/>
    <w:rsid w:val="007008BB"/>
    <w:rsid w:val="00701161"/>
    <w:rsid w:val="007012BF"/>
    <w:rsid w:val="007019F7"/>
    <w:rsid w:val="00702132"/>
    <w:rsid w:val="00702876"/>
    <w:rsid w:val="00702AB5"/>
    <w:rsid w:val="00702F39"/>
    <w:rsid w:val="00703837"/>
    <w:rsid w:val="00703FB1"/>
    <w:rsid w:val="007041B2"/>
    <w:rsid w:val="0070421D"/>
    <w:rsid w:val="007045C7"/>
    <w:rsid w:val="0070494B"/>
    <w:rsid w:val="007052C2"/>
    <w:rsid w:val="007053E7"/>
    <w:rsid w:val="00705E41"/>
    <w:rsid w:val="00706313"/>
    <w:rsid w:val="00706856"/>
    <w:rsid w:val="00706BB4"/>
    <w:rsid w:val="00706C09"/>
    <w:rsid w:val="007073BB"/>
    <w:rsid w:val="00707B02"/>
    <w:rsid w:val="00707FDB"/>
    <w:rsid w:val="00710628"/>
    <w:rsid w:val="00710AA6"/>
    <w:rsid w:val="007117FF"/>
    <w:rsid w:val="00711A1F"/>
    <w:rsid w:val="00711A2C"/>
    <w:rsid w:val="00711BFA"/>
    <w:rsid w:val="00711D46"/>
    <w:rsid w:val="00712179"/>
    <w:rsid w:val="00712CB9"/>
    <w:rsid w:val="00712E32"/>
    <w:rsid w:val="00712E7A"/>
    <w:rsid w:val="00712FF9"/>
    <w:rsid w:val="00713582"/>
    <w:rsid w:val="00713FE6"/>
    <w:rsid w:val="007140DF"/>
    <w:rsid w:val="00714873"/>
    <w:rsid w:val="00715896"/>
    <w:rsid w:val="00715F79"/>
    <w:rsid w:val="007160E9"/>
    <w:rsid w:val="007163D4"/>
    <w:rsid w:val="00716462"/>
    <w:rsid w:val="0071661C"/>
    <w:rsid w:val="00716649"/>
    <w:rsid w:val="00716E15"/>
    <w:rsid w:val="00717545"/>
    <w:rsid w:val="00717864"/>
    <w:rsid w:val="00717DBB"/>
    <w:rsid w:val="00720146"/>
    <w:rsid w:val="007202E3"/>
    <w:rsid w:val="00720796"/>
    <w:rsid w:val="0072090B"/>
    <w:rsid w:val="00720F5E"/>
    <w:rsid w:val="007215AC"/>
    <w:rsid w:val="00721831"/>
    <w:rsid w:val="00721AB1"/>
    <w:rsid w:val="00721BEC"/>
    <w:rsid w:val="00721C95"/>
    <w:rsid w:val="00722808"/>
    <w:rsid w:val="00722A34"/>
    <w:rsid w:val="00723381"/>
    <w:rsid w:val="00723505"/>
    <w:rsid w:val="007236D1"/>
    <w:rsid w:val="00723EFF"/>
    <w:rsid w:val="00724310"/>
    <w:rsid w:val="00724655"/>
    <w:rsid w:val="00724D5A"/>
    <w:rsid w:val="007253C6"/>
    <w:rsid w:val="007253C7"/>
    <w:rsid w:val="0072543A"/>
    <w:rsid w:val="00725728"/>
    <w:rsid w:val="007259FC"/>
    <w:rsid w:val="00725AD2"/>
    <w:rsid w:val="00727188"/>
    <w:rsid w:val="00727310"/>
    <w:rsid w:val="00727618"/>
    <w:rsid w:val="007279F7"/>
    <w:rsid w:val="00727A5F"/>
    <w:rsid w:val="00727D41"/>
    <w:rsid w:val="00730BCC"/>
    <w:rsid w:val="00730D27"/>
    <w:rsid w:val="00731A8D"/>
    <w:rsid w:val="00731BE1"/>
    <w:rsid w:val="00731D51"/>
    <w:rsid w:val="0073229E"/>
    <w:rsid w:val="007322C8"/>
    <w:rsid w:val="007329DD"/>
    <w:rsid w:val="00732D6B"/>
    <w:rsid w:val="00732ECD"/>
    <w:rsid w:val="007333AA"/>
    <w:rsid w:val="007335A9"/>
    <w:rsid w:val="00733973"/>
    <w:rsid w:val="00734156"/>
    <w:rsid w:val="007341DB"/>
    <w:rsid w:val="00734700"/>
    <w:rsid w:val="00734929"/>
    <w:rsid w:val="00734AC7"/>
    <w:rsid w:val="00734B04"/>
    <w:rsid w:val="00735A59"/>
    <w:rsid w:val="00735FAD"/>
    <w:rsid w:val="00736183"/>
    <w:rsid w:val="007368D4"/>
    <w:rsid w:val="007370C2"/>
    <w:rsid w:val="00737B37"/>
    <w:rsid w:val="00737CED"/>
    <w:rsid w:val="00737DF0"/>
    <w:rsid w:val="00740296"/>
    <w:rsid w:val="0074076C"/>
    <w:rsid w:val="00740782"/>
    <w:rsid w:val="00740A10"/>
    <w:rsid w:val="00740F61"/>
    <w:rsid w:val="007412A6"/>
    <w:rsid w:val="00741470"/>
    <w:rsid w:val="00741473"/>
    <w:rsid w:val="00741F3C"/>
    <w:rsid w:val="0074254D"/>
    <w:rsid w:val="00742A0D"/>
    <w:rsid w:val="00742D41"/>
    <w:rsid w:val="007432FE"/>
    <w:rsid w:val="00743372"/>
    <w:rsid w:val="00743962"/>
    <w:rsid w:val="00743A82"/>
    <w:rsid w:val="007443B0"/>
    <w:rsid w:val="0074443A"/>
    <w:rsid w:val="007445E0"/>
    <w:rsid w:val="0074497C"/>
    <w:rsid w:val="00744FD9"/>
    <w:rsid w:val="0074519E"/>
    <w:rsid w:val="007457E2"/>
    <w:rsid w:val="00746135"/>
    <w:rsid w:val="00746138"/>
    <w:rsid w:val="007467BD"/>
    <w:rsid w:val="00746984"/>
    <w:rsid w:val="00746EC4"/>
    <w:rsid w:val="00746F0A"/>
    <w:rsid w:val="00747051"/>
    <w:rsid w:val="007476D2"/>
    <w:rsid w:val="007476F2"/>
    <w:rsid w:val="0075060E"/>
    <w:rsid w:val="00750D17"/>
    <w:rsid w:val="0075101C"/>
    <w:rsid w:val="007526B3"/>
    <w:rsid w:val="007528FB"/>
    <w:rsid w:val="00752CB4"/>
    <w:rsid w:val="0075384E"/>
    <w:rsid w:val="00755AF7"/>
    <w:rsid w:val="007562C4"/>
    <w:rsid w:val="007565DA"/>
    <w:rsid w:val="0075688D"/>
    <w:rsid w:val="007568AD"/>
    <w:rsid w:val="007575FA"/>
    <w:rsid w:val="0075779E"/>
    <w:rsid w:val="00757823"/>
    <w:rsid w:val="007578DA"/>
    <w:rsid w:val="00760F28"/>
    <w:rsid w:val="00760FEE"/>
    <w:rsid w:val="00761E53"/>
    <w:rsid w:val="00761FC7"/>
    <w:rsid w:val="00762022"/>
    <w:rsid w:val="0076213B"/>
    <w:rsid w:val="00762C21"/>
    <w:rsid w:val="00762D45"/>
    <w:rsid w:val="00762EC4"/>
    <w:rsid w:val="00763149"/>
    <w:rsid w:val="00763244"/>
    <w:rsid w:val="00763386"/>
    <w:rsid w:val="007633DD"/>
    <w:rsid w:val="00763791"/>
    <w:rsid w:val="00763B78"/>
    <w:rsid w:val="00764512"/>
    <w:rsid w:val="00764666"/>
    <w:rsid w:val="00764864"/>
    <w:rsid w:val="00764D44"/>
    <w:rsid w:val="0076505A"/>
    <w:rsid w:val="00765507"/>
    <w:rsid w:val="0076586E"/>
    <w:rsid w:val="00765BFB"/>
    <w:rsid w:val="00765C29"/>
    <w:rsid w:val="00766B8A"/>
    <w:rsid w:val="00766C13"/>
    <w:rsid w:val="007679C9"/>
    <w:rsid w:val="00767B58"/>
    <w:rsid w:val="00770524"/>
    <w:rsid w:val="00770634"/>
    <w:rsid w:val="00770A42"/>
    <w:rsid w:val="00770DD1"/>
    <w:rsid w:val="0077111E"/>
    <w:rsid w:val="0077166F"/>
    <w:rsid w:val="00772658"/>
    <w:rsid w:val="00772AE8"/>
    <w:rsid w:val="00772CC1"/>
    <w:rsid w:val="0077320C"/>
    <w:rsid w:val="00774263"/>
    <w:rsid w:val="007747FE"/>
    <w:rsid w:val="00774A6F"/>
    <w:rsid w:val="00774B0C"/>
    <w:rsid w:val="00774F37"/>
    <w:rsid w:val="007765E2"/>
    <w:rsid w:val="0077667C"/>
    <w:rsid w:val="00776E40"/>
    <w:rsid w:val="00776F8C"/>
    <w:rsid w:val="00777577"/>
    <w:rsid w:val="00777E5D"/>
    <w:rsid w:val="00777EA7"/>
    <w:rsid w:val="00777F0B"/>
    <w:rsid w:val="00780333"/>
    <w:rsid w:val="00780C2D"/>
    <w:rsid w:val="0078180F"/>
    <w:rsid w:val="00781845"/>
    <w:rsid w:val="00781B38"/>
    <w:rsid w:val="00781FA0"/>
    <w:rsid w:val="00782FB7"/>
    <w:rsid w:val="00783590"/>
    <w:rsid w:val="00783721"/>
    <w:rsid w:val="0078388F"/>
    <w:rsid w:val="00783933"/>
    <w:rsid w:val="00783CDB"/>
    <w:rsid w:val="00783E1E"/>
    <w:rsid w:val="00783F8F"/>
    <w:rsid w:val="00783FD3"/>
    <w:rsid w:val="00784672"/>
    <w:rsid w:val="00784898"/>
    <w:rsid w:val="00784A0F"/>
    <w:rsid w:val="0078550A"/>
    <w:rsid w:val="00785DDC"/>
    <w:rsid w:val="00785F5C"/>
    <w:rsid w:val="00786A84"/>
    <w:rsid w:val="00786A8A"/>
    <w:rsid w:val="00786AA6"/>
    <w:rsid w:val="00786AAB"/>
    <w:rsid w:val="00787629"/>
    <w:rsid w:val="00790702"/>
    <w:rsid w:val="0079096F"/>
    <w:rsid w:val="00790EF9"/>
    <w:rsid w:val="00790FE2"/>
    <w:rsid w:val="00791395"/>
    <w:rsid w:val="007915BC"/>
    <w:rsid w:val="00791E13"/>
    <w:rsid w:val="007920DB"/>
    <w:rsid w:val="00792180"/>
    <w:rsid w:val="00792368"/>
    <w:rsid w:val="0079251D"/>
    <w:rsid w:val="00792B43"/>
    <w:rsid w:val="00792E09"/>
    <w:rsid w:val="00792E67"/>
    <w:rsid w:val="007938C5"/>
    <w:rsid w:val="00793901"/>
    <w:rsid w:val="00793AD1"/>
    <w:rsid w:val="007944DD"/>
    <w:rsid w:val="007947F1"/>
    <w:rsid w:val="00794A30"/>
    <w:rsid w:val="00795261"/>
    <w:rsid w:val="00795C15"/>
    <w:rsid w:val="0079669D"/>
    <w:rsid w:val="00796B34"/>
    <w:rsid w:val="00796F4C"/>
    <w:rsid w:val="0079710E"/>
    <w:rsid w:val="00797144"/>
    <w:rsid w:val="007974E4"/>
    <w:rsid w:val="00797C6D"/>
    <w:rsid w:val="007A0787"/>
    <w:rsid w:val="007A0E03"/>
    <w:rsid w:val="007A13BB"/>
    <w:rsid w:val="007A18C4"/>
    <w:rsid w:val="007A1997"/>
    <w:rsid w:val="007A1FAF"/>
    <w:rsid w:val="007A3851"/>
    <w:rsid w:val="007A3B04"/>
    <w:rsid w:val="007A49AC"/>
    <w:rsid w:val="007A4D5D"/>
    <w:rsid w:val="007A5456"/>
    <w:rsid w:val="007A57E7"/>
    <w:rsid w:val="007A59E1"/>
    <w:rsid w:val="007A5A47"/>
    <w:rsid w:val="007A61F1"/>
    <w:rsid w:val="007A65EC"/>
    <w:rsid w:val="007A66B0"/>
    <w:rsid w:val="007A68C8"/>
    <w:rsid w:val="007A6BB5"/>
    <w:rsid w:val="007A6D14"/>
    <w:rsid w:val="007A6DFD"/>
    <w:rsid w:val="007A759A"/>
    <w:rsid w:val="007A7887"/>
    <w:rsid w:val="007A7E63"/>
    <w:rsid w:val="007A7E67"/>
    <w:rsid w:val="007A7EC2"/>
    <w:rsid w:val="007A7EE3"/>
    <w:rsid w:val="007B0106"/>
    <w:rsid w:val="007B039B"/>
    <w:rsid w:val="007B0602"/>
    <w:rsid w:val="007B0B25"/>
    <w:rsid w:val="007B0D48"/>
    <w:rsid w:val="007B11B6"/>
    <w:rsid w:val="007B173D"/>
    <w:rsid w:val="007B1BA2"/>
    <w:rsid w:val="007B1C05"/>
    <w:rsid w:val="007B1C29"/>
    <w:rsid w:val="007B1D37"/>
    <w:rsid w:val="007B224D"/>
    <w:rsid w:val="007B2428"/>
    <w:rsid w:val="007B2BE3"/>
    <w:rsid w:val="007B33F3"/>
    <w:rsid w:val="007B3418"/>
    <w:rsid w:val="007B36FD"/>
    <w:rsid w:val="007B3CFE"/>
    <w:rsid w:val="007B4A27"/>
    <w:rsid w:val="007B508E"/>
    <w:rsid w:val="007B5358"/>
    <w:rsid w:val="007B5465"/>
    <w:rsid w:val="007B56E5"/>
    <w:rsid w:val="007B5B8F"/>
    <w:rsid w:val="007B5D24"/>
    <w:rsid w:val="007B633D"/>
    <w:rsid w:val="007B6570"/>
    <w:rsid w:val="007B770A"/>
    <w:rsid w:val="007B7B88"/>
    <w:rsid w:val="007C0206"/>
    <w:rsid w:val="007C0410"/>
    <w:rsid w:val="007C052E"/>
    <w:rsid w:val="007C128A"/>
    <w:rsid w:val="007C173D"/>
    <w:rsid w:val="007C2602"/>
    <w:rsid w:val="007C27D3"/>
    <w:rsid w:val="007C29BD"/>
    <w:rsid w:val="007C2ADD"/>
    <w:rsid w:val="007C2FE6"/>
    <w:rsid w:val="007C3342"/>
    <w:rsid w:val="007C3811"/>
    <w:rsid w:val="007C39C3"/>
    <w:rsid w:val="007C3BB9"/>
    <w:rsid w:val="007C3E8A"/>
    <w:rsid w:val="007C41AB"/>
    <w:rsid w:val="007C428B"/>
    <w:rsid w:val="007C4351"/>
    <w:rsid w:val="007C4497"/>
    <w:rsid w:val="007C4CAF"/>
    <w:rsid w:val="007C5BDA"/>
    <w:rsid w:val="007C5C2E"/>
    <w:rsid w:val="007C67C5"/>
    <w:rsid w:val="007C6B84"/>
    <w:rsid w:val="007C6ECF"/>
    <w:rsid w:val="007C700D"/>
    <w:rsid w:val="007C715E"/>
    <w:rsid w:val="007C7188"/>
    <w:rsid w:val="007C798A"/>
    <w:rsid w:val="007D006A"/>
    <w:rsid w:val="007D0613"/>
    <w:rsid w:val="007D0629"/>
    <w:rsid w:val="007D109B"/>
    <w:rsid w:val="007D139D"/>
    <w:rsid w:val="007D1806"/>
    <w:rsid w:val="007D2136"/>
    <w:rsid w:val="007D2BF2"/>
    <w:rsid w:val="007D3C87"/>
    <w:rsid w:val="007D4B4A"/>
    <w:rsid w:val="007D5833"/>
    <w:rsid w:val="007D5F4B"/>
    <w:rsid w:val="007D5F7F"/>
    <w:rsid w:val="007D63D2"/>
    <w:rsid w:val="007D65F9"/>
    <w:rsid w:val="007D67CA"/>
    <w:rsid w:val="007D6C23"/>
    <w:rsid w:val="007D6CBB"/>
    <w:rsid w:val="007D7C3E"/>
    <w:rsid w:val="007D7F52"/>
    <w:rsid w:val="007E00BB"/>
    <w:rsid w:val="007E15B1"/>
    <w:rsid w:val="007E19BB"/>
    <w:rsid w:val="007E1D76"/>
    <w:rsid w:val="007E1F7E"/>
    <w:rsid w:val="007E2286"/>
    <w:rsid w:val="007E2588"/>
    <w:rsid w:val="007E2BD9"/>
    <w:rsid w:val="007E2E8E"/>
    <w:rsid w:val="007E2F89"/>
    <w:rsid w:val="007E33F9"/>
    <w:rsid w:val="007E348C"/>
    <w:rsid w:val="007E3A3E"/>
    <w:rsid w:val="007E3BB9"/>
    <w:rsid w:val="007E3FBD"/>
    <w:rsid w:val="007E4898"/>
    <w:rsid w:val="007E4A15"/>
    <w:rsid w:val="007E4C85"/>
    <w:rsid w:val="007E6031"/>
    <w:rsid w:val="007E607A"/>
    <w:rsid w:val="007E694F"/>
    <w:rsid w:val="007E6A29"/>
    <w:rsid w:val="007E6D6F"/>
    <w:rsid w:val="007E7009"/>
    <w:rsid w:val="007E727F"/>
    <w:rsid w:val="007E739F"/>
    <w:rsid w:val="007E76F4"/>
    <w:rsid w:val="007E7D0A"/>
    <w:rsid w:val="007E7ED8"/>
    <w:rsid w:val="007F0041"/>
    <w:rsid w:val="007F0456"/>
    <w:rsid w:val="007F095B"/>
    <w:rsid w:val="007F106F"/>
    <w:rsid w:val="007F11FE"/>
    <w:rsid w:val="007F1647"/>
    <w:rsid w:val="007F16CE"/>
    <w:rsid w:val="007F18F3"/>
    <w:rsid w:val="007F1B97"/>
    <w:rsid w:val="007F221A"/>
    <w:rsid w:val="007F24CF"/>
    <w:rsid w:val="007F36A2"/>
    <w:rsid w:val="007F3936"/>
    <w:rsid w:val="007F3D34"/>
    <w:rsid w:val="007F41E8"/>
    <w:rsid w:val="007F4377"/>
    <w:rsid w:val="007F437E"/>
    <w:rsid w:val="007F452C"/>
    <w:rsid w:val="007F460E"/>
    <w:rsid w:val="007F4FE6"/>
    <w:rsid w:val="007F54B4"/>
    <w:rsid w:val="007F56AA"/>
    <w:rsid w:val="007F5B4D"/>
    <w:rsid w:val="007F5CA0"/>
    <w:rsid w:val="007F63B5"/>
    <w:rsid w:val="007F6646"/>
    <w:rsid w:val="007F6737"/>
    <w:rsid w:val="007F68FC"/>
    <w:rsid w:val="007F6FC1"/>
    <w:rsid w:val="007F712E"/>
    <w:rsid w:val="007F7723"/>
    <w:rsid w:val="007F78CB"/>
    <w:rsid w:val="007F7970"/>
    <w:rsid w:val="007F7CFE"/>
    <w:rsid w:val="00800057"/>
    <w:rsid w:val="0080049B"/>
    <w:rsid w:val="0080059B"/>
    <w:rsid w:val="0080085D"/>
    <w:rsid w:val="00800A4C"/>
    <w:rsid w:val="00800CD9"/>
    <w:rsid w:val="00800DCA"/>
    <w:rsid w:val="00800FD9"/>
    <w:rsid w:val="00801011"/>
    <w:rsid w:val="00801735"/>
    <w:rsid w:val="00801B02"/>
    <w:rsid w:val="00801B4A"/>
    <w:rsid w:val="00801BC2"/>
    <w:rsid w:val="00801DC9"/>
    <w:rsid w:val="00802117"/>
    <w:rsid w:val="0080284B"/>
    <w:rsid w:val="00802A6E"/>
    <w:rsid w:val="00802ABD"/>
    <w:rsid w:val="00802B95"/>
    <w:rsid w:val="008031B0"/>
    <w:rsid w:val="00803263"/>
    <w:rsid w:val="0080362D"/>
    <w:rsid w:val="008036C8"/>
    <w:rsid w:val="008039EE"/>
    <w:rsid w:val="008042FB"/>
    <w:rsid w:val="00804494"/>
    <w:rsid w:val="00804E5D"/>
    <w:rsid w:val="00804EBD"/>
    <w:rsid w:val="00804FA5"/>
    <w:rsid w:val="008058DE"/>
    <w:rsid w:val="00805907"/>
    <w:rsid w:val="00805BA8"/>
    <w:rsid w:val="00805BAE"/>
    <w:rsid w:val="00805C03"/>
    <w:rsid w:val="00805E46"/>
    <w:rsid w:val="0080747B"/>
    <w:rsid w:val="0081054C"/>
    <w:rsid w:val="00810694"/>
    <w:rsid w:val="008108F6"/>
    <w:rsid w:val="00810DBF"/>
    <w:rsid w:val="0081177F"/>
    <w:rsid w:val="00811B82"/>
    <w:rsid w:val="00811CC6"/>
    <w:rsid w:val="00811D2C"/>
    <w:rsid w:val="00811F69"/>
    <w:rsid w:val="008121E7"/>
    <w:rsid w:val="00812379"/>
    <w:rsid w:val="00812749"/>
    <w:rsid w:val="008129D1"/>
    <w:rsid w:val="00812F40"/>
    <w:rsid w:val="00813421"/>
    <w:rsid w:val="00813742"/>
    <w:rsid w:val="008138D0"/>
    <w:rsid w:val="0081439B"/>
    <w:rsid w:val="008146B3"/>
    <w:rsid w:val="00814C10"/>
    <w:rsid w:val="00814D5E"/>
    <w:rsid w:val="0081560A"/>
    <w:rsid w:val="008157E5"/>
    <w:rsid w:val="0081581E"/>
    <w:rsid w:val="00815F00"/>
    <w:rsid w:val="00816009"/>
    <w:rsid w:val="00816855"/>
    <w:rsid w:val="00816896"/>
    <w:rsid w:val="00816B5B"/>
    <w:rsid w:val="00816C09"/>
    <w:rsid w:val="00817120"/>
    <w:rsid w:val="008175DC"/>
    <w:rsid w:val="00817656"/>
    <w:rsid w:val="00820043"/>
    <w:rsid w:val="0082004A"/>
    <w:rsid w:val="00820356"/>
    <w:rsid w:val="00820988"/>
    <w:rsid w:val="00820AB4"/>
    <w:rsid w:val="00820CDD"/>
    <w:rsid w:val="00821E1C"/>
    <w:rsid w:val="00822121"/>
    <w:rsid w:val="0082213D"/>
    <w:rsid w:val="008225E9"/>
    <w:rsid w:val="00822F21"/>
    <w:rsid w:val="00822FE0"/>
    <w:rsid w:val="00823F8C"/>
    <w:rsid w:val="00824604"/>
    <w:rsid w:val="00824BEB"/>
    <w:rsid w:val="00824E7F"/>
    <w:rsid w:val="00824F39"/>
    <w:rsid w:val="0082522A"/>
    <w:rsid w:val="00825783"/>
    <w:rsid w:val="00825D7B"/>
    <w:rsid w:val="008266D7"/>
    <w:rsid w:val="00826972"/>
    <w:rsid w:val="00827152"/>
    <w:rsid w:val="008271F1"/>
    <w:rsid w:val="00827BC4"/>
    <w:rsid w:val="00827C23"/>
    <w:rsid w:val="00827CE0"/>
    <w:rsid w:val="008301AA"/>
    <w:rsid w:val="00830BD9"/>
    <w:rsid w:val="00830C70"/>
    <w:rsid w:val="00830D4E"/>
    <w:rsid w:val="0083126E"/>
    <w:rsid w:val="008316AD"/>
    <w:rsid w:val="00831B99"/>
    <w:rsid w:val="00831EAF"/>
    <w:rsid w:val="008321E8"/>
    <w:rsid w:val="0083260A"/>
    <w:rsid w:val="00832A6F"/>
    <w:rsid w:val="00832BEB"/>
    <w:rsid w:val="00832CE7"/>
    <w:rsid w:val="00832D21"/>
    <w:rsid w:val="0083311B"/>
    <w:rsid w:val="008332D5"/>
    <w:rsid w:val="00833D5E"/>
    <w:rsid w:val="0083413C"/>
    <w:rsid w:val="00834870"/>
    <w:rsid w:val="00834DF1"/>
    <w:rsid w:val="00834F94"/>
    <w:rsid w:val="00835155"/>
    <w:rsid w:val="00835539"/>
    <w:rsid w:val="00835B2F"/>
    <w:rsid w:val="0083687E"/>
    <w:rsid w:val="00836A12"/>
    <w:rsid w:val="00837403"/>
    <w:rsid w:val="0083742E"/>
    <w:rsid w:val="00837D51"/>
    <w:rsid w:val="008403DA"/>
    <w:rsid w:val="00840BB5"/>
    <w:rsid w:val="00840F63"/>
    <w:rsid w:val="0084101F"/>
    <w:rsid w:val="00841391"/>
    <w:rsid w:val="008413A6"/>
    <w:rsid w:val="008417B5"/>
    <w:rsid w:val="00841C4E"/>
    <w:rsid w:val="00841C58"/>
    <w:rsid w:val="0084245D"/>
    <w:rsid w:val="008429BE"/>
    <w:rsid w:val="00842F47"/>
    <w:rsid w:val="008432C3"/>
    <w:rsid w:val="0084407F"/>
    <w:rsid w:val="0084414E"/>
    <w:rsid w:val="00844337"/>
    <w:rsid w:val="00844513"/>
    <w:rsid w:val="00844CF0"/>
    <w:rsid w:val="00844F1E"/>
    <w:rsid w:val="0084506B"/>
    <w:rsid w:val="008457B4"/>
    <w:rsid w:val="00845AF1"/>
    <w:rsid w:val="008462E9"/>
    <w:rsid w:val="00846335"/>
    <w:rsid w:val="00846417"/>
    <w:rsid w:val="008467EA"/>
    <w:rsid w:val="00846EE4"/>
    <w:rsid w:val="00847002"/>
    <w:rsid w:val="00847391"/>
    <w:rsid w:val="00847B4B"/>
    <w:rsid w:val="00847C3C"/>
    <w:rsid w:val="00847F8E"/>
    <w:rsid w:val="00851869"/>
    <w:rsid w:val="00851A1B"/>
    <w:rsid w:val="00852605"/>
    <w:rsid w:val="00852B51"/>
    <w:rsid w:val="00853375"/>
    <w:rsid w:val="00853695"/>
    <w:rsid w:val="0085424C"/>
    <w:rsid w:val="008542A5"/>
    <w:rsid w:val="008544B7"/>
    <w:rsid w:val="00854A1A"/>
    <w:rsid w:val="00854A2D"/>
    <w:rsid w:val="00854E20"/>
    <w:rsid w:val="00855517"/>
    <w:rsid w:val="008556BB"/>
    <w:rsid w:val="00855C7C"/>
    <w:rsid w:val="00855D59"/>
    <w:rsid w:val="00855EED"/>
    <w:rsid w:val="00856644"/>
    <w:rsid w:val="008567E8"/>
    <w:rsid w:val="008569D2"/>
    <w:rsid w:val="00856CD3"/>
    <w:rsid w:val="00856FD7"/>
    <w:rsid w:val="008571BD"/>
    <w:rsid w:val="0085729A"/>
    <w:rsid w:val="0085736F"/>
    <w:rsid w:val="008573D7"/>
    <w:rsid w:val="00857A28"/>
    <w:rsid w:val="00857A35"/>
    <w:rsid w:val="00857BC3"/>
    <w:rsid w:val="00857CBA"/>
    <w:rsid w:val="00857F17"/>
    <w:rsid w:val="00857FA1"/>
    <w:rsid w:val="00861358"/>
    <w:rsid w:val="008619D3"/>
    <w:rsid w:val="00861B1C"/>
    <w:rsid w:val="00861D0A"/>
    <w:rsid w:val="00861F12"/>
    <w:rsid w:val="00862719"/>
    <w:rsid w:val="0086274E"/>
    <w:rsid w:val="00863247"/>
    <w:rsid w:val="00863327"/>
    <w:rsid w:val="00863839"/>
    <w:rsid w:val="00863EA9"/>
    <w:rsid w:val="00864658"/>
    <w:rsid w:val="00864B3C"/>
    <w:rsid w:val="00866408"/>
    <w:rsid w:val="008675D9"/>
    <w:rsid w:val="00867B4C"/>
    <w:rsid w:val="00867B84"/>
    <w:rsid w:val="00867EA0"/>
    <w:rsid w:val="00867F92"/>
    <w:rsid w:val="00870996"/>
    <w:rsid w:val="008709B9"/>
    <w:rsid w:val="00870B9C"/>
    <w:rsid w:val="008715D7"/>
    <w:rsid w:val="00871664"/>
    <w:rsid w:val="008719EE"/>
    <w:rsid w:val="00871B43"/>
    <w:rsid w:val="00871F97"/>
    <w:rsid w:val="008721D1"/>
    <w:rsid w:val="00872A97"/>
    <w:rsid w:val="00872BB2"/>
    <w:rsid w:val="00872FAE"/>
    <w:rsid w:val="00872FD8"/>
    <w:rsid w:val="0087304C"/>
    <w:rsid w:val="00873807"/>
    <w:rsid w:val="0087417B"/>
    <w:rsid w:val="0087447B"/>
    <w:rsid w:val="00874743"/>
    <w:rsid w:val="00874D44"/>
    <w:rsid w:val="00874E13"/>
    <w:rsid w:val="008750E9"/>
    <w:rsid w:val="008758C1"/>
    <w:rsid w:val="00875B1B"/>
    <w:rsid w:val="0087605B"/>
    <w:rsid w:val="00876D5A"/>
    <w:rsid w:val="0087714E"/>
    <w:rsid w:val="008771AB"/>
    <w:rsid w:val="008772F6"/>
    <w:rsid w:val="00877626"/>
    <w:rsid w:val="00877CC3"/>
    <w:rsid w:val="00880769"/>
    <w:rsid w:val="00880F18"/>
    <w:rsid w:val="00881126"/>
    <w:rsid w:val="00881177"/>
    <w:rsid w:val="008812A8"/>
    <w:rsid w:val="00881831"/>
    <w:rsid w:val="00881AA6"/>
    <w:rsid w:val="00882494"/>
    <w:rsid w:val="008826C0"/>
    <w:rsid w:val="00882C2C"/>
    <w:rsid w:val="00882F4C"/>
    <w:rsid w:val="008834C1"/>
    <w:rsid w:val="00883514"/>
    <w:rsid w:val="008844C5"/>
    <w:rsid w:val="00884F98"/>
    <w:rsid w:val="00884FB8"/>
    <w:rsid w:val="00884FF8"/>
    <w:rsid w:val="0088603E"/>
    <w:rsid w:val="008861F5"/>
    <w:rsid w:val="0088657F"/>
    <w:rsid w:val="00886A10"/>
    <w:rsid w:val="00887DBC"/>
    <w:rsid w:val="00887E97"/>
    <w:rsid w:val="00890288"/>
    <w:rsid w:val="008909ED"/>
    <w:rsid w:val="00890B6B"/>
    <w:rsid w:val="00890DCA"/>
    <w:rsid w:val="008910A4"/>
    <w:rsid w:val="0089157D"/>
    <w:rsid w:val="008917DB"/>
    <w:rsid w:val="00891BAB"/>
    <w:rsid w:val="00891CA6"/>
    <w:rsid w:val="00891F48"/>
    <w:rsid w:val="0089220C"/>
    <w:rsid w:val="008924F2"/>
    <w:rsid w:val="00892DD7"/>
    <w:rsid w:val="008931D0"/>
    <w:rsid w:val="00893673"/>
    <w:rsid w:val="00893752"/>
    <w:rsid w:val="00893DDD"/>
    <w:rsid w:val="00894214"/>
    <w:rsid w:val="00894598"/>
    <w:rsid w:val="00894BDF"/>
    <w:rsid w:val="00895616"/>
    <w:rsid w:val="008956A6"/>
    <w:rsid w:val="008969F4"/>
    <w:rsid w:val="00896A49"/>
    <w:rsid w:val="00896D56"/>
    <w:rsid w:val="00896DBB"/>
    <w:rsid w:val="00896E64"/>
    <w:rsid w:val="0089713B"/>
    <w:rsid w:val="00897278"/>
    <w:rsid w:val="00897555"/>
    <w:rsid w:val="00897624"/>
    <w:rsid w:val="00897813"/>
    <w:rsid w:val="00897A82"/>
    <w:rsid w:val="00897B1E"/>
    <w:rsid w:val="00897B24"/>
    <w:rsid w:val="008A0721"/>
    <w:rsid w:val="008A0BB2"/>
    <w:rsid w:val="008A2214"/>
    <w:rsid w:val="008A24EE"/>
    <w:rsid w:val="008A25F4"/>
    <w:rsid w:val="008A2868"/>
    <w:rsid w:val="008A2B02"/>
    <w:rsid w:val="008A33BF"/>
    <w:rsid w:val="008A4441"/>
    <w:rsid w:val="008A46DA"/>
    <w:rsid w:val="008A4866"/>
    <w:rsid w:val="008A4A92"/>
    <w:rsid w:val="008A4BCF"/>
    <w:rsid w:val="008A4E8F"/>
    <w:rsid w:val="008A62B9"/>
    <w:rsid w:val="008A67CA"/>
    <w:rsid w:val="008A68D7"/>
    <w:rsid w:val="008A69B2"/>
    <w:rsid w:val="008A6C1B"/>
    <w:rsid w:val="008A7B02"/>
    <w:rsid w:val="008A7C2E"/>
    <w:rsid w:val="008A7F5D"/>
    <w:rsid w:val="008B026A"/>
    <w:rsid w:val="008B0334"/>
    <w:rsid w:val="008B03D3"/>
    <w:rsid w:val="008B080E"/>
    <w:rsid w:val="008B0F19"/>
    <w:rsid w:val="008B148B"/>
    <w:rsid w:val="008B15C8"/>
    <w:rsid w:val="008B1DFC"/>
    <w:rsid w:val="008B202E"/>
    <w:rsid w:val="008B2053"/>
    <w:rsid w:val="008B27AF"/>
    <w:rsid w:val="008B3A92"/>
    <w:rsid w:val="008B4F8E"/>
    <w:rsid w:val="008B4FAB"/>
    <w:rsid w:val="008B50D7"/>
    <w:rsid w:val="008B51B9"/>
    <w:rsid w:val="008B598D"/>
    <w:rsid w:val="008B6261"/>
    <w:rsid w:val="008B682C"/>
    <w:rsid w:val="008B6E62"/>
    <w:rsid w:val="008B7225"/>
    <w:rsid w:val="008C0027"/>
    <w:rsid w:val="008C0922"/>
    <w:rsid w:val="008C0CDF"/>
    <w:rsid w:val="008C22B1"/>
    <w:rsid w:val="008C23DC"/>
    <w:rsid w:val="008C2779"/>
    <w:rsid w:val="008C3143"/>
    <w:rsid w:val="008C3199"/>
    <w:rsid w:val="008C33D7"/>
    <w:rsid w:val="008C363A"/>
    <w:rsid w:val="008C3D4D"/>
    <w:rsid w:val="008C3D86"/>
    <w:rsid w:val="008C3FBF"/>
    <w:rsid w:val="008C472C"/>
    <w:rsid w:val="008C4C5F"/>
    <w:rsid w:val="008C4FB5"/>
    <w:rsid w:val="008C526D"/>
    <w:rsid w:val="008C53D8"/>
    <w:rsid w:val="008C542A"/>
    <w:rsid w:val="008C5919"/>
    <w:rsid w:val="008C59E5"/>
    <w:rsid w:val="008C61D1"/>
    <w:rsid w:val="008C7080"/>
    <w:rsid w:val="008C7192"/>
    <w:rsid w:val="008D0126"/>
    <w:rsid w:val="008D062D"/>
    <w:rsid w:val="008D0A0B"/>
    <w:rsid w:val="008D0C0E"/>
    <w:rsid w:val="008D12A1"/>
    <w:rsid w:val="008D13FB"/>
    <w:rsid w:val="008D15EC"/>
    <w:rsid w:val="008D20C2"/>
    <w:rsid w:val="008D301A"/>
    <w:rsid w:val="008D3112"/>
    <w:rsid w:val="008D3C33"/>
    <w:rsid w:val="008D51A3"/>
    <w:rsid w:val="008D5576"/>
    <w:rsid w:val="008D59BE"/>
    <w:rsid w:val="008D60BD"/>
    <w:rsid w:val="008D6346"/>
    <w:rsid w:val="008D6628"/>
    <w:rsid w:val="008D68EB"/>
    <w:rsid w:val="008D6C53"/>
    <w:rsid w:val="008D6F07"/>
    <w:rsid w:val="008D6F31"/>
    <w:rsid w:val="008D70A6"/>
    <w:rsid w:val="008D7402"/>
    <w:rsid w:val="008D7F7B"/>
    <w:rsid w:val="008E005E"/>
    <w:rsid w:val="008E0083"/>
    <w:rsid w:val="008E0209"/>
    <w:rsid w:val="008E10A1"/>
    <w:rsid w:val="008E1207"/>
    <w:rsid w:val="008E22F1"/>
    <w:rsid w:val="008E29F9"/>
    <w:rsid w:val="008E2C4C"/>
    <w:rsid w:val="008E2C96"/>
    <w:rsid w:val="008E338A"/>
    <w:rsid w:val="008E340F"/>
    <w:rsid w:val="008E3576"/>
    <w:rsid w:val="008E4241"/>
    <w:rsid w:val="008E4491"/>
    <w:rsid w:val="008E44AE"/>
    <w:rsid w:val="008E45F4"/>
    <w:rsid w:val="008E48B5"/>
    <w:rsid w:val="008E48EE"/>
    <w:rsid w:val="008E4926"/>
    <w:rsid w:val="008E4FAD"/>
    <w:rsid w:val="008E53F6"/>
    <w:rsid w:val="008E585B"/>
    <w:rsid w:val="008E606F"/>
    <w:rsid w:val="008E7B50"/>
    <w:rsid w:val="008E7CB4"/>
    <w:rsid w:val="008E7EA0"/>
    <w:rsid w:val="008E7EBE"/>
    <w:rsid w:val="008F0012"/>
    <w:rsid w:val="008F073D"/>
    <w:rsid w:val="008F0811"/>
    <w:rsid w:val="008F0C33"/>
    <w:rsid w:val="008F0C5D"/>
    <w:rsid w:val="008F159F"/>
    <w:rsid w:val="008F17D4"/>
    <w:rsid w:val="008F1EAE"/>
    <w:rsid w:val="008F248A"/>
    <w:rsid w:val="008F2732"/>
    <w:rsid w:val="008F2770"/>
    <w:rsid w:val="008F2A29"/>
    <w:rsid w:val="008F31A0"/>
    <w:rsid w:val="008F390F"/>
    <w:rsid w:val="008F3C8F"/>
    <w:rsid w:val="008F492A"/>
    <w:rsid w:val="008F50F4"/>
    <w:rsid w:val="008F5653"/>
    <w:rsid w:val="008F59A8"/>
    <w:rsid w:val="008F5D77"/>
    <w:rsid w:val="008F64A8"/>
    <w:rsid w:val="008F6D46"/>
    <w:rsid w:val="008F6E56"/>
    <w:rsid w:val="008F7212"/>
    <w:rsid w:val="008F77A1"/>
    <w:rsid w:val="008F783B"/>
    <w:rsid w:val="008F7AA9"/>
    <w:rsid w:val="008F7E71"/>
    <w:rsid w:val="0090012F"/>
    <w:rsid w:val="009015D9"/>
    <w:rsid w:val="009016E6"/>
    <w:rsid w:val="00901963"/>
    <w:rsid w:val="00901F07"/>
    <w:rsid w:val="00903846"/>
    <w:rsid w:val="00903B50"/>
    <w:rsid w:val="00903D7A"/>
    <w:rsid w:val="00903D83"/>
    <w:rsid w:val="009045F1"/>
    <w:rsid w:val="00904BE5"/>
    <w:rsid w:val="00905981"/>
    <w:rsid w:val="009064A3"/>
    <w:rsid w:val="009067EB"/>
    <w:rsid w:val="00906F6C"/>
    <w:rsid w:val="0090780E"/>
    <w:rsid w:val="00907B0A"/>
    <w:rsid w:val="00907CBA"/>
    <w:rsid w:val="00910018"/>
    <w:rsid w:val="009108F1"/>
    <w:rsid w:val="00910B29"/>
    <w:rsid w:val="0091153C"/>
    <w:rsid w:val="00912647"/>
    <w:rsid w:val="009128E7"/>
    <w:rsid w:val="0091295C"/>
    <w:rsid w:val="00912EEA"/>
    <w:rsid w:val="00912F63"/>
    <w:rsid w:val="0091307E"/>
    <w:rsid w:val="00913122"/>
    <w:rsid w:val="00913F64"/>
    <w:rsid w:val="00914960"/>
    <w:rsid w:val="00914AC6"/>
    <w:rsid w:val="0091574D"/>
    <w:rsid w:val="00915818"/>
    <w:rsid w:val="00916389"/>
    <w:rsid w:val="00916552"/>
    <w:rsid w:val="00916942"/>
    <w:rsid w:val="0091706E"/>
    <w:rsid w:val="009175DC"/>
    <w:rsid w:val="00917960"/>
    <w:rsid w:val="00917AB5"/>
    <w:rsid w:val="009201B9"/>
    <w:rsid w:val="0092041D"/>
    <w:rsid w:val="00920495"/>
    <w:rsid w:val="0092080B"/>
    <w:rsid w:val="00920A67"/>
    <w:rsid w:val="009211D5"/>
    <w:rsid w:val="00921DBB"/>
    <w:rsid w:val="00921E3F"/>
    <w:rsid w:val="0092201B"/>
    <w:rsid w:val="009220AE"/>
    <w:rsid w:val="009226A6"/>
    <w:rsid w:val="009234EC"/>
    <w:rsid w:val="009237C8"/>
    <w:rsid w:val="00923A51"/>
    <w:rsid w:val="00923DFD"/>
    <w:rsid w:val="009246FC"/>
    <w:rsid w:val="00924737"/>
    <w:rsid w:val="0092651E"/>
    <w:rsid w:val="0092718E"/>
    <w:rsid w:val="0092725D"/>
    <w:rsid w:val="0092775E"/>
    <w:rsid w:val="00927A7C"/>
    <w:rsid w:val="00927BEE"/>
    <w:rsid w:val="00927BF3"/>
    <w:rsid w:val="00927CA0"/>
    <w:rsid w:val="00930278"/>
    <w:rsid w:val="009307D2"/>
    <w:rsid w:val="009322FD"/>
    <w:rsid w:val="0093247D"/>
    <w:rsid w:val="009336D8"/>
    <w:rsid w:val="00933E32"/>
    <w:rsid w:val="009347A4"/>
    <w:rsid w:val="00934965"/>
    <w:rsid w:val="00934B84"/>
    <w:rsid w:val="00934DF7"/>
    <w:rsid w:val="0093503E"/>
    <w:rsid w:val="009357F2"/>
    <w:rsid w:val="00935C11"/>
    <w:rsid w:val="00935F3F"/>
    <w:rsid w:val="00936892"/>
    <w:rsid w:val="00936C5E"/>
    <w:rsid w:val="00936D0F"/>
    <w:rsid w:val="00937D58"/>
    <w:rsid w:val="00937F00"/>
    <w:rsid w:val="00940D25"/>
    <w:rsid w:val="00940DD1"/>
    <w:rsid w:val="00940E5D"/>
    <w:rsid w:val="00940F1E"/>
    <w:rsid w:val="00941100"/>
    <w:rsid w:val="009420F9"/>
    <w:rsid w:val="009426C6"/>
    <w:rsid w:val="00942F59"/>
    <w:rsid w:val="00942FC4"/>
    <w:rsid w:val="0094317A"/>
    <w:rsid w:val="009436B4"/>
    <w:rsid w:val="00943836"/>
    <w:rsid w:val="00943878"/>
    <w:rsid w:val="00943A5D"/>
    <w:rsid w:val="00943CB6"/>
    <w:rsid w:val="009446DC"/>
    <w:rsid w:val="00944B44"/>
    <w:rsid w:val="00944DDE"/>
    <w:rsid w:val="00945263"/>
    <w:rsid w:val="00945674"/>
    <w:rsid w:val="009459A2"/>
    <w:rsid w:val="009462D1"/>
    <w:rsid w:val="009463EF"/>
    <w:rsid w:val="00946A8F"/>
    <w:rsid w:val="00946FCA"/>
    <w:rsid w:val="00947A86"/>
    <w:rsid w:val="00947AFC"/>
    <w:rsid w:val="00950479"/>
    <w:rsid w:val="0095050D"/>
    <w:rsid w:val="009507E8"/>
    <w:rsid w:val="00950CF2"/>
    <w:rsid w:val="00952734"/>
    <w:rsid w:val="00952737"/>
    <w:rsid w:val="00952C82"/>
    <w:rsid w:val="00952D07"/>
    <w:rsid w:val="00952F07"/>
    <w:rsid w:val="0095379D"/>
    <w:rsid w:val="00953E91"/>
    <w:rsid w:val="00954EEF"/>
    <w:rsid w:val="009553F2"/>
    <w:rsid w:val="009556AD"/>
    <w:rsid w:val="009562EE"/>
    <w:rsid w:val="00956705"/>
    <w:rsid w:val="00956A68"/>
    <w:rsid w:val="00956C67"/>
    <w:rsid w:val="00957398"/>
    <w:rsid w:val="00957AB3"/>
    <w:rsid w:val="00957FC8"/>
    <w:rsid w:val="009606B1"/>
    <w:rsid w:val="009609D5"/>
    <w:rsid w:val="0096139B"/>
    <w:rsid w:val="00961481"/>
    <w:rsid w:val="00961718"/>
    <w:rsid w:val="009620CE"/>
    <w:rsid w:val="0096222B"/>
    <w:rsid w:val="009628C0"/>
    <w:rsid w:val="00962E0F"/>
    <w:rsid w:val="00963782"/>
    <w:rsid w:val="00963EE6"/>
    <w:rsid w:val="009642AE"/>
    <w:rsid w:val="009642B8"/>
    <w:rsid w:val="0096430C"/>
    <w:rsid w:val="00964835"/>
    <w:rsid w:val="009650FD"/>
    <w:rsid w:val="00965D35"/>
    <w:rsid w:val="009665F5"/>
    <w:rsid w:val="009666A3"/>
    <w:rsid w:val="009666B8"/>
    <w:rsid w:val="00966B22"/>
    <w:rsid w:val="00966D3A"/>
    <w:rsid w:val="00966F83"/>
    <w:rsid w:val="00967274"/>
    <w:rsid w:val="00967369"/>
    <w:rsid w:val="00967E49"/>
    <w:rsid w:val="00970223"/>
    <w:rsid w:val="009703A2"/>
    <w:rsid w:val="009703FE"/>
    <w:rsid w:val="00970547"/>
    <w:rsid w:val="009706E4"/>
    <w:rsid w:val="00971B7E"/>
    <w:rsid w:val="00971EE3"/>
    <w:rsid w:val="00972048"/>
    <w:rsid w:val="00972748"/>
    <w:rsid w:val="00973005"/>
    <w:rsid w:val="009731BA"/>
    <w:rsid w:val="00973324"/>
    <w:rsid w:val="00973449"/>
    <w:rsid w:val="00973924"/>
    <w:rsid w:val="00973C16"/>
    <w:rsid w:val="00973C60"/>
    <w:rsid w:val="009740D0"/>
    <w:rsid w:val="0097449E"/>
    <w:rsid w:val="009747FB"/>
    <w:rsid w:val="0097506F"/>
    <w:rsid w:val="009754FB"/>
    <w:rsid w:val="00976D93"/>
    <w:rsid w:val="0097709B"/>
    <w:rsid w:val="00980891"/>
    <w:rsid w:val="0098146A"/>
    <w:rsid w:val="00981844"/>
    <w:rsid w:val="009818CD"/>
    <w:rsid w:val="00981F7E"/>
    <w:rsid w:val="00982734"/>
    <w:rsid w:val="00982C9F"/>
    <w:rsid w:val="00982D81"/>
    <w:rsid w:val="00983421"/>
    <w:rsid w:val="009839F9"/>
    <w:rsid w:val="0098424C"/>
    <w:rsid w:val="00984B91"/>
    <w:rsid w:val="009851DD"/>
    <w:rsid w:val="009854D2"/>
    <w:rsid w:val="00985A70"/>
    <w:rsid w:val="009869F9"/>
    <w:rsid w:val="00986A1D"/>
    <w:rsid w:val="00986D86"/>
    <w:rsid w:val="00987211"/>
    <w:rsid w:val="0098787C"/>
    <w:rsid w:val="00987F81"/>
    <w:rsid w:val="00990236"/>
    <w:rsid w:val="009908A0"/>
    <w:rsid w:val="00990D6B"/>
    <w:rsid w:val="00990E50"/>
    <w:rsid w:val="00991148"/>
    <w:rsid w:val="0099144E"/>
    <w:rsid w:val="00991663"/>
    <w:rsid w:val="009916A6"/>
    <w:rsid w:val="00991C36"/>
    <w:rsid w:val="00991CCE"/>
    <w:rsid w:val="00991ECE"/>
    <w:rsid w:val="00992127"/>
    <w:rsid w:val="009923CB"/>
    <w:rsid w:val="00992618"/>
    <w:rsid w:val="00994251"/>
    <w:rsid w:val="00994601"/>
    <w:rsid w:val="00994F38"/>
    <w:rsid w:val="00995DD2"/>
    <w:rsid w:val="009963E7"/>
    <w:rsid w:val="00996A30"/>
    <w:rsid w:val="00996B87"/>
    <w:rsid w:val="00996C30"/>
    <w:rsid w:val="0099705C"/>
    <w:rsid w:val="009970A4"/>
    <w:rsid w:val="00997253"/>
    <w:rsid w:val="009A009A"/>
    <w:rsid w:val="009A01C4"/>
    <w:rsid w:val="009A07FD"/>
    <w:rsid w:val="009A1055"/>
    <w:rsid w:val="009A1D5C"/>
    <w:rsid w:val="009A21D7"/>
    <w:rsid w:val="009A23CD"/>
    <w:rsid w:val="009A2444"/>
    <w:rsid w:val="009A2448"/>
    <w:rsid w:val="009A281E"/>
    <w:rsid w:val="009A2B54"/>
    <w:rsid w:val="009A2EA9"/>
    <w:rsid w:val="009A33F8"/>
    <w:rsid w:val="009A3463"/>
    <w:rsid w:val="009A34D4"/>
    <w:rsid w:val="009A3965"/>
    <w:rsid w:val="009A4263"/>
    <w:rsid w:val="009A4A09"/>
    <w:rsid w:val="009A4C50"/>
    <w:rsid w:val="009A54C8"/>
    <w:rsid w:val="009A5722"/>
    <w:rsid w:val="009A57C7"/>
    <w:rsid w:val="009A5DEB"/>
    <w:rsid w:val="009A5E1A"/>
    <w:rsid w:val="009A650F"/>
    <w:rsid w:val="009A6A23"/>
    <w:rsid w:val="009A7EF5"/>
    <w:rsid w:val="009A7FDB"/>
    <w:rsid w:val="009B0C76"/>
    <w:rsid w:val="009B1186"/>
    <w:rsid w:val="009B1479"/>
    <w:rsid w:val="009B1BF7"/>
    <w:rsid w:val="009B1DDF"/>
    <w:rsid w:val="009B2A47"/>
    <w:rsid w:val="009B300A"/>
    <w:rsid w:val="009B32B5"/>
    <w:rsid w:val="009B344B"/>
    <w:rsid w:val="009B362F"/>
    <w:rsid w:val="009B38E1"/>
    <w:rsid w:val="009B4409"/>
    <w:rsid w:val="009B47F9"/>
    <w:rsid w:val="009B4D10"/>
    <w:rsid w:val="009B4D8A"/>
    <w:rsid w:val="009B52D2"/>
    <w:rsid w:val="009B5845"/>
    <w:rsid w:val="009B584A"/>
    <w:rsid w:val="009B594A"/>
    <w:rsid w:val="009B5CE0"/>
    <w:rsid w:val="009B5E2A"/>
    <w:rsid w:val="009B6BCC"/>
    <w:rsid w:val="009C0102"/>
    <w:rsid w:val="009C09BD"/>
    <w:rsid w:val="009C0C3B"/>
    <w:rsid w:val="009C0FD7"/>
    <w:rsid w:val="009C119E"/>
    <w:rsid w:val="009C142A"/>
    <w:rsid w:val="009C1B16"/>
    <w:rsid w:val="009C1E37"/>
    <w:rsid w:val="009C2108"/>
    <w:rsid w:val="009C2B5E"/>
    <w:rsid w:val="009C2E4D"/>
    <w:rsid w:val="009C2EDF"/>
    <w:rsid w:val="009C2FE3"/>
    <w:rsid w:val="009C31C3"/>
    <w:rsid w:val="009C331F"/>
    <w:rsid w:val="009C3343"/>
    <w:rsid w:val="009C393C"/>
    <w:rsid w:val="009C3BD5"/>
    <w:rsid w:val="009C3DED"/>
    <w:rsid w:val="009C4731"/>
    <w:rsid w:val="009C4765"/>
    <w:rsid w:val="009C4E22"/>
    <w:rsid w:val="009C4E91"/>
    <w:rsid w:val="009C5639"/>
    <w:rsid w:val="009C58B3"/>
    <w:rsid w:val="009C58DD"/>
    <w:rsid w:val="009C5C71"/>
    <w:rsid w:val="009C6081"/>
    <w:rsid w:val="009C627E"/>
    <w:rsid w:val="009C62E8"/>
    <w:rsid w:val="009C6F6E"/>
    <w:rsid w:val="009C78EA"/>
    <w:rsid w:val="009C7A4E"/>
    <w:rsid w:val="009D0181"/>
    <w:rsid w:val="009D0B79"/>
    <w:rsid w:val="009D1597"/>
    <w:rsid w:val="009D193D"/>
    <w:rsid w:val="009D223E"/>
    <w:rsid w:val="009D2643"/>
    <w:rsid w:val="009D2ADC"/>
    <w:rsid w:val="009D3173"/>
    <w:rsid w:val="009D421A"/>
    <w:rsid w:val="009D4B71"/>
    <w:rsid w:val="009D4C6F"/>
    <w:rsid w:val="009D5189"/>
    <w:rsid w:val="009D545D"/>
    <w:rsid w:val="009D623A"/>
    <w:rsid w:val="009D6A17"/>
    <w:rsid w:val="009D78F5"/>
    <w:rsid w:val="009D7C15"/>
    <w:rsid w:val="009D7E8C"/>
    <w:rsid w:val="009D7F5C"/>
    <w:rsid w:val="009E0275"/>
    <w:rsid w:val="009E03C9"/>
    <w:rsid w:val="009E0852"/>
    <w:rsid w:val="009E0C70"/>
    <w:rsid w:val="009E157F"/>
    <w:rsid w:val="009E1808"/>
    <w:rsid w:val="009E1A57"/>
    <w:rsid w:val="009E2AF7"/>
    <w:rsid w:val="009E3049"/>
    <w:rsid w:val="009E372E"/>
    <w:rsid w:val="009E3C8B"/>
    <w:rsid w:val="009E3CF2"/>
    <w:rsid w:val="009E4096"/>
    <w:rsid w:val="009E4515"/>
    <w:rsid w:val="009E4C22"/>
    <w:rsid w:val="009E56F6"/>
    <w:rsid w:val="009E578A"/>
    <w:rsid w:val="009E58B2"/>
    <w:rsid w:val="009E645B"/>
    <w:rsid w:val="009E6BDC"/>
    <w:rsid w:val="009E6E45"/>
    <w:rsid w:val="009E783C"/>
    <w:rsid w:val="009E78C2"/>
    <w:rsid w:val="009F00D6"/>
    <w:rsid w:val="009F0590"/>
    <w:rsid w:val="009F0A18"/>
    <w:rsid w:val="009F1514"/>
    <w:rsid w:val="009F1B7A"/>
    <w:rsid w:val="009F1C62"/>
    <w:rsid w:val="009F1E8A"/>
    <w:rsid w:val="009F21F6"/>
    <w:rsid w:val="009F2446"/>
    <w:rsid w:val="009F2782"/>
    <w:rsid w:val="009F2854"/>
    <w:rsid w:val="009F2CD4"/>
    <w:rsid w:val="009F33DE"/>
    <w:rsid w:val="009F3757"/>
    <w:rsid w:val="009F3BFF"/>
    <w:rsid w:val="009F4023"/>
    <w:rsid w:val="009F407C"/>
    <w:rsid w:val="009F44B7"/>
    <w:rsid w:val="009F4EA5"/>
    <w:rsid w:val="009F51F6"/>
    <w:rsid w:val="009F521D"/>
    <w:rsid w:val="009F55E6"/>
    <w:rsid w:val="009F55F8"/>
    <w:rsid w:val="009F565D"/>
    <w:rsid w:val="009F57AA"/>
    <w:rsid w:val="009F58A5"/>
    <w:rsid w:val="009F6168"/>
    <w:rsid w:val="009F62BE"/>
    <w:rsid w:val="009F635B"/>
    <w:rsid w:val="009F6D19"/>
    <w:rsid w:val="009F7A06"/>
    <w:rsid w:val="009F7CCB"/>
    <w:rsid w:val="009F7E82"/>
    <w:rsid w:val="00A006A8"/>
    <w:rsid w:val="00A01160"/>
    <w:rsid w:val="00A0162C"/>
    <w:rsid w:val="00A017D3"/>
    <w:rsid w:val="00A01B30"/>
    <w:rsid w:val="00A0202D"/>
    <w:rsid w:val="00A025BB"/>
    <w:rsid w:val="00A02734"/>
    <w:rsid w:val="00A02E0B"/>
    <w:rsid w:val="00A0304E"/>
    <w:rsid w:val="00A0342A"/>
    <w:rsid w:val="00A034DA"/>
    <w:rsid w:val="00A0362E"/>
    <w:rsid w:val="00A0408D"/>
    <w:rsid w:val="00A04422"/>
    <w:rsid w:val="00A04484"/>
    <w:rsid w:val="00A04985"/>
    <w:rsid w:val="00A049CB"/>
    <w:rsid w:val="00A04F86"/>
    <w:rsid w:val="00A059E7"/>
    <w:rsid w:val="00A05C6A"/>
    <w:rsid w:val="00A0673B"/>
    <w:rsid w:val="00A0751D"/>
    <w:rsid w:val="00A07A45"/>
    <w:rsid w:val="00A103F9"/>
    <w:rsid w:val="00A10407"/>
    <w:rsid w:val="00A1046F"/>
    <w:rsid w:val="00A106F2"/>
    <w:rsid w:val="00A109BE"/>
    <w:rsid w:val="00A11940"/>
    <w:rsid w:val="00A12279"/>
    <w:rsid w:val="00A12509"/>
    <w:rsid w:val="00A126E8"/>
    <w:rsid w:val="00A12BC1"/>
    <w:rsid w:val="00A1345B"/>
    <w:rsid w:val="00A134A3"/>
    <w:rsid w:val="00A13930"/>
    <w:rsid w:val="00A13DC8"/>
    <w:rsid w:val="00A14006"/>
    <w:rsid w:val="00A1434D"/>
    <w:rsid w:val="00A146BE"/>
    <w:rsid w:val="00A1474F"/>
    <w:rsid w:val="00A14CBF"/>
    <w:rsid w:val="00A1528F"/>
    <w:rsid w:val="00A152B3"/>
    <w:rsid w:val="00A15794"/>
    <w:rsid w:val="00A15F78"/>
    <w:rsid w:val="00A160F2"/>
    <w:rsid w:val="00A16148"/>
    <w:rsid w:val="00A168F1"/>
    <w:rsid w:val="00A16C35"/>
    <w:rsid w:val="00A16DB8"/>
    <w:rsid w:val="00A176CE"/>
    <w:rsid w:val="00A178A3"/>
    <w:rsid w:val="00A17C3B"/>
    <w:rsid w:val="00A2046A"/>
    <w:rsid w:val="00A206F3"/>
    <w:rsid w:val="00A20745"/>
    <w:rsid w:val="00A20808"/>
    <w:rsid w:val="00A20AB8"/>
    <w:rsid w:val="00A20E2F"/>
    <w:rsid w:val="00A20F72"/>
    <w:rsid w:val="00A22449"/>
    <w:rsid w:val="00A22859"/>
    <w:rsid w:val="00A23086"/>
    <w:rsid w:val="00A23136"/>
    <w:rsid w:val="00A234D9"/>
    <w:rsid w:val="00A23811"/>
    <w:rsid w:val="00A23FD5"/>
    <w:rsid w:val="00A24067"/>
    <w:rsid w:val="00A25508"/>
    <w:rsid w:val="00A25B98"/>
    <w:rsid w:val="00A26BCA"/>
    <w:rsid w:val="00A26C16"/>
    <w:rsid w:val="00A27243"/>
    <w:rsid w:val="00A275D0"/>
    <w:rsid w:val="00A27A5E"/>
    <w:rsid w:val="00A27C92"/>
    <w:rsid w:val="00A27E80"/>
    <w:rsid w:val="00A300CA"/>
    <w:rsid w:val="00A3014E"/>
    <w:rsid w:val="00A30CBE"/>
    <w:rsid w:val="00A31173"/>
    <w:rsid w:val="00A31241"/>
    <w:rsid w:val="00A31282"/>
    <w:rsid w:val="00A313D3"/>
    <w:rsid w:val="00A31964"/>
    <w:rsid w:val="00A322CB"/>
    <w:rsid w:val="00A3234A"/>
    <w:rsid w:val="00A324E5"/>
    <w:rsid w:val="00A33712"/>
    <w:rsid w:val="00A33A22"/>
    <w:rsid w:val="00A33F8F"/>
    <w:rsid w:val="00A340D1"/>
    <w:rsid w:val="00A341BD"/>
    <w:rsid w:val="00A34224"/>
    <w:rsid w:val="00A3466E"/>
    <w:rsid w:val="00A3481B"/>
    <w:rsid w:val="00A348E1"/>
    <w:rsid w:val="00A34B81"/>
    <w:rsid w:val="00A35028"/>
    <w:rsid w:val="00A352F1"/>
    <w:rsid w:val="00A3582B"/>
    <w:rsid w:val="00A36494"/>
    <w:rsid w:val="00A36F93"/>
    <w:rsid w:val="00A37313"/>
    <w:rsid w:val="00A37D0D"/>
    <w:rsid w:val="00A402E3"/>
    <w:rsid w:val="00A40ADB"/>
    <w:rsid w:val="00A40D64"/>
    <w:rsid w:val="00A41544"/>
    <w:rsid w:val="00A4215C"/>
    <w:rsid w:val="00A424F2"/>
    <w:rsid w:val="00A427CA"/>
    <w:rsid w:val="00A4293D"/>
    <w:rsid w:val="00A42D85"/>
    <w:rsid w:val="00A433BA"/>
    <w:rsid w:val="00A43D8F"/>
    <w:rsid w:val="00A43F19"/>
    <w:rsid w:val="00A4431E"/>
    <w:rsid w:val="00A4438F"/>
    <w:rsid w:val="00A44D17"/>
    <w:rsid w:val="00A44F85"/>
    <w:rsid w:val="00A4522D"/>
    <w:rsid w:val="00A45331"/>
    <w:rsid w:val="00A456CA"/>
    <w:rsid w:val="00A4578E"/>
    <w:rsid w:val="00A45949"/>
    <w:rsid w:val="00A45B7A"/>
    <w:rsid w:val="00A46034"/>
    <w:rsid w:val="00A46735"/>
    <w:rsid w:val="00A46B39"/>
    <w:rsid w:val="00A46C67"/>
    <w:rsid w:val="00A475AD"/>
    <w:rsid w:val="00A47898"/>
    <w:rsid w:val="00A501B1"/>
    <w:rsid w:val="00A50B77"/>
    <w:rsid w:val="00A50C9F"/>
    <w:rsid w:val="00A51A8E"/>
    <w:rsid w:val="00A5223C"/>
    <w:rsid w:val="00A52BC4"/>
    <w:rsid w:val="00A52F8F"/>
    <w:rsid w:val="00A5377E"/>
    <w:rsid w:val="00A53FA4"/>
    <w:rsid w:val="00A54080"/>
    <w:rsid w:val="00A552F5"/>
    <w:rsid w:val="00A5582A"/>
    <w:rsid w:val="00A55A73"/>
    <w:rsid w:val="00A55AE3"/>
    <w:rsid w:val="00A57522"/>
    <w:rsid w:val="00A5785D"/>
    <w:rsid w:val="00A57E8E"/>
    <w:rsid w:val="00A60086"/>
    <w:rsid w:val="00A601D7"/>
    <w:rsid w:val="00A6049F"/>
    <w:rsid w:val="00A6082F"/>
    <w:rsid w:val="00A60B73"/>
    <w:rsid w:val="00A60F9F"/>
    <w:rsid w:val="00A61A1B"/>
    <w:rsid w:val="00A61B6C"/>
    <w:rsid w:val="00A61DBB"/>
    <w:rsid w:val="00A61F4D"/>
    <w:rsid w:val="00A6213C"/>
    <w:rsid w:val="00A62322"/>
    <w:rsid w:val="00A62DEF"/>
    <w:rsid w:val="00A63286"/>
    <w:rsid w:val="00A6370E"/>
    <w:rsid w:val="00A63BF7"/>
    <w:rsid w:val="00A64D9E"/>
    <w:rsid w:val="00A653A4"/>
    <w:rsid w:val="00A657CE"/>
    <w:rsid w:val="00A65E61"/>
    <w:rsid w:val="00A66125"/>
    <w:rsid w:val="00A666D6"/>
    <w:rsid w:val="00A66E15"/>
    <w:rsid w:val="00A66FB6"/>
    <w:rsid w:val="00A67619"/>
    <w:rsid w:val="00A676AD"/>
    <w:rsid w:val="00A676B9"/>
    <w:rsid w:val="00A705C6"/>
    <w:rsid w:val="00A70C06"/>
    <w:rsid w:val="00A70D05"/>
    <w:rsid w:val="00A70F90"/>
    <w:rsid w:val="00A71060"/>
    <w:rsid w:val="00A71170"/>
    <w:rsid w:val="00A71938"/>
    <w:rsid w:val="00A7244B"/>
    <w:rsid w:val="00A72822"/>
    <w:rsid w:val="00A73041"/>
    <w:rsid w:val="00A730E9"/>
    <w:rsid w:val="00A7368F"/>
    <w:rsid w:val="00A73F6D"/>
    <w:rsid w:val="00A74303"/>
    <w:rsid w:val="00A74B8B"/>
    <w:rsid w:val="00A74F1D"/>
    <w:rsid w:val="00A755AC"/>
    <w:rsid w:val="00A75B19"/>
    <w:rsid w:val="00A75C7A"/>
    <w:rsid w:val="00A75D49"/>
    <w:rsid w:val="00A75DEE"/>
    <w:rsid w:val="00A75DFA"/>
    <w:rsid w:val="00A75F35"/>
    <w:rsid w:val="00A75FF6"/>
    <w:rsid w:val="00A760FC"/>
    <w:rsid w:val="00A76183"/>
    <w:rsid w:val="00A76C55"/>
    <w:rsid w:val="00A76C61"/>
    <w:rsid w:val="00A76D1F"/>
    <w:rsid w:val="00A771D8"/>
    <w:rsid w:val="00A77245"/>
    <w:rsid w:val="00A772F5"/>
    <w:rsid w:val="00A774FF"/>
    <w:rsid w:val="00A77E2B"/>
    <w:rsid w:val="00A80171"/>
    <w:rsid w:val="00A80B62"/>
    <w:rsid w:val="00A80CB0"/>
    <w:rsid w:val="00A811BA"/>
    <w:rsid w:val="00A812B1"/>
    <w:rsid w:val="00A81691"/>
    <w:rsid w:val="00A81D93"/>
    <w:rsid w:val="00A81ED4"/>
    <w:rsid w:val="00A823F9"/>
    <w:rsid w:val="00A8263F"/>
    <w:rsid w:val="00A8285B"/>
    <w:rsid w:val="00A82B4F"/>
    <w:rsid w:val="00A83826"/>
    <w:rsid w:val="00A840FA"/>
    <w:rsid w:val="00A8496B"/>
    <w:rsid w:val="00A84FEC"/>
    <w:rsid w:val="00A857F1"/>
    <w:rsid w:val="00A859A0"/>
    <w:rsid w:val="00A861AC"/>
    <w:rsid w:val="00A8643B"/>
    <w:rsid w:val="00A8698A"/>
    <w:rsid w:val="00A86CF7"/>
    <w:rsid w:val="00A90085"/>
    <w:rsid w:val="00A90727"/>
    <w:rsid w:val="00A90C2B"/>
    <w:rsid w:val="00A90F60"/>
    <w:rsid w:val="00A90F9B"/>
    <w:rsid w:val="00A91361"/>
    <w:rsid w:val="00A91749"/>
    <w:rsid w:val="00A92089"/>
    <w:rsid w:val="00A9238C"/>
    <w:rsid w:val="00A92488"/>
    <w:rsid w:val="00A92802"/>
    <w:rsid w:val="00A928BF"/>
    <w:rsid w:val="00A935EE"/>
    <w:rsid w:val="00A93BF5"/>
    <w:rsid w:val="00A94000"/>
    <w:rsid w:val="00A940B2"/>
    <w:rsid w:val="00A94A86"/>
    <w:rsid w:val="00A94D59"/>
    <w:rsid w:val="00A953E3"/>
    <w:rsid w:val="00A954AB"/>
    <w:rsid w:val="00A956CE"/>
    <w:rsid w:val="00A959F9"/>
    <w:rsid w:val="00A95AE0"/>
    <w:rsid w:val="00A95F6B"/>
    <w:rsid w:val="00A95FCF"/>
    <w:rsid w:val="00A9642B"/>
    <w:rsid w:val="00A974C1"/>
    <w:rsid w:val="00A97C79"/>
    <w:rsid w:val="00A97EBF"/>
    <w:rsid w:val="00A97F89"/>
    <w:rsid w:val="00AA0256"/>
    <w:rsid w:val="00AA0C2C"/>
    <w:rsid w:val="00AA0C77"/>
    <w:rsid w:val="00AA0D33"/>
    <w:rsid w:val="00AA1797"/>
    <w:rsid w:val="00AA180B"/>
    <w:rsid w:val="00AA32AA"/>
    <w:rsid w:val="00AA3493"/>
    <w:rsid w:val="00AA4269"/>
    <w:rsid w:val="00AA42DB"/>
    <w:rsid w:val="00AA4500"/>
    <w:rsid w:val="00AA4539"/>
    <w:rsid w:val="00AA45C9"/>
    <w:rsid w:val="00AA4740"/>
    <w:rsid w:val="00AA58F4"/>
    <w:rsid w:val="00AA59E7"/>
    <w:rsid w:val="00AA6B29"/>
    <w:rsid w:val="00AA6BBD"/>
    <w:rsid w:val="00AA6F14"/>
    <w:rsid w:val="00AA7340"/>
    <w:rsid w:val="00AA78F1"/>
    <w:rsid w:val="00AA7BC7"/>
    <w:rsid w:val="00AA7CA1"/>
    <w:rsid w:val="00AB024F"/>
    <w:rsid w:val="00AB0C70"/>
    <w:rsid w:val="00AB0EF6"/>
    <w:rsid w:val="00AB16AF"/>
    <w:rsid w:val="00AB1DBD"/>
    <w:rsid w:val="00AB2030"/>
    <w:rsid w:val="00AB2AE7"/>
    <w:rsid w:val="00AB2F84"/>
    <w:rsid w:val="00AB313C"/>
    <w:rsid w:val="00AB33BF"/>
    <w:rsid w:val="00AB396D"/>
    <w:rsid w:val="00AB4107"/>
    <w:rsid w:val="00AB49EE"/>
    <w:rsid w:val="00AB4FA6"/>
    <w:rsid w:val="00AB5003"/>
    <w:rsid w:val="00AB51F0"/>
    <w:rsid w:val="00AB52D2"/>
    <w:rsid w:val="00AB5669"/>
    <w:rsid w:val="00AB5C0D"/>
    <w:rsid w:val="00AB5C46"/>
    <w:rsid w:val="00AB5D66"/>
    <w:rsid w:val="00AB5FC2"/>
    <w:rsid w:val="00AB63C1"/>
    <w:rsid w:val="00AB6F0E"/>
    <w:rsid w:val="00AB71A7"/>
    <w:rsid w:val="00AB79F1"/>
    <w:rsid w:val="00AC033F"/>
    <w:rsid w:val="00AC040C"/>
    <w:rsid w:val="00AC13C7"/>
    <w:rsid w:val="00AC1684"/>
    <w:rsid w:val="00AC19A3"/>
    <w:rsid w:val="00AC249D"/>
    <w:rsid w:val="00AC334A"/>
    <w:rsid w:val="00AC366D"/>
    <w:rsid w:val="00AC3EA7"/>
    <w:rsid w:val="00AC5544"/>
    <w:rsid w:val="00AC5607"/>
    <w:rsid w:val="00AC563E"/>
    <w:rsid w:val="00AC5928"/>
    <w:rsid w:val="00AC66ED"/>
    <w:rsid w:val="00AC6830"/>
    <w:rsid w:val="00AC6C68"/>
    <w:rsid w:val="00AC6E99"/>
    <w:rsid w:val="00AC7667"/>
    <w:rsid w:val="00AD08B5"/>
    <w:rsid w:val="00AD08CA"/>
    <w:rsid w:val="00AD0E07"/>
    <w:rsid w:val="00AD11C3"/>
    <w:rsid w:val="00AD1271"/>
    <w:rsid w:val="00AD133D"/>
    <w:rsid w:val="00AD20FE"/>
    <w:rsid w:val="00AD3181"/>
    <w:rsid w:val="00AD34FE"/>
    <w:rsid w:val="00AD3E3C"/>
    <w:rsid w:val="00AD3F20"/>
    <w:rsid w:val="00AD418A"/>
    <w:rsid w:val="00AD4246"/>
    <w:rsid w:val="00AD4FAE"/>
    <w:rsid w:val="00AD519B"/>
    <w:rsid w:val="00AD5CA7"/>
    <w:rsid w:val="00AD5DE8"/>
    <w:rsid w:val="00AD60C1"/>
    <w:rsid w:val="00AD60F9"/>
    <w:rsid w:val="00AD61B4"/>
    <w:rsid w:val="00AD64AA"/>
    <w:rsid w:val="00AD6843"/>
    <w:rsid w:val="00AD77DC"/>
    <w:rsid w:val="00AD7865"/>
    <w:rsid w:val="00AD7AF6"/>
    <w:rsid w:val="00AE0726"/>
    <w:rsid w:val="00AE0A5D"/>
    <w:rsid w:val="00AE0D24"/>
    <w:rsid w:val="00AE14F2"/>
    <w:rsid w:val="00AE170C"/>
    <w:rsid w:val="00AE232A"/>
    <w:rsid w:val="00AE24B6"/>
    <w:rsid w:val="00AE24F9"/>
    <w:rsid w:val="00AE2924"/>
    <w:rsid w:val="00AE2B44"/>
    <w:rsid w:val="00AE368A"/>
    <w:rsid w:val="00AE3CB9"/>
    <w:rsid w:val="00AE4BDD"/>
    <w:rsid w:val="00AE535E"/>
    <w:rsid w:val="00AE55C3"/>
    <w:rsid w:val="00AE5737"/>
    <w:rsid w:val="00AE5C38"/>
    <w:rsid w:val="00AE5EB3"/>
    <w:rsid w:val="00AE63FA"/>
    <w:rsid w:val="00AE6546"/>
    <w:rsid w:val="00AE6DA4"/>
    <w:rsid w:val="00AE72F8"/>
    <w:rsid w:val="00AE7320"/>
    <w:rsid w:val="00AE7491"/>
    <w:rsid w:val="00AE7C23"/>
    <w:rsid w:val="00AE7D92"/>
    <w:rsid w:val="00AE7EE6"/>
    <w:rsid w:val="00AE7EE8"/>
    <w:rsid w:val="00AE7FC0"/>
    <w:rsid w:val="00AF048C"/>
    <w:rsid w:val="00AF04FA"/>
    <w:rsid w:val="00AF0616"/>
    <w:rsid w:val="00AF169C"/>
    <w:rsid w:val="00AF2980"/>
    <w:rsid w:val="00AF2A8F"/>
    <w:rsid w:val="00AF2E2F"/>
    <w:rsid w:val="00AF2E58"/>
    <w:rsid w:val="00AF306F"/>
    <w:rsid w:val="00AF353D"/>
    <w:rsid w:val="00AF3C6D"/>
    <w:rsid w:val="00AF3EDC"/>
    <w:rsid w:val="00AF4076"/>
    <w:rsid w:val="00AF491C"/>
    <w:rsid w:val="00AF4AEB"/>
    <w:rsid w:val="00AF4E52"/>
    <w:rsid w:val="00AF4FB8"/>
    <w:rsid w:val="00AF522B"/>
    <w:rsid w:val="00AF57EC"/>
    <w:rsid w:val="00AF65B4"/>
    <w:rsid w:val="00AF674A"/>
    <w:rsid w:val="00AF71D8"/>
    <w:rsid w:val="00AF7376"/>
    <w:rsid w:val="00AF77DF"/>
    <w:rsid w:val="00AF7F1D"/>
    <w:rsid w:val="00B00933"/>
    <w:rsid w:val="00B00B16"/>
    <w:rsid w:val="00B00FBC"/>
    <w:rsid w:val="00B016F1"/>
    <w:rsid w:val="00B0245D"/>
    <w:rsid w:val="00B025FE"/>
    <w:rsid w:val="00B0373A"/>
    <w:rsid w:val="00B03B11"/>
    <w:rsid w:val="00B03FE4"/>
    <w:rsid w:val="00B04744"/>
    <w:rsid w:val="00B04905"/>
    <w:rsid w:val="00B04D6C"/>
    <w:rsid w:val="00B04E66"/>
    <w:rsid w:val="00B05B67"/>
    <w:rsid w:val="00B05DB3"/>
    <w:rsid w:val="00B062F4"/>
    <w:rsid w:val="00B072A5"/>
    <w:rsid w:val="00B075FF"/>
    <w:rsid w:val="00B078CD"/>
    <w:rsid w:val="00B07986"/>
    <w:rsid w:val="00B07BB0"/>
    <w:rsid w:val="00B07E1E"/>
    <w:rsid w:val="00B1044E"/>
    <w:rsid w:val="00B1066A"/>
    <w:rsid w:val="00B10747"/>
    <w:rsid w:val="00B10804"/>
    <w:rsid w:val="00B108AB"/>
    <w:rsid w:val="00B10ABC"/>
    <w:rsid w:val="00B10C0B"/>
    <w:rsid w:val="00B10DEF"/>
    <w:rsid w:val="00B110E2"/>
    <w:rsid w:val="00B11807"/>
    <w:rsid w:val="00B1339B"/>
    <w:rsid w:val="00B139EF"/>
    <w:rsid w:val="00B13AA9"/>
    <w:rsid w:val="00B13F59"/>
    <w:rsid w:val="00B13F85"/>
    <w:rsid w:val="00B1425F"/>
    <w:rsid w:val="00B14291"/>
    <w:rsid w:val="00B1498A"/>
    <w:rsid w:val="00B14CC2"/>
    <w:rsid w:val="00B15A49"/>
    <w:rsid w:val="00B16014"/>
    <w:rsid w:val="00B16910"/>
    <w:rsid w:val="00B16C4A"/>
    <w:rsid w:val="00B17033"/>
    <w:rsid w:val="00B1778B"/>
    <w:rsid w:val="00B17C1D"/>
    <w:rsid w:val="00B17C5E"/>
    <w:rsid w:val="00B17F46"/>
    <w:rsid w:val="00B2034B"/>
    <w:rsid w:val="00B21018"/>
    <w:rsid w:val="00B215B6"/>
    <w:rsid w:val="00B215CC"/>
    <w:rsid w:val="00B22017"/>
    <w:rsid w:val="00B22526"/>
    <w:rsid w:val="00B22970"/>
    <w:rsid w:val="00B22A53"/>
    <w:rsid w:val="00B22B34"/>
    <w:rsid w:val="00B22B3A"/>
    <w:rsid w:val="00B23117"/>
    <w:rsid w:val="00B236A3"/>
    <w:rsid w:val="00B2372E"/>
    <w:rsid w:val="00B23A1A"/>
    <w:rsid w:val="00B23F0A"/>
    <w:rsid w:val="00B24373"/>
    <w:rsid w:val="00B24554"/>
    <w:rsid w:val="00B24754"/>
    <w:rsid w:val="00B24972"/>
    <w:rsid w:val="00B24B45"/>
    <w:rsid w:val="00B2611F"/>
    <w:rsid w:val="00B2658F"/>
    <w:rsid w:val="00B26839"/>
    <w:rsid w:val="00B26BE1"/>
    <w:rsid w:val="00B26D2D"/>
    <w:rsid w:val="00B270DC"/>
    <w:rsid w:val="00B27313"/>
    <w:rsid w:val="00B2769C"/>
    <w:rsid w:val="00B27C60"/>
    <w:rsid w:val="00B27FB5"/>
    <w:rsid w:val="00B300C5"/>
    <w:rsid w:val="00B3020F"/>
    <w:rsid w:val="00B30450"/>
    <w:rsid w:val="00B3071F"/>
    <w:rsid w:val="00B31044"/>
    <w:rsid w:val="00B31142"/>
    <w:rsid w:val="00B318D6"/>
    <w:rsid w:val="00B31C8C"/>
    <w:rsid w:val="00B31D0B"/>
    <w:rsid w:val="00B323D5"/>
    <w:rsid w:val="00B32CFE"/>
    <w:rsid w:val="00B33F12"/>
    <w:rsid w:val="00B33F45"/>
    <w:rsid w:val="00B34A60"/>
    <w:rsid w:val="00B35D64"/>
    <w:rsid w:val="00B35FDD"/>
    <w:rsid w:val="00B36246"/>
    <w:rsid w:val="00B3659F"/>
    <w:rsid w:val="00B36BAE"/>
    <w:rsid w:val="00B36D8C"/>
    <w:rsid w:val="00B36DF7"/>
    <w:rsid w:val="00B374B5"/>
    <w:rsid w:val="00B3794D"/>
    <w:rsid w:val="00B37E6A"/>
    <w:rsid w:val="00B40308"/>
    <w:rsid w:val="00B40663"/>
    <w:rsid w:val="00B40A7D"/>
    <w:rsid w:val="00B40D87"/>
    <w:rsid w:val="00B4134C"/>
    <w:rsid w:val="00B41AC8"/>
    <w:rsid w:val="00B41BB4"/>
    <w:rsid w:val="00B42C66"/>
    <w:rsid w:val="00B43C78"/>
    <w:rsid w:val="00B43FC8"/>
    <w:rsid w:val="00B44101"/>
    <w:rsid w:val="00B453AE"/>
    <w:rsid w:val="00B458CA"/>
    <w:rsid w:val="00B45C9B"/>
    <w:rsid w:val="00B45F3E"/>
    <w:rsid w:val="00B4607E"/>
    <w:rsid w:val="00B468AD"/>
    <w:rsid w:val="00B469A9"/>
    <w:rsid w:val="00B470AC"/>
    <w:rsid w:val="00B473E1"/>
    <w:rsid w:val="00B4746C"/>
    <w:rsid w:val="00B47565"/>
    <w:rsid w:val="00B5079F"/>
    <w:rsid w:val="00B51432"/>
    <w:rsid w:val="00B5171F"/>
    <w:rsid w:val="00B517AD"/>
    <w:rsid w:val="00B5212F"/>
    <w:rsid w:val="00B521F5"/>
    <w:rsid w:val="00B522A4"/>
    <w:rsid w:val="00B52A73"/>
    <w:rsid w:val="00B52A89"/>
    <w:rsid w:val="00B52B0D"/>
    <w:rsid w:val="00B52E3D"/>
    <w:rsid w:val="00B53878"/>
    <w:rsid w:val="00B54722"/>
    <w:rsid w:val="00B54EA0"/>
    <w:rsid w:val="00B55521"/>
    <w:rsid w:val="00B55918"/>
    <w:rsid w:val="00B5591D"/>
    <w:rsid w:val="00B55977"/>
    <w:rsid w:val="00B55BDE"/>
    <w:rsid w:val="00B55CFD"/>
    <w:rsid w:val="00B56132"/>
    <w:rsid w:val="00B565A6"/>
    <w:rsid w:val="00B56E94"/>
    <w:rsid w:val="00B56EA2"/>
    <w:rsid w:val="00B57269"/>
    <w:rsid w:val="00B572B7"/>
    <w:rsid w:val="00B577D2"/>
    <w:rsid w:val="00B5782A"/>
    <w:rsid w:val="00B57C39"/>
    <w:rsid w:val="00B602C0"/>
    <w:rsid w:val="00B60C3E"/>
    <w:rsid w:val="00B616EE"/>
    <w:rsid w:val="00B627DD"/>
    <w:rsid w:val="00B6291A"/>
    <w:rsid w:val="00B62983"/>
    <w:rsid w:val="00B62E2A"/>
    <w:rsid w:val="00B62F07"/>
    <w:rsid w:val="00B63413"/>
    <w:rsid w:val="00B636DB"/>
    <w:rsid w:val="00B6390C"/>
    <w:rsid w:val="00B63BF3"/>
    <w:rsid w:val="00B646BF"/>
    <w:rsid w:val="00B64775"/>
    <w:rsid w:val="00B651ED"/>
    <w:rsid w:val="00B6559B"/>
    <w:rsid w:val="00B656EB"/>
    <w:rsid w:val="00B65F1D"/>
    <w:rsid w:val="00B662A7"/>
    <w:rsid w:val="00B664B1"/>
    <w:rsid w:val="00B67D77"/>
    <w:rsid w:val="00B67FC0"/>
    <w:rsid w:val="00B704FC"/>
    <w:rsid w:val="00B70780"/>
    <w:rsid w:val="00B7111A"/>
    <w:rsid w:val="00B71613"/>
    <w:rsid w:val="00B71834"/>
    <w:rsid w:val="00B71939"/>
    <w:rsid w:val="00B72099"/>
    <w:rsid w:val="00B72253"/>
    <w:rsid w:val="00B7287A"/>
    <w:rsid w:val="00B72DF1"/>
    <w:rsid w:val="00B72F69"/>
    <w:rsid w:val="00B73917"/>
    <w:rsid w:val="00B73C45"/>
    <w:rsid w:val="00B743DB"/>
    <w:rsid w:val="00B74768"/>
    <w:rsid w:val="00B7488D"/>
    <w:rsid w:val="00B74F95"/>
    <w:rsid w:val="00B7573E"/>
    <w:rsid w:val="00B75876"/>
    <w:rsid w:val="00B75B5C"/>
    <w:rsid w:val="00B76366"/>
    <w:rsid w:val="00B76368"/>
    <w:rsid w:val="00B765F9"/>
    <w:rsid w:val="00B766E5"/>
    <w:rsid w:val="00B76BED"/>
    <w:rsid w:val="00B80145"/>
    <w:rsid w:val="00B807F0"/>
    <w:rsid w:val="00B80976"/>
    <w:rsid w:val="00B8162B"/>
    <w:rsid w:val="00B8175D"/>
    <w:rsid w:val="00B81782"/>
    <w:rsid w:val="00B81DAF"/>
    <w:rsid w:val="00B81FE5"/>
    <w:rsid w:val="00B821CD"/>
    <w:rsid w:val="00B83307"/>
    <w:rsid w:val="00B83589"/>
    <w:rsid w:val="00B83BEE"/>
    <w:rsid w:val="00B8403A"/>
    <w:rsid w:val="00B84724"/>
    <w:rsid w:val="00B85135"/>
    <w:rsid w:val="00B85DBA"/>
    <w:rsid w:val="00B85DDB"/>
    <w:rsid w:val="00B860F4"/>
    <w:rsid w:val="00B8642F"/>
    <w:rsid w:val="00B86745"/>
    <w:rsid w:val="00B86C4A"/>
    <w:rsid w:val="00B87201"/>
    <w:rsid w:val="00B8772F"/>
    <w:rsid w:val="00B87C2D"/>
    <w:rsid w:val="00B87E44"/>
    <w:rsid w:val="00B87F2C"/>
    <w:rsid w:val="00B902D6"/>
    <w:rsid w:val="00B922AE"/>
    <w:rsid w:val="00B92319"/>
    <w:rsid w:val="00B926C0"/>
    <w:rsid w:val="00B926EE"/>
    <w:rsid w:val="00B932AA"/>
    <w:rsid w:val="00B937D6"/>
    <w:rsid w:val="00B93826"/>
    <w:rsid w:val="00B938CF"/>
    <w:rsid w:val="00B93C0E"/>
    <w:rsid w:val="00B9498F"/>
    <w:rsid w:val="00B94D73"/>
    <w:rsid w:val="00B9510D"/>
    <w:rsid w:val="00B95585"/>
    <w:rsid w:val="00B95680"/>
    <w:rsid w:val="00B9583A"/>
    <w:rsid w:val="00B95D6F"/>
    <w:rsid w:val="00B96131"/>
    <w:rsid w:val="00B9661A"/>
    <w:rsid w:val="00B96D28"/>
    <w:rsid w:val="00B96DA2"/>
    <w:rsid w:val="00B96F12"/>
    <w:rsid w:val="00B97E8E"/>
    <w:rsid w:val="00BA08CA"/>
    <w:rsid w:val="00BA0EF1"/>
    <w:rsid w:val="00BA11D9"/>
    <w:rsid w:val="00BA2648"/>
    <w:rsid w:val="00BA2A99"/>
    <w:rsid w:val="00BA2AE2"/>
    <w:rsid w:val="00BA2FF4"/>
    <w:rsid w:val="00BA34E3"/>
    <w:rsid w:val="00BA3939"/>
    <w:rsid w:val="00BA428A"/>
    <w:rsid w:val="00BA42B7"/>
    <w:rsid w:val="00BA492B"/>
    <w:rsid w:val="00BA4A27"/>
    <w:rsid w:val="00BA4AF2"/>
    <w:rsid w:val="00BA4D67"/>
    <w:rsid w:val="00BA4DA7"/>
    <w:rsid w:val="00BA4F16"/>
    <w:rsid w:val="00BA5188"/>
    <w:rsid w:val="00BA54B6"/>
    <w:rsid w:val="00BA5717"/>
    <w:rsid w:val="00BA5A8D"/>
    <w:rsid w:val="00BA5ADE"/>
    <w:rsid w:val="00BA5E8C"/>
    <w:rsid w:val="00BA60B8"/>
    <w:rsid w:val="00BA62BE"/>
    <w:rsid w:val="00BA6744"/>
    <w:rsid w:val="00BA6FA1"/>
    <w:rsid w:val="00BA7003"/>
    <w:rsid w:val="00BB063D"/>
    <w:rsid w:val="00BB0AA0"/>
    <w:rsid w:val="00BB12A3"/>
    <w:rsid w:val="00BB1B54"/>
    <w:rsid w:val="00BB1BF5"/>
    <w:rsid w:val="00BB2029"/>
    <w:rsid w:val="00BB2153"/>
    <w:rsid w:val="00BB272D"/>
    <w:rsid w:val="00BB28DB"/>
    <w:rsid w:val="00BB325D"/>
    <w:rsid w:val="00BB39D3"/>
    <w:rsid w:val="00BB3CAF"/>
    <w:rsid w:val="00BB40E8"/>
    <w:rsid w:val="00BB47A2"/>
    <w:rsid w:val="00BB4DCD"/>
    <w:rsid w:val="00BB4DF9"/>
    <w:rsid w:val="00BB5814"/>
    <w:rsid w:val="00BB584F"/>
    <w:rsid w:val="00BB59B7"/>
    <w:rsid w:val="00BB5A71"/>
    <w:rsid w:val="00BB5CD4"/>
    <w:rsid w:val="00BB61AA"/>
    <w:rsid w:val="00BB64CA"/>
    <w:rsid w:val="00BB6AE8"/>
    <w:rsid w:val="00BB71B9"/>
    <w:rsid w:val="00BB7204"/>
    <w:rsid w:val="00BB7390"/>
    <w:rsid w:val="00BB745D"/>
    <w:rsid w:val="00BB7528"/>
    <w:rsid w:val="00BC12A7"/>
    <w:rsid w:val="00BC1F73"/>
    <w:rsid w:val="00BC1FA7"/>
    <w:rsid w:val="00BC2A63"/>
    <w:rsid w:val="00BC2B39"/>
    <w:rsid w:val="00BC2CD0"/>
    <w:rsid w:val="00BC2EC0"/>
    <w:rsid w:val="00BC4659"/>
    <w:rsid w:val="00BC4A7D"/>
    <w:rsid w:val="00BC4BD7"/>
    <w:rsid w:val="00BC4F7B"/>
    <w:rsid w:val="00BC5035"/>
    <w:rsid w:val="00BC55B9"/>
    <w:rsid w:val="00BC56BC"/>
    <w:rsid w:val="00BC5E9E"/>
    <w:rsid w:val="00BC5F9A"/>
    <w:rsid w:val="00BC70A4"/>
    <w:rsid w:val="00BC7105"/>
    <w:rsid w:val="00BD05B8"/>
    <w:rsid w:val="00BD179B"/>
    <w:rsid w:val="00BD1DB8"/>
    <w:rsid w:val="00BD258D"/>
    <w:rsid w:val="00BD270D"/>
    <w:rsid w:val="00BD2791"/>
    <w:rsid w:val="00BD2C06"/>
    <w:rsid w:val="00BD303D"/>
    <w:rsid w:val="00BD325A"/>
    <w:rsid w:val="00BD3B89"/>
    <w:rsid w:val="00BD3CD4"/>
    <w:rsid w:val="00BD3D86"/>
    <w:rsid w:val="00BD3FAC"/>
    <w:rsid w:val="00BD43DE"/>
    <w:rsid w:val="00BD46A4"/>
    <w:rsid w:val="00BD4C3A"/>
    <w:rsid w:val="00BD4EE7"/>
    <w:rsid w:val="00BD5205"/>
    <w:rsid w:val="00BD5611"/>
    <w:rsid w:val="00BD572E"/>
    <w:rsid w:val="00BD5871"/>
    <w:rsid w:val="00BD5E3B"/>
    <w:rsid w:val="00BD60E7"/>
    <w:rsid w:val="00BD6212"/>
    <w:rsid w:val="00BD62C1"/>
    <w:rsid w:val="00BD6400"/>
    <w:rsid w:val="00BD7FFC"/>
    <w:rsid w:val="00BE0906"/>
    <w:rsid w:val="00BE099F"/>
    <w:rsid w:val="00BE160F"/>
    <w:rsid w:val="00BE16C8"/>
    <w:rsid w:val="00BE1845"/>
    <w:rsid w:val="00BE19D0"/>
    <w:rsid w:val="00BE1C4B"/>
    <w:rsid w:val="00BE1FCF"/>
    <w:rsid w:val="00BE212D"/>
    <w:rsid w:val="00BE2643"/>
    <w:rsid w:val="00BE2B89"/>
    <w:rsid w:val="00BE456C"/>
    <w:rsid w:val="00BE4696"/>
    <w:rsid w:val="00BE493D"/>
    <w:rsid w:val="00BE4E2C"/>
    <w:rsid w:val="00BE5247"/>
    <w:rsid w:val="00BE58DE"/>
    <w:rsid w:val="00BE6AEA"/>
    <w:rsid w:val="00BE72B1"/>
    <w:rsid w:val="00BE75B7"/>
    <w:rsid w:val="00BE76BC"/>
    <w:rsid w:val="00BE7702"/>
    <w:rsid w:val="00BE7779"/>
    <w:rsid w:val="00BF097E"/>
    <w:rsid w:val="00BF0C0A"/>
    <w:rsid w:val="00BF10E4"/>
    <w:rsid w:val="00BF131B"/>
    <w:rsid w:val="00BF13F6"/>
    <w:rsid w:val="00BF2037"/>
    <w:rsid w:val="00BF210F"/>
    <w:rsid w:val="00BF27CE"/>
    <w:rsid w:val="00BF341F"/>
    <w:rsid w:val="00BF36EA"/>
    <w:rsid w:val="00BF4A7B"/>
    <w:rsid w:val="00BF4B24"/>
    <w:rsid w:val="00BF52DC"/>
    <w:rsid w:val="00BF57C6"/>
    <w:rsid w:val="00BF58D3"/>
    <w:rsid w:val="00BF58FB"/>
    <w:rsid w:val="00BF5926"/>
    <w:rsid w:val="00BF5946"/>
    <w:rsid w:val="00BF62DF"/>
    <w:rsid w:val="00BF640A"/>
    <w:rsid w:val="00BF6579"/>
    <w:rsid w:val="00BF6A15"/>
    <w:rsid w:val="00BF6E21"/>
    <w:rsid w:val="00BF74D9"/>
    <w:rsid w:val="00BF7A52"/>
    <w:rsid w:val="00C000AD"/>
    <w:rsid w:val="00C000DF"/>
    <w:rsid w:val="00C003D5"/>
    <w:rsid w:val="00C0086B"/>
    <w:rsid w:val="00C008B0"/>
    <w:rsid w:val="00C00B32"/>
    <w:rsid w:val="00C00FB4"/>
    <w:rsid w:val="00C013DA"/>
    <w:rsid w:val="00C01552"/>
    <w:rsid w:val="00C019BB"/>
    <w:rsid w:val="00C01CD4"/>
    <w:rsid w:val="00C02E2B"/>
    <w:rsid w:val="00C02F57"/>
    <w:rsid w:val="00C03255"/>
    <w:rsid w:val="00C035E6"/>
    <w:rsid w:val="00C03D49"/>
    <w:rsid w:val="00C03D8E"/>
    <w:rsid w:val="00C04267"/>
    <w:rsid w:val="00C0464F"/>
    <w:rsid w:val="00C049C9"/>
    <w:rsid w:val="00C049EC"/>
    <w:rsid w:val="00C04C77"/>
    <w:rsid w:val="00C04E8F"/>
    <w:rsid w:val="00C055AE"/>
    <w:rsid w:val="00C057BB"/>
    <w:rsid w:val="00C057FA"/>
    <w:rsid w:val="00C059E4"/>
    <w:rsid w:val="00C06196"/>
    <w:rsid w:val="00C06784"/>
    <w:rsid w:val="00C06A57"/>
    <w:rsid w:val="00C06B43"/>
    <w:rsid w:val="00C06B86"/>
    <w:rsid w:val="00C07075"/>
    <w:rsid w:val="00C075BA"/>
    <w:rsid w:val="00C07C5D"/>
    <w:rsid w:val="00C07C8F"/>
    <w:rsid w:val="00C07E8A"/>
    <w:rsid w:val="00C07FAE"/>
    <w:rsid w:val="00C10928"/>
    <w:rsid w:val="00C110E9"/>
    <w:rsid w:val="00C114B1"/>
    <w:rsid w:val="00C11880"/>
    <w:rsid w:val="00C11A05"/>
    <w:rsid w:val="00C11E7E"/>
    <w:rsid w:val="00C12179"/>
    <w:rsid w:val="00C125BB"/>
    <w:rsid w:val="00C12EA7"/>
    <w:rsid w:val="00C134F4"/>
    <w:rsid w:val="00C13DD0"/>
    <w:rsid w:val="00C1479C"/>
    <w:rsid w:val="00C14AB9"/>
    <w:rsid w:val="00C14AF6"/>
    <w:rsid w:val="00C15121"/>
    <w:rsid w:val="00C156CF"/>
    <w:rsid w:val="00C162A6"/>
    <w:rsid w:val="00C16BF7"/>
    <w:rsid w:val="00C176FE"/>
    <w:rsid w:val="00C17759"/>
    <w:rsid w:val="00C1780A"/>
    <w:rsid w:val="00C17D4B"/>
    <w:rsid w:val="00C205F7"/>
    <w:rsid w:val="00C20B62"/>
    <w:rsid w:val="00C21FD6"/>
    <w:rsid w:val="00C221DC"/>
    <w:rsid w:val="00C2271C"/>
    <w:rsid w:val="00C22A1A"/>
    <w:rsid w:val="00C22DFF"/>
    <w:rsid w:val="00C23A44"/>
    <w:rsid w:val="00C23B01"/>
    <w:rsid w:val="00C24415"/>
    <w:rsid w:val="00C25567"/>
    <w:rsid w:val="00C25FB3"/>
    <w:rsid w:val="00C26541"/>
    <w:rsid w:val="00C266FF"/>
    <w:rsid w:val="00C26D33"/>
    <w:rsid w:val="00C275D7"/>
    <w:rsid w:val="00C27792"/>
    <w:rsid w:val="00C27D79"/>
    <w:rsid w:val="00C30A24"/>
    <w:rsid w:val="00C3114E"/>
    <w:rsid w:val="00C3154C"/>
    <w:rsid w:val="00C31934"/>
    <w:rsid w:val="00C31E93"/>
    <w:rsid w:val="00C32611"/>
    <w:rsid w:val="00C3322C"/>
    <w:rsid w:val="00C33607"/>
    <w:rsid w:val="00C33686"/>
    <w:rsid w:val="00C33B0F"/>
    <w:rsid w:val="00C3446E"/>
    <w:rsid w:val="00C347D9"/>
    <w:rsid w:val="00C34B9B"/>
    <w:rsid w:val="00C34BE6"/>
    <w:rsid w:val="00C34CCB"/>
    <w:rsid w:val="00C35252"/>
    <w:rsid w:val="00C353F7"/>
    <w:rsid w:val="00C35895"/>
    <w:rsid w:val="00C35B8F"/>
    <w:rsid w:val="00C360D1"/>
    <w:rsid w:val="00C363E7"/>
    <w:rsid w:val="00C3675A"/>
    <w:rsid w:val="00C36E52"/>
    <w:rsid w:val="00C37359"/>
    <w:rsid w:val="00C375B1"/>
    <w:rsid w:val="00C37681"/>
    <w:rsid w:val="00C37D64"/>
    <w:rsid w:val="00C37F3E"/>
    <w:rsid w:val="00C40F5B"/>
    <w:rsid w:val="00C4140A"/>
    <w:rsid w:val="00C41697"/>
    <w:rsid w:val="00C417AA"/>
    <w:rsid w:val="00C41E26"/>
    <w:rsid w:val="00C426F2"/>
    <w:rsid w:val="00C4302D"/>
    <w:rsid w:val="00C43135"/>
    <w:rsid w:val="00C431C6"/>
    <w:rsid w:val="00C437C3"/>
    <w:rsid w:val="00C437F2"/>
    <w:rsid w:val="00C43BF9"/>
    <w:rsid w:val="00C43E9D"/>
    <w:rsid w:val="00C44492"/>
    <w:rsid w:val="00C44908"/>
    <w:rsid w:val="00C44C9B"/>
    <w:rsid w:val="00C456D1"/>
    <w:rsid w:val="00C45737"/>
    <w:rsid w:val="00C457EF"/>
    <w:rsid w:val="00C45AC2"/>
    <w:rsid w:val="00C45C4C"/>
    <w:rsid w:val="00C46FA4"/>
    <w:rsid w:val="00C471F5"/>
    <w:rsid w:val="00C47B09"/>
    <w:rsid w:val="00C47EF0"/>
    <w:rsid w:val="00C47FED"/>
    <w:rsid w:val="00C50262"/>
    <w:rsid w:val="00C50971"/>
    <w:rsid w:val="00C50C9A"/>
    <w:rsid w:val="00C518A6"/>
    <w:rsid w:val="00C51E2D"/>
    <w:rsid w:val="00C52256"/>
    <w:rsid w:val="00C52634"/>
    <w:rsid w:val="00C527BA"/>
    <w:rsid w:val="00C52999"/>
    <w:rsid w:val="00C53693"/>
    <w:rsid w:val="00C5370A"/>
    <w:rsid w:val="00C54174"/>
    <w:rsid w:val="00C543A0"/>
    <w:rsid w:val="00C543CA"/>
    <w:rsid w:val="00C546A2"/>
    <w:rsid w:val="00C5523E"/>
    <w:rsid w:val="00C55CC5"/>
    <w:rsid w:val="00C566DA"/>
    <w:rsid w:val="00C566E8"/>
    <w:rsid w:val="00C57141"/>
    <w:rsid w:val="00C576D3"/>
    <w:rsid w:val="00C577FA"/>
    <w:rsid w:val="00C603E1"/>
    <w:rsid w:val="00C604FF"/>
    <w:rsid w:val="00C60628"/>
    <w:rsid w:val="00C60939"/>
    <w:rsid w:val="00C60CEE"/>
    <w:rsid w:val="00C60EDF"/>
    <w:rsid w:val="00C6166F"/>
    <w:rsid w:val="00C62739"/>
    <w:rsid w:val="00C62ACB"/>
    <w:rsid w:val="00C62C76"/>
    <w:rsid w:val="00C630B0"/>
    <w:rsid w:val="00C630EA"/>
    <w:rsid w:val="00C63A81"/>
    <w:rsid w:val="00C63E9C"/>
    <w:rsid w:val="00C64111"/>
    <w:rsid w:val="00C641DB"/>
    <w:rsid w:val="00C6465F"/>
    <w:rsid w:val="00C64778"/>
    <w:rsid w:val="00C6496F"/>
    <w:rsid w:val="00C64B61"/>
    <w:rsid w:val="00C64B62"/>
    <w:rsid w:val="00C64CB8"/>
    <w:rsid w:val="00C64DE7"/>
    <w:rsid w:val="00C654B5"/>
    <w:rsid w:val="00C65E9D"/>
    <w:rsid w:val="00C66AC2"/>
    <w:rsid w:val="00C66B3E"/>
    <w:rsid w:val="00C66FAF"/>
    <w:rsid w:val="00C6705D"/>
    <w:rsid w:val="00C670A9"/>
    <w:rsid w:val="00C67164"/>
    <w:rsid w:val="00C70040"/>
    <w:rsid w:val="00C7007B"/>
    <w:rsid w:val="00C70158"/>
    <w:rsid w:val="00C70452"/>
    <w:rsid w:val="00C7082F"/>
    <w:rsid w:val="00C70DCC"/>
    <w:rsid w:val="00C70E7B"/>
    <w:rsid w:val="00C714CE"/>
    <w:rsid w:val="00C727EA"/>
    <w:rsid w:val="00C7329B"/>
    <w:rsid w:val="00C746A1"/>
    <w:rsid w:val="00C74E0B"/>
    <w:rsid w:val="00C75193"/>
    <w:rsid w:val="00C75508"/>
    <w:rsid w:val="00C75D65"/>
    <w:rsid w:val="00C76239"/>
    <w:rsid w:val="00C76440"/>
    <w:rsid w:val="00C76B4C"/>
    <w:rsid w:val="00C76D28"/>
    <w:rsid w:val="00C7745C"/>
    <w:rsid w:val="00C77AEE"/>
    <w:rsid w:val="00C77EE4"/>
    <w:rsid w:val="00C77F4F"/>
    <w:rsid w:val="00C80860"/>
    <w:rsid w:val="00C810DB"/>
    <w:rsid w:val="00C81E9E"/>
    <w:rsid w:val="00C820FE"/>
    <w:rsid w:val="00C821B4"/>
    <w:rsid w:val="00C82367"/>
    <w:rsid w:val="00C82DF1"/>
    <w:rsid w:val="00C82FEC"/>
    <w:rsid w:val="00C832D7"/>
    <w:rsid w:val="00C832FC"/>
    <w:rsid w:val="00C83AC6"/>
    <w:rsid w:val="00C83CEC"/>
    <w:rsid w:val="00C84268"/>
    <w:rsid w:val="00C84BDA"/>
    <w:rsid w:val="00C8598A"/>
    <w:rsid w:val="00C860BC"/>
    <w:rsid w:val="00C863D2"/>
    <w:rsid w:val="00C867B3"/>
    <w:rsid w:val="00C86F61"/>
    <w:rsid w:val="00C877FB"/>
    <w:rsid w:val="00C878DD"/>
    <w:rsid w:val="00C87945"/>
    <w:rsid w:val="00C87C35"/>
    <w:rsid w:val="00C87D14"/>
    <w:rsid w:val="00C904A3"/>
    <w:rsid w:val="00C907BD"/>
    <w:rsid w:val="00C9144A"/>
    <w:rsid w:val="00C914C8"/>
    <w:rsid w:val="00C92805"/>
    <w:rsid w:val="00C9350D"/>
    <w:rsid w:val="00C93FA9"/>
    <w:rsid w:val="00C9433F"/>
    <w:rsid w:val="00C943D7"/>
    <w:rsid w:val="00C944EF"/>
    <w:rsid w:val="00C947B8"/>
    <w:rsid w:val="00C94C0B"/>
    <w:rsid w:val="00C94CE0"/>
    <w:rsid w:val="00C9515F"/>
    <w:rsid w:val="00C96850"/>
    <w:rsid w:val="00C96D7B"/>
    <w:rsid w:val="00C96FA8"/>
    <w:rsid w:val="00C97961"/>
    <w:rsid w:val="00CA03F0"/>
    <w:rsid w:val="00CA0408"/>
    <w:rsid w:val="00CA07BD"/>
    <w:rsid w:val="00CA1122"/>
    <w:rsid w:val="00CA11F4"/>
    <w:rsid w:val="00CA15D2"/>
    <w:rsid w:val="00CA192B"/>
    <w:rsid w:val="00CA21C5"/>
    <w:rsid w:val="00CA255D"/>
    <w:rsid w:val="00CA2911"/>
    <w:rsid w:val="00CA2E4C"/>
    <w:rsid w:val="00CA32ED"/>
    <w:rsid w:val="00CA336C"/>
    <w:rsid w:val="00CA3C2C"/>
    <w:rsid w:val="00CA3FF5"/>
    <w:rsid w:val="00CA4CA8"/>
    <w:rsid w:val="00CA5753"/>
    <w:rsid w:val="00CA5D86"/>
    <w:rsid w:val="00CA6867"/>
    <w:rsid w:val="00CA6D08"/>
    <w:rsid w:val="00CA7F82"/>
    <w:rsid w:val="00CB0042"/>
    <w:rsid w:val="00CB00F1"/>
    <w:rsid w:val="00CB0AFE"/>
    <w:rsid w:val="00CB0E73"/>
    <w:rsid w:val="00CB1580"/>
    <w:rsid w:val="00CB1858"/>
    <w:rsid w:val="00CB3732"/>
    <w:rsid w:val="00CB426B"/>
    <w:rsid w:val="00CB44D1"/>
    <w:rsid w:val="00CB46A2"/>
    <w:rsid w:val="00CB4BDD"/>
    <w:rsid w:val="00CB53CF"/>
    <w:rsid w:val="00CB5439"/>
    <w:rsid w:val="00CB5A1A"/>
    <w:rsid w:val="00CB5A93"/>
    <w:rsid w:val="00CB5A9E"/>
    <w:rsid w:val="00CB6909"/>
    <w:rsid w:val="00CB6C41"/>
    <w:rsid w:val="00CB72A9"/>
    <w:rsid w:val="00CB7664"/>
    <w:rsid w:val="00CB77B8"/>
    <w:rsid w:val="00CB7839"/>
    <w:rsid w:val="00CB784D"/>
    <w:rsid w:val="00CB7AFA"/>
    <w:rsid w:val="00CB7B61"/>
    <w:rsid w:val="00CB7EA1"/>
    <w:rsid w:val="00CC040C"/>
    <w:rsid w:val="00CC044C"/>
    <w:rsid w:val="00CC06CB"/>
    <w:rsid w:val="00CC08A3"/>
    <w:rsid w:val="00CC0E22"/>
    <w:rsid w:val="00CC0E73"/>
    <w:rsid w:val="00CC0F1B"/>
    <w:rsid w:val="00CC1332"/>
    <w:rsid w:val="00CC1A5F"/>
    <w:rsid w:val="00CC2140"/>
    <w:rsid w:val="00CC21F5"/>
    <w:rsid w:val="00CC29FC"/>
    <w:rsid w:val="00CC3994"/>
    <w:rsid w:val="00CC4521"/>
    <w:rsid w:val="00CC4758"/>
    <w:rsid w:val="00CC4C0E"/>
    <w:rsid w:val="00CC4E0C"/>
    <w:rsid w:val="00CC4F69"/>
    <w:rsid w:val="00CC5D2C"/>
    <w:rsid w:val="00CC6471"/>
    <w:rsid w:val="00CC6679"/>
    <w:rsid w:val="00CC6B52"/>
    <w:rsid w:val="00CC6B5F"/>
    <w:rsid w:val="00CC6D0B"/>
    <w:rsid w:val="00CC73D0"/>
    <w:rsid w:val="00CC7978"/>
    <w:rsid w:val="00CD01E8"/>
    <w:rsid w:val="00CD0B05"/>
    <w:rsid w:val="00CD10A3"/>
    <w:rsid w:val="00CD1463"/>
    <w:rsid w:val="00CD1931"/>
    <w:rsid w:val="00CD20B1"/>
    <w:rsid w:val="00CD2225"/>
    <w:rsid w:val="00CD236A"/>
    <w:rsid w:val="00CD2377"/>
    <w:rsid w:val="00CD2552"/>
    <w:rsid w:val="00CD2A07"/>
    <w:rsid w:val="00CD2B99"/>
    <w:rsid w:val="00CD2C24"/>
    <w:rsid w:val="00CD2EB3"/>
    <w:rsid w:val="00CD36C0"/>
    <w:rsid w:val="00CD3B0E"/>
    <w:rsid w:val="00CD3B82"/>
    <w:rsid w:val="00CD3FB1"/>
    <w:rsid w:val="00CD42BF"/>
    <w:rsid w:val="00CD4461"/>
    <w:rsid w:val="00CD4DD4"/>
    <w:rsid w:val="00CD59B0"/>
    <w:rsid w:val="00CD6A00"/>
    <w:rsid w:val="00CD6A6E"/>
    <w:rsid w:val="00CD7B80"/>
    <w:rsid w:val="00CD7C0E"/>
    <w:rsid w:val="00CD7D7D"/>
    <w:rsid w:val="00CE0593"/>
    <w:rsid w:val="00CE096B"/>
    <w:rsid w:val="00CE0CD2"/>
    <w:rsid w:val="00CE178E"/>
    <w:rsid w:val="00CE1905"/>
    <w:rsid w:val="00CE21E1"/>
    <w:rsid w:val="00CE2724"/>
    <w:rsid w:val="00CE2A4F"/>
    <w:rsid w:val="00CE2DDC"/>
    <w:rsid w:val="00CE322A"/>
    <w:rsid w:val="00CE3365"/>
    <w:rsid w:val="00CE3906"/>
    <w:rsid w:val="00CE43DB"/>
    <w:rsid w:val="00CE487C"/>
    <w:rsid w:val="00CE578E"/>
    <w:rsid w:val="00CE5827"/>
    <w:rsid w:val="00CE5BBA"/>
    <w:rsid w:val="00CE68D8"/>
    <w:rsid w:val="00CE7C14"/>
    <w:rsid w:val="00CF022F"/>
    <w:rsid w:val="00CF0863"/>
    <w:rsid w:val="00CF0A8A"/>
    <w:rsid w:val="00CF17ED"/>
    <w:rsid w:val="00CF1E76"/>
    <w:rsid w:val="00CF1F45"/>
    <w:rsid w:val="00CF2182"/>
    <w:rsid w:val="00CF2471"/>
    <w:rsid w:val="00CF2869"/>
    <w:rsid w:val="00CF2AC5"/>
    <w:rsid w:val="00CF2C84"/>
    <w:rsid w:val="00CF3502"/>
    <w:rsid w:val="00CF3C14"/>
    <w:rsid w:val="00CF406D"/>
    <w:rsid w:val="00CF55AA"/>
    <w:rsid w:val="00CF59D7"/>
    <w:rsid w:val="00CF5A7E"/>
    <w:rsid w:val="00CF6740"/>
    <w:rsid w:val="00CF6B07"/>
    <w:rsid w:val="00CF6C64"/>
    <w:rsid w:val="00CF6FD8"/>
    <w:rsid w:val="00CF76C4"/>
    <w:rsid w:val="00CF7DE5"/>
    <w:rsid w:val="00D000F5"/>
    <w:rsid w:val="00D00292"/>
    <w:rsid w:val="00D00328"/>
    <w:rsid w:val="00D00508"/>
    <w:rsid w:val="00D010A9"/>
    <w:rsid w:val="00D024CB"/>
    <w:rsid w:val="00D025B6"/>
    <w:rsid w:val="00D02E87"/>
    <w:rsid w:val="00D03062"/>
    <w:rsid w:val="00D03125"/>
    <w:rsid w:val="00D036F6"/>
    <w:rsid w:val="00D03912"/>
    <w:rsid w:val="00D039E0"/>
    <w:rsid w:val="00D03E66"/>
    <w:rsid w:val="00D0427A"/>
    <w:rsid w:val="00D04364"/>
    <w:rsid w:val="00D0478A"/>
    <w:rsid w:val="00D05135"/>
    <w:rsid w:val="00D05696"/>
    <w:rsid w:val="00D057E1"/>
    <w:rsid w:val="00D05878"/>
    <w:rsid w:val="00D05AA5"/>
    <w:rsid w:val="00D05DD7"/>
    <w:rsid w:val="00D05DDA"/>
    <w:rsid w:val="00D05DED"/>
    <w:rsid w:val="00D06650"/>
    <w:rsid w:val="00D06B84"/>
    <w:rsid w:val="00D06E42"/>
    <w:rsid w:val="00D07275"/>
    <w:rsid w:val="00D075EF"/>
    <w:rsid w:val="00D07C3C"/>
    <w:rsid w:val="00D07E5C"/>
    <w:rsid w:val="00D1058D"/>
    <w:rsid w:val="00D106EB"/>
    <w:rsid w:val="00D10B08"/>
    <w:rsid w:val="00D10E14"/>
    <w:rsid w:val="00D11680"/>
    <w:rsid w:val="00D121AF"/>
    <w:rsid w:val="00D12263"/>
    <w:rsid w:val="00D12DDD"/>
    <w:rsid w:val="00D13036"/>
    <w:rsid w:val="00D135DE"/>
    <w:rsid w:val="00D13D66"/>
    <w:rsid w:val="00D14094"/>
    <w:rsid w:val="00D14671"/>
    <w:rsid w:val="00D1477B"/>
    <w:rsid w:val="00D15447"/>
    <w:rsid w:val="00D15573"/>
    <w:rsid w:val="00D157CD"/>
    <w:rsid w:val="00D15999"/>
    <w:rsid w:val="00D1623B"/>
    <w:rsid w:val="00D17406"/>
    <w:rsid w:val="00D20619"/>
    <w:rsid w:val="00D213B9"/>
    <w:rsid w:val="00D2145F"/>
    <w:rsid w:val="00D216AE"/>
    <w:rsid w:val="00D2170D"/>
    <w:rsid w:val="00D21826"/>
    <w:rsid w:val="00D21ADA"/>
    <w:rsid w:val="00D22008"/>
    <w:rsid w:val="00D232F5"/>
    <w:rsid w:val="00D2376A"/>
    <w:rsid w:val="00D23826"/>
    <w:rsid w:val="00D23D41"/>
    <w:rsid w:val="00D23D66"/>
    <w:rsid w:val="00D2430A"/>
    <w:rsid w:val="00D24EFD"/>
    <w:rsid w:val="00D25DE7"/>
    <w:rsid w:val="00D26A08"/>
    <w:rsid w:val="00D2725E"/>
    <w:rsid w:val="00D27567"/>
    <w:rsid w:val="00D276B7"/>
    <w:rsid w:val="00D279F6"/>
    <w:rsid w:val="00D27E29"/>
    <w:rsid w:val="00D27FEA"/>
    <w:rsid w:val="00D300F4"/>
    <w:rsid w:val="00D30B2A"/>
    <w:rsid w:val="00D30C57"/>
    <w:rsid w:val="00D31C1D"/>
    <w:rsid w:val="00D31F60"/>
    <w:rsid w:val="00D32088"/>
    <w:rsid w:val="00D32EE2"/>
    <w:rsid w:val="00D32F02"/>
    <w:rsid w:val="00D334B8"/>
    <w:rsid w:val="00D338B7"/>
    <w:rsid w:val="00D33B6E"/>
    <w:rsid w:val="00D33CB3"/>
    <w:rsid w:val="00D33F9E"/>
    <w:rsid w:val="00D3466B"/>
    <w:rsid w:val="00D34AF4"/>
    <w:rsid w:val="00D34DBD"/>
    <w:rsid w:val="00D3539C"/>
    <w:rsid w:val="00D35416"/>
    <w:rsid w:val="00D365F4"/>
    <w:rsid w:val="00D36864"/>
    <w:rsid w:val="00D36B37"/>
    <w:rsid w:val="00D36F14"/>
    <w:rsid w:val="00D370AB"/>
    <w:rsid w:val="00D40204"/>
    <w:rsid w:val="00D402E2"/>
    <w:rsid w:val="00D405A9"/>
    <w:rsid w:val="00D40A42"/>
    <w:rsid w:val="00D40BF2"/>
    <w:rsid w:val="00D41102"/>
    <w:rsid w:val="00D4130C"/>
    <w:rsid w:val="00D414D5"/>
    <w:rsid w:val="00D41590"/>
    <w:rsid w:val="00D4199D"/>
    <w:rsid w:val="00D41DFB"/>
    <w:rsid w:val="00D42C5F"/>
    <w:rsid w:val="00D42ED0"/>
    <w:rsid w:val="00D43558"/>
    <w:rsid w:val="00D43ADB"/>
    <w:rsid w:val="00D43D67"/>
    <w:rsid w:val="00D44434"/>
    <w:rsid w:val="00D44509"/>
    <w:rsid w:val="00D4458C"/>
    <w:rsid w:val="00D4461A"/>
    <w:rsid w:val="00D446B9"/>
    <w:rsid w:val="00D4479A"/>
    <w:rsid w:val="00D449CC"/>
    <w:rsid w:val="00D44DB5"/>
    <w:rsid w:val="00D451FC"/>
    <w:rsid w:val="00D45745"/>
    <w:rsid w:val="00D45A3C"/>
    <w:rsid w:val="00D45C16"/>
    <w:rsid w:val="00D45FDB"/>
    <w:rsid w:val="00D461EF"/>
    <w:rsid w:val="00D46309"/>
    <w:rsid w:val="00D468AE"/>
    <w:rsid w:val="00D469E3"/>
    <w:rsid w:val="00D46E28"/>
    <w:rsid w:val="00D46E2F"/>
    <w:rsid w:val="00D475F7"/>
    <w:rsid w:val="00D47877"/>
    <w:rsid w:val="00D47F23"/>
    <w:rsid w:val="00D500BF"/>
    <w:rsid w:val="00D50904"/>
    <w:rsid w:val="00D510B6"/>
    <w:rsid w:val="00D5187E"/>
    <w:rsid w:val="00D51A3D"/>
    <w:rsid w:val="00D520B2"/>
    <w:rsid w:val="00D52E55"/>
    <w:rsid w:val="00D52EE5"/>
    <w:rsid w:val="00D53473"/>
    <w:rsid w:val="00D53814"/>
    <w:rsid w:val="00D53ED8"/>
    <w:rsid w:val="00D54070"/>
    <w:rsid w:val="00D542B1"/>
    <w:rsid w:val="00D5435D"/>
    <w:rsid w:val="00D54451"/>
    <w:rsid w:val="00D54518"/>
    <w:rsid w:val="00D54FCC"/>
    <w:rsid w:val="00D553C8"/>
    <w:rsid w:val="00D555AC"/>
    <w:rsid w:val="00D5570C"/>
    <w:rsid w:val="00D557FC"/>
    <w:rsid w:val="00D55B30"/>
    <w:rsid w:val="00D55CF1"/>
    <w:rsid w:val="00D564DC"/>
    <w:rsid w:val="00D565AF"/>
    <w:rsid w:val="00D56A6A"/>
    <w:rsid w:val="00D57A78"/>
    <w:rsid w:val="00D57DA3"/>
    <w:rsid w:val="00D60375"/>
    <w:rsid w:val="00D60FE4"/>
    <w:rsid w:val="00D611B4"/>
    <w:rsid w:val="00D6193D"/>
    <w:rsid w:val="00D61CC4"/>
    <w:rsid w:val="00D629B4"/>
    <w:rsid w:val="00D62BBA"/>
    <w:rsid w:val="00D63005"/>
    <w:rsid w:val="00D630C7"/>
    <w:rsid w:val="00D63578"/>
    <w:rsid w:val="00D6394B"/>
    <w:rsid w:val="00D63A75"/>
    <w:rsid w:val="00D642CC"/>
    <w:rsid w:val="00D64359"/>
    <w:rsid w:val="00D64368"/>
    <w:rsid w:val="00D64631"/>
    <w:rsid w:val="00D653E1"/>
    <w:rsid w:val="00D65987"/>
    <w:rsid w:val="00D65BB1"/>
    <w:rsid w:val="00D667AE"/>
    <w:rsid w:val="00D679A2"/>
    <w:rsid w:val="00D70183"/>
    <w:rsid w:val="00D70411"/>
    <w:rsid w:val="00D70804"/>
    <w:rsid w:val="00D70840"/>
    <w:rsid w:val="00D708AD"/>
    <w:rsid w:val="00D708EF"/>
    <w:rsid w:val="00D70E6C"/>
    <w:rsid w:val="00D7156B"/>
    <w:rsid w:val="00D71DB8"/>
    <w:rsid w:val="00D720A9"/>
    <w:rsid w:val="00D7248E"/>
    <w:rsid w:val="00D727C0"/>
    <w:rsid w:val="00D72E41"/>
    <w:rsid w:val="00D73063"/>
    <w:rsid w:val="00D7315B"/>
    <w:rsid w:val="00D737D5"/>
    <w:rsid w:val="00D738A5"/>
    <w:rsid w:val="00D738C2"/>
    <w:rsid w:val="00D73ADB"/>
    <w:rsid w:val="00D74017"/>
    <w:rsid w:val="00D74022"/>
    <w:rsid w:val="00D74156"/>
    <w:rsid w:val="00D741F1"/>
    <w:rsid w:val="00D744E6"/>
    <w:rsid w:val="00D744F9"/>
    <w:rsid w:val="00D74C5C"/>
    <w:rsid w:val="00D74C8A"/>
    <w:rsid w:val="00D74FC3"/>
    <w:rsid w:val="00D75DA8"/>
    <w:rsid w:val="00D75DBA"/>
    <w:rsid w:val="00D76A2B"/>
    <w:rsid w:val="00D80E1E"/>
    <w:rsid w:val="00D811C3"/>
    <w:rsid w:val="00D816EE"/>
    <w:rsid w:val="00D816F5"/>
    <w:rsid w:val="00D81CA7"/>
    <w:rsid w:val="00D81DB7"/>
    <w:rsid w:val="00D82A98"/>
    <w:rsid w:val="00D838FC"/>
    <w:rsid w:val="00D83B46"/>
    <w:rsid w:val="00D83BA1"/>
    <w:rsid w:val="00D83E14"/>
    <w:rsid w:val="00D8452C"/>
    <w:rsid w:val="00D84B0E"/>
    <w:rsid w:val="00D84E8F"/>
    <w:rsid w:val="00D85AEE"/>
    <w:rsid w:val="00D85DC2"/>
    <w:rsid w:val="00D862F3"/>
    <w:rsid w:val="00D868D6"/>
    <w:rsid w:val="00D869CD"/>
    <w:rsid w:val="00D872A7"/>
    <w:rsid w:val="00D87683"/>
    <w:rsid w:val="00D877C4"/>
    <w:rsid w:val="00D90022"/>
    <w:rsid w:val="00D901E4"/>
    <w:rsid w:val="00D90257"/>
    <w:rsid w:val="00D904FF"/>
    <w:rsid w:val="00D90F3C"/>
    <w:rsid w:val="00D910FD"/>
    <w:rsid w:val="00D912D5"/>
    <w:rsid w:val="00D913CD"/>
    <w:rsid w:val="00D91969"/>
    <w:rsid w:val="00D91FD8"/>
    <w:rsid w:val="00D92EFF"/>
    <w:rsid w:val="00D93440"/>
    <w:rsid w:val="00D9372C"/>
    <w:rsid w:val="00D93767"/>
    <w:rsid w:val="00D93CCD"/>
    <w:rsid w:val="00D94C7A"/>
    <w:rsid w:val="00D950ED"/>
    <w:rsid w:val="00D951FA"/>
    <w:rsid w:val="00D956CC"/>
    <w:rsid w:val="00D957C3"/>
    <w:rsid w:val="00D9590A"/>
    <w:rsid w:val="00D95BD2"/>
    <w:rsid w:val="00D96740"/>
    <w:rsid w:val="00D9688C"/>
    <w:rsid w:val="00D969CD"/>
    <w:rsid w:val="00D96A58"/>
    <w:rsid w:val="00D96FF2"/>
    <w:rsid w:val="00D9705B"/>
    <w:rsid w:val="00D97613"/>
    <w:rsid w:val="00D97643"/>
    <w:rsid w:val="00D97655"/>
    <w:rsid w:val="00D97C1B"/>
    <w:rsid w:val="00DA025F"/>
    <w:rsid w:val="00DA03ED"/>
    <w:rsid w:val="00DA0EE5"/>
    <w:rsid w:val="00DA0F66"/>
    <w:rsid w:val="00DA1188"/>
    <w:rsid w:val="00DA19D9"/>
    <w:rsid w:val="00DA1D0D"/>
    <w:rsid w:val="00DA1E8A"/>
    <w:rsid w:val="00DA23B4"/>
    <w:rsid w:val="00DA2B2F"/>
    <w:rsid w:val="00DA35AB"/>
    <w:rsid w:val="00DA394B"/>
    <w:rsid w:val="00DA3E0E"/>
    <w:rsid w:val="00DA41BF"/>
    <w:rsid w:val="00DA4F66"/>
    <w:rsid w:val="00DA5BF1"/>
    <w:rsid w:val="00DA6212"/>
    <w:rsid w:val="00DA6827"/>
    <w:rsid w:val="00DA6DBA"/>
    <w:rsid w:val="00DA7062"/>
    <w:rsid w:val="00DA7553"/>
    <w:rsid w:val="00DA7D2E"/>
    <w:rsid w:val="00DB0003"/>
    <w:rsid w:val="00DB0985"/>
    <w:rsid w:val="00DB0B8F"/>
    <w:rsid w:val="00DB1068"/>
    <w:rsid w:val="00DB1641"/>
    <w:rsid w:val="00DB18E8"/>
    <w:rsid w:val="00DB1FC6"/>
    <w:rsid w:val="00DB291A"/>
    <w:rsid w:val="00DB299C"/>
    <w:rsid w:val="00DB2AE7"/>
    <w:rsid w:val="00DB38A3"/>
    <w:rsid w:val="00DB4215"/>
    <w:rsid w:val="00DB4282"/>
    <w:rsid w:val="00DB491A"/>
    <w:rsid w:val="00DB6AE4"/>
    <w:rsid w:val="00DB6B9E"/>
    <w:rsid w:val="00DB6E5D"/>
    <w:rsid w:val="00DB7BCA"/>
    <w:rsid w:val="00DB7BF1"/>
    <w:rsid w:val="00DB7ECE"/>
    <w:rsid w:val="00DC0102"/>
    <w:rsid w:val="00DC0A86"/>
    <w:rsid w:val="00DC13BD"/>
    <w:rsid w:val="00DC1792"/>
    <w:rsid w:val="00DC1E59"/>
    <w:rsid w:val="00DC1F37"/>
    <w:rsid w:val="00DC2127"/>
    <w:rsid w:val="00DC2A35"/>
    <w:rsid w:val="00DC2F0B"/>
    <w:rsid w:val="00DC32D0"/>
    <w:rsid w:val="00DC3EF5"/>
    <w:rsid w:val="00DC496D"/>
    <w:rsid w:val="00DC4DD1"/>
    <w:rsid w:val="00DC528B"/>
    <w:rsid w:val="00DC5309"/>
    <w:rsid w:val="00DC5503"/>
    <w:rsid w:val="00DC5D8E"/>
    <w:rsid w:val="00DC5F77"/>
    <w:rsid w:val="00DC62D4"/>
    <w:rsid w:val="00DC6918"/>
    <w:rsid w:val="00DC6C44"/>
    <w:rsid w:val="00DC70AD"/>
    <w:rsid w:val="00DC73C1"/>
    <w:rsid w:val="00DC7CE1"/>
    <w:rsid w:val="00DC7ECB"/>
    <w:rsid w:val="00DD0D86"/>
    <w:rsid w:val="00DD0DEC"/>
    <w:rsid w:val="00DD0E83"/>
    <w:rsid w:val="00DD0F3E"/>
    <w:rsid w:val="00DD10E0"/>
    <w:rsid w:val="00DD1C94"/>
    <w:rsid w:val="00DD1CE1"/>
    <w:rsid w:val="00DD1F74"/>
    <w:rsid w:val="00DD225B"/>
    <w:rsid w:val="00DD234F"/>
    <w:rsid w:val="00DD2577"/>
    <w:rsid w:val="00DD27D2"/>
    <w:rsid w:val="00DD2B0F"/>
    <w:rsid w:val="00DD3095"/>
    <w:rsid w:val="00DD3550"/>
    <w:rsid w:val="00DD3730"/>
    <w:rsid w:val="00DD4191"/>
    <w:rsid w:val="00DD46C4"/>
    <w:rsid w:val="00DD5700"/>
    <w:rsid w:val="00DD57BC"/>
    <w:rsid w:val="00DD5C94"/>
    <w:rsid w:val="00DD6185"/>
    <w:rsid w:val="00DD6380"/>
    <w:rsid w:val="00DD6D38"/>
    <w:rsid w:val="00DD6DC9"/>
    <w:rsid w:val="00DD78DB"/>
    <w:rsid w:val="00DE01F2"/>
    <w:rsid w:val="00DE04B8"/>
    <w:rsid w:val="00DE051D"/>
    <w:rsid w:val="00DE056D"/>
    <w:rsid w:val="00DE0995"/>
    <w:rsid w:val="00DE10BF"/>
    <w:rsid w:val="00DE176C"/>
    <w:rsid w:val="00DE22FE"/>
    <w:rsid w:val="00DE234F"/>
    <w:rsid w:val="00DE2485"/>
    <w:rsid w:val="00DE331E"/>
    <w:rsid w:val="00DE3D98"/>
    <w:rsid w:val="00DE3E4A"/>
    <w:rsid w:val="00DE4157"/>
    <w:rsid w:val="00DE42EE"/>
    <w:rsid w:val="00DE5958"/>
    <w:rsid w:val="00DE68B6"/>
    <w:rsid w:val="00DE6963"/>
    <w:rsid w:val="00DE6CF3"/>
    <w:rsid w:val="00DE6F14"/>
    <w:rsid w:val="00DE7569"/>
    <w:rsid w:val="00DE7734"/>
    <w:rsid w:val="00DF00ED"/>
    <w:rsid w:val="00DF075D"/>
    <w:rsid w:val="00DF0B21"/>
    <w:rsid w:val="00DF0BBC"/>
    <w:rsid w:val="00DF0D46"/>
    <w:rsid w:val="00DF1222"/>
    <w:rsid w:val="00DF18F7"/>
    <w:rsid w:val="00DF1A4C"/>
    <w:rsid w:val="00DF1CD3"/>
    <w:rsid w:val="00DF1CE6"/>
    <w:rsid w:val="00DF1FC1"/>
    <w:rsid w:val="00DF26EC"/>
    <w:rsid w:val="00DF27CE"/>
    <w:rsid w:val="00DF2A08"/>
    <w:rsid w:val="00DF2A33"/>
    <w:rsid w:val="00DF32D8"/>
    <w:rsid w:val="00DF3496"/>
    <w:rsid w:val="00DF373D"/>
    <w:rsid w:val="00DF3CDD"/>
    <w:rsid w:val="00DF3F37"/>
    <w:rsid w:val="00DF4578"/>
    <w:rsid w:val="00DF4BC8"/>
    <w:rsid w:val="00DF502C"/>
    <w:rsid w:val="00DF52A8"/>
    <w:rsid w:val="00DF545B"/>
    <w:rsid w:val="00DF6B02"/>
    <w:rsid w:val="00DF74EC"/>
    <w:rsid w:val="00DF7736"/>
    <w:rsid w:val="00DF78B2"/>
    <w:rsid w:val="00DF7975"/>
    <w:rsid w:val="00E003B0"/>
    <w:rsid w:val="00E00554"/>
    <w:rsid w:val="00E00690"/>
    <w:rsid w:val="00E008B8"/>
    <w:rsid w:val="00E011C7"/>
    <w:rsid w:val="00E0149D"/>
    <w:rsid w:val="00E02207"/>
    <w:rsid w:val="00E02299"/>
    <w:rsid w:val="00E0237B"/>
    <w:rsid w:val="00E0255A"/>
    <w:rsid w:val="00E025D1"/>
    <w:rsid w:val="00E02901"/>
    <w:rsid w:val="00E02B57"/>
    <w:rsid w:val="00E032CA"/>
    <w:rsid w:val="00E03885"/>
    <w:rsid w:val="00E03D87"/>
    <w:rsid w:val="00E046F1"/>
    <w:rsid w:val="00E04798"/>
    <w:rsid w:val="00E04858"/>
    <w:rsid w:val="00E05344"/>
    <w:rsid w:val="00E05F5E"/>
    <w:rsid w:val="00E06195"/>
    <w:rsid w:val="00E0654A"/>
    <w:rsid w:val="00E067C6"/>
    <w:rsid w:val="00E06887"/>
    <w:rsid w:val="00E06A82"/>
    <w:rsid w:val="00E06F45"/>
    <w:rsid w:val="00E070D9"/>
    <w:rsid w:val="00E07A81"/>
    <w:rsid w:val="00E07E8C"/>
    <w:rsid w:val="00E1014F"/>
    <w:rsid w:val="00E11800"/>
    <w:rsid w:val="00E11B54"/>
    <w:rsid w:val="00E12B92"/>
    <w:rsid w:val="00E134C4"/>
    <w:rsid w:val="00E143AF"/>
    <w:rsid w:val="00E146DF"/>
    <w:rsid w:val="00E14B54"/>
    <w:rsid w:val="00E150EA"/>
    <w:rsid w:val="00E15338"/>
    <w:rsid w:val="00E154C5"/>
    <w:rsid w:val="00E155F7"/>
    <w:rsid w:val="00E15F76"/>
    <w:rsid w:val="00E1675A"/>
    <w:rsid w:val="00E16B57"/>
    <w:rsid w:val="00E178C0"/>
    <w:rsid w:val="00E17D4E"/>
    <w:rsid w:val="00E205B7"/>
    <w:rsid w:val="00E206B0"/>
    <w:rsid w:val="00E20716"/>
    <w:rsid w:val="00E209F9"/>
    <w:rsid w:val="00E20DC9"/>
    <w:rsid w:val="00E2100C"/>
    <w:rsid w:val="00E21564"/>
    <w:rsid w:val="00E21B65"/>
    <w:rsid w:val="00E226D7"/>
    <w:rsid w:val="00E227E8"/>
    <w:rsid w:val="00E22812"/>
    <w:rsid w:val="00E22C08"/>
    <w:rsid w:val="00E22F06"/>
    <w:rsid w:val="00E238BB"/>
    <w:rsid w:val="00E23D3C"/>
    <w:rsid w:val="00E24C1E"/>
    <w:rsid w:val="00E24C4F"/>
    <w:rsid w:val="00E24D9C"/>
    <w:rsid w:val="00E25125"/>
    <w:rsid w:val="00E253E7"/>
    <w:rsid w:val="00E25952"/>
    <w:rsid w:val="00E26334"/>
    <w:rsid w:val="00E26EA8"/>
    <w:rsid w:val="00E27052"/>
    <w:rsid w:val="00E2788E"/>
    <w:rsid w:val="00E27AFE"/>
    <w:rsid w:val="00E27C65"/>
    <w:rsid w:val="00E301E6"/>
    <w:rsid w:val="00E30291"/>
    <w:rsid w:val="00E306DA"/>
    <w:rsid w:val="00E30838"/>
    <w:rsid w:val="00E30B10"/>
    <w:rsid w:val="00E310B5"/>
    <w:rsid w:val="00E31375"/>
    <w:rsid w:val="00E31FA1"/>
    <w:rsid w:val="00E32403"/>
    <w:rsid w:val="00E324FE"/>
    <w:rsid w:val="00E328FE"/>
    <w:rsid w:val="00E32D48"/>
    <w:rsid w:val="00E32DCA"/>
    <w:rsid w:val="00E349F3"/>
    <w:rsid w:val="00E34D07"/>
    <w:rsid w:val="00E3536C"/>
    <w:rsid w:val="00E35DFB"/>
    <w:rsid w:val="00E35F9F"/>
    <w:rsid w:val="00E36764"/>
    <w:rsid w:val="00E36C30"/>
    <w:rsid w:val="00E37161"/>
    <w:rsid w:val="00E400B1"/>
    <w:rsid w:val="00E400BF"/>
    <w:rsid w:val="00E40304"/>
    <w:rsid w:val="00E40352"/>
    <w:rsid w:val="00E407B4"/>
    <w:rsid w:val="00E416F7"/>
    <w:rsid w:val="00E42668"/>
    <w:rsid w:val="00E42813"/>
    <w:rsid w:val="00E43551"/>
    <w:rsid w:val="00E43A8A"/>
    <w:rsid w:val="00E43A9C"/>
    <w:rsid w:val="00E4424F"/>
    <w:rsid w:val="00E44403"/>
    <w:rsid w:val="00E447AD"/>
    <w:rsid w:val="00E44E1E"/>
    <w:rsid w:val="00E45475"/>
    <w:rsid w:val="00E45981"/>
    <w:rsid w:val="00E45ACD"/>
    <w:rsid w:val="00E46378"/>
    <w:rsid w:val="00E4679F"/>
    <w:rsid w:val="00E46914"/>
    <w:rsid w:val="00E47957"/>
    <w:rsid w:val="00E50EA3"/>
    <w:rsid w:val="00E51191"/>
    <w:rsid w:val="00E511BB"/>
    <w:rsid w:val="00E5170D"/>
    <w:rsid w:val="00E51D56"/>
    <w:rsid w:val="00E5201F"/>
    <w:rsid w:val="00E52293"/>
    <w:rsid w:val="00E52AAC"/>
    <w:rsid w:val="00E52B9D"/>
    <w:rsid w:val="00E536C8"/>
    <w:rsid w:val="00E53723"/>
    <w:rsid w:val="00E53795"/>
    <w:rsid w:val="00E542D9"/>
    <w:rsid w:val="00E54AAE"/>
    <w:rsid w:val="00E54B91"/>
    <w:rsid w:val="00E54E0A"/>
    <w:rsid w:val="00E560BC"/>
    <w:rsid w:val="00E56112"/>
    <w:rsid w:val="00E5622F"/>
    <w:rsid w:val="00E56ED3"/>
    <w:rsid w:val="00E57703"/>
    <w:rsid w:val="00E57A6D"/>
    <w:rsid w:val="00E57B46"/>
    <w:rsid w:val="00E602D1"/>
    <w:rsid w:val="00E60CC9"/>
    <w:rsid w:val="00E620A4"/>
    <w:rsid w:val="00E62709"/>
    <w:rsid w:val="00E62A84"/>
    <w:rsid w:val="00E631D5"/>
    <w:rsid w:val="00E6332C"/>
    <w:rsid w:val="00E6358B"/>
    <w:rsid w:val="00E63CDF"/>
    <w:rsid w:val="00E64038"/>
    <w:rsid w:val="00E644D0"/>
    <w:rsid w:val="00E64836"/>
    <w:rsid w:val="00E64B77"/>
    <w:rsid w:val="00E64E8B"/>
    <w:rsid w:val="00E65530"/>
    <w:rsid w:val="00E65C75"/>
    <w:rsid w:val="00E6600C"/>
    <w:rsid w:val="00E662FB"/>
    <w:rsid w:val="00E67123"/>
    <w:rsid w:val="00E67A20"/>
    <w:rsid w:val="00E67F4C"/>
    <w:rsid w:val="00E7048A"/>
    <w:rsid w:val="00E70750"/>
    <w:rsid w:val="00E70817"/>
    <w:rsid w:val="00E70B33"/>
    <w:rsid w:val="00E71517"/>
    <w:rsid w:val="00E715D4"/>
    <w:rsid w:val="00E71934"/>
    <w:rsid w:val="00E71D39"/>
    <w:rsid w:val="00E7250E"/>
    <w:rsid w:val="00E72559"/>
    <w:rsid w:val="00E737F2"/>
    <w:rsid w:val="00E7382A"/>
    <w:rsid w:val="00E73D10"/>
    <w:rsid w:val="00E73F90"/>
    <w:rsid w:val="00E74BFC"/>
    <w:rsid w:val="00E7502C"/>
    <w:rsid w:val="00E7507A"/>
    <w:rsid w:val="00E75F08"/>
    <w:rsid w:val="00E7611A"/>
    <w:rsid w:val="00E76523"/>
    <w:rsid w:val="00E7664D"/>
    <w:rsid w:val="00E76673"/>
    <w:rsid w:val="00E767F2"/>
    <w:rsid w:val="00E76894"/>
    <w:rsid w:val="00E76F9D"/>
    <w:rsid w:val="00E770EA"/>
    <w:rsid w:val="00E77A7D"/>
    <w:rsid w:val="00E77BBA"/>
    <w:rsid w:val="00E77EC2"/>
    <w:rsid w:val="00E8005C"/>
    <w:rsid w:val="00E80179"/>
    <w:rsid w:val="00E8017E"/>
    <w:rsid w:val="00E80233"/>
    <w:rsid w:val="00E811EF"/>
    <w:rsid w:val="00E81E8E"/>
    <w:rsid w:val="00E83AEF"/>
    <w:rsid w:val="00E83DBE"/>
    <w:rsid w:val="00E83F09"/>
    <w:rsid w:val="00E840EB"/>
    <w:rsid w:val="00E84257"/>
    <w:rsid w:val="00E844CA"/>
    <w:rsid w:val="00E84B03"/>
    <w:rsid w:val="00E84E57"/>
    <w:rsid w:val="00E84F5A"/>
    <w:rsid w:val="00E84FE3"/>
    <w:rsid w:val="00E85050"/>
    <w:rsid w:val="00E85577"/>
    <w:rsid w:val="00E85B1C"/>
    <w:rsid w:val="00E86D3E"/>
    <w:rsid w:val="00E8700C"/>
    <w:rsid w:val="00E87192"/>
    <w:rsid w:val="00E876C9"/>
    <w:rsid w:val="00E87CE8"/>
    <w:rsid w:val="00E87E1C"/>
    <w:rsid w:val="00E90615"/>
    <w:rsid w:val="00E90BE1"/>
    <w:rsid w:val="00E918EB"/>
    <w:rsid w:val="00E91D1F"/>
    <w:rsid w:val="00E91F68"/>
    <w:rsid w:val="00E91FE7"/>
    <w:rsid w:val="00E92024"/>
    <w:rsid w:val="00E920A6"/>
    <w:rsid w:val="00E92CB6"/>
    <w:rsid w:val="00E93609"/>
    <w:rsid w:val="00E93DC0"/>
    <w:rsid w:val="00E94725"/>
    <w:rsid w:val="00E94A38"/>
    <w:rsid w:val="00E94A3D"/>
    <w:rsid w:val="00E95071"/>
    <w:rsid w:val="00E95297"/>
    <w:rsid w:val="00E95524"/>
    <w:rsid w:val="00E95B05"/>
    <w:rsid w:val="00E960E6"/>
    <w:rsid w:val="00E961A2"/>
    <w:rsid w:val="00E96806"/>
    <w:rsid w:val="00E96AE5"/>
    <w:rsid w:val="00E96B3A"/>
    <w:rsid w:val="00E96B85"/>
    <w:rsid w:val="00E96C42"/>
    <w:rsid w:val="00E97469"/>
    <w:rsid w:val="00E977F8"/>
    <w:rsid w:val="00E979DD"/>
    <w:rsid w:val="00E97AFA"/>
    <w:rsid w:val="00EA02D7"/>
    <w:rsid w:val="00EA0450"/>
    <w:rsid w:val="00EA045E"/>
    <w:rsid w:val="00EA045F"/>
    <w:rsid w:val="00EA0672"/>
    <w:rsid w:val="00EA0844"/>
    <w:rsid w:val="00EA0AA5"/>
    <w:rsid w:val="00EA0C9C"/>
    <w:rsid w:val="00EA19E3"/>
    <w:rsid w:val="00EA1ADE"/>
    <w:rsid w:val="00EA1B17"/>
    <w:rsid w:val="00EA2269"/>
    <w:rsid w:val="00EA23B0"/>
    <w:rsid w:val="00EA25AD"/>
    <w:rsid w:val="00EA29A0"/>
    <w:rsid w:val="00EA2B00"/>
    <w:rsid w:val="00EA32DB"/>
    <w:rsid w:val="00EA3D5D"/>
    <w:rsid w:val="00EA47A3"/>
    <w:rsid w:val="00EA494E"/>
    <w:rsid w:val="00EA4F95"/>
    <w:rsid w:val="00EA562A"/>
    <w:rsid w:val="00EA59E3"/>
    <w:rsid w:val="00EA60F5"/>
    <w:rsid w:val="00EA62CF"/>
    <w:rsid w:val="00EA6339"/>
    <w:rsid w:val="00EA7399"/>
    <w:rsid w:val="00EA7681"/>
    <w:rsid w:val="00EA76C0"/>
    <w:rsid w:val="00EA7864"/>
    <w:rsid w:val="00EA7AB9"/>
    <w:rsid w:val="00EB0014"/>
    <w:rsid w:val="00EB03DF"/>
    <w:rsid w:val="00EB0A22"/>
    <w:rsid w:val="00EB1096"/>
    <w:rsid w:val="00EB15D1"/>
    <w:rsid w:val="00EB1901"/>
    <w:rsid w:val="00EB1A9F"/>
    <w:rsid w:val="00EB1B36"/>
    <w:rsid w:val="00EB1D87"/>
    <w:rsid w:val="00EB1EB7"/>
    <w:rsid w:val="00EB20B4"/>
    <w:rsid w:val="00EB216A"/>
    <w:rsid w:val="00EB2283"/>
    <w:rsid w:val="00EB263A"/>
    <w:rsid w:val="00EB275D"/>
    <w:rsid w:val="00EB2A1E"/>
    <w:rsid w:val="00EB3031"/>
    <w:rsid w:val="00EB36AA"/>
    <w:rsid w:val="00EB3D08"/>
    <w:rsid w:val="00EB3E49"/>
    <w:rsid w:val="00EB43C2"/>
    <w:rsid w:val="00EB4648"/>
    <w:rsid w:val="00EB4B9B"/>
    <w:rsid w:val="00EB4FA4"/>
    <w:rsid w:val="00EB5630"/>
    <w:rsid w:val="00EB5D90"/>
    <w:rsid w:val="00EB6156"/>
    <w:rsid w:val="00EB621B"/>
    <w:rsid w:val="00EB64C6"/>
    <w:rsid w:val="00EB6760"/>
    <w:rsid w:val="00EB6796"/>
    <w:rsid w:val="00EB6BD7"/>
    <w:rsid w:val="00EB6BD9"/>
    <w:rsid w:val="00EB7301"/>
    <w:rsid w:val="00EB77FB"/>
    <w:rsid w:val="00EC0194"/>
    <w:rsid w:val="00EC0CAA"/>
    <w:rsid w:val="00EC1654"/>
    <w:rsid w:val="00EC1AD8"/>
    <w:rsid w:val="00EC2302"/>
    <w:rsid w:val="00EC2823"/>
    <w:rsid w:val="00EC2FEC"/>
    <w:rsid w:val="00EC34B4"/>
    <w:rsid w:val="00EC356A"/>
    <w:rsid w:val="00EC3598"/>
    <w:rsid w:val="00EC38C3"/>
    <w:rsid w:val="00EC3BA5"/>
    <w:rsid w:val="00EC3DF6"/>
    <w:rsid w:val="00EC4A25"/>
    <w:rsid w:val="00EC4B91"/>
    <w:rsid w:val="00EC4DCD"/>
    <w:rsid w:val="00EC52A7"/>
    <w:rsid w:val="00EC53A2"/>
    <w:rsid w:val="00EC5473"/>
    <w:rsid w:val="00EC5476"/>
    <w:rsid w:val="00EC5A05"/>
    <w:rsid w:val="00EC5D19"/>
    <w:rsid w:val="00EC5D2B"/>
    <w:rsid w:val="00EC68C7"/>
    <w:rsid w:val="00EC6D81"/>
    <w:rsid w:val="00EC7150"/>
    <w:rsid w:val="00EC7660"/>
    <w:rsid w:val="00EC7871"/>
    <w:rsid w:val="00EC7942"/>
    <w:rsid w:val="00EC7BC4"/>
    <w:rsid w:val="00ED012F"/>
    <w:rsid w:val="00ED0D49"/>
    <w:rsid w:val="00ED116C"/>
    <w:rsid w:val="00ED11E1"/>
    <w:rsid w:val="00ED1940"/>
    <w:rsid w:val="00ED1B62"/>
    <w:rsid w:val="00ED1E56"/>
    <w:rsid w:val="00ED286D"/>
    <w:rsid w:val="00ED2A7E"/>
    <w:rsid w:val="00ED2C4E"/>
    <w:rsid w:val="00ED2C6C"/>
    <w:rsid w:val="00ED2EE2"/>
    <w:rsid w:val="00ED3128"/>
    <w:rsid w:val="00ED38FB"/>
    <w:rsid w:val="00ED3B75"/>
    <w:rsid w:val="00ED4B80"/>
    <w:rsid w:val="00ED4E23"/>
    <w:rsid w:val="00ED531F"/>
    <w:rsid w:val="00ED5C51"/>
    <w:rsid w:val="00ED5EA5"/>
    <w:rsid w:val="00ED6FE0"/>
    <w:rsid w:val="00ED7100"/>
    <w:rsid w:val="00ED76C1"/>
    <w:rsid w:val="00ED7A4E"/>
    <w:rsid w:val="00EE0510"/>
    <w:rsid w:val="00EE0698"/>
    <w:rsid w:val="00EE1048"/>
    <w:rsid w:val="00EE1491"/>
    <w:rsid w:val="00EE16A7"/>
    <w:rsid w:val="00EE175A"/>
    <w:rsid w:val="00EE1E4A"/>
    <w:rsid w:val="00EE27ED"/>
    <w:rsid w:val="00EE2DFB"/>
    <w:rsid w:val="00EE361F"/>
    <w:rsid w:val="00EE392C"/>
    <w:rsid w:val="00EE3AA1"/>
    <w:rsid w:val="00EE41B1"/>
    <w:rsid w:val="00EE45B4"/>
    <w:rsid w:val="00EE4C4D"/>
    <w:rsid w:val="00EE4C7D"/>
    <w:rsid w:val="00EE502C"/>
    <w:rsid w:val="00EE56AF"/>
    <w:rsid w:val="00EE5870"/>
    <w:rsid w:val="00EE5872"/>
    <w:rsid w:val="00EE5D0D"/>
    <w:rsid w:val="00EE5DAA"/>
    <w:rsid w:val="00EE6057"/>
    <w:rsid w:val="00EE62FA"/>
    <w:rsid w:val="00EE6380"/>
    <w:rsid w:val="00EE6824"/>
    <w:rsid w:val="00EE68A4"/>
    <w:rsid w:val="00EE6B44"/>
    <w:rsid w:val="00EE6CF1"/>
    <w:rsid w:val="00EE75C9"/>
    <w:rsid w:val="00EE75DB"/>
    <w:rsid w:val="00EF0B00"/>
    <w:rsid w:val="00EF1480"/>
    <w:rsid w:val="00EF168F"/>
    <w:rsid w:val="00EF2337"/>
    <w:rsid w:val="00EF2448"/>
    <w:rsid w:val="00EF2857"/>
    <w:rsid w:val="00EF30DE"/>
    <w:rsid w:val="00EF335C"/>
    <w:rsid w:val="00EF35EA"/>
    <w:rsid w:val="00EF3734"/>
    <w:rsid w:val="00EF3B5A"/>
    <w:rsid w:val="00EF3BA5"/>
    <w:rsid w:val="00EF412F"/>
    <w:rsid w:val="00EF4C56"/>
    <w:rsid w:val="00EF50E8"/>
    <w:rsid w:val="00EF5213"/>
    <w:rsid w:val="00EF5FFC"/>
    <w:rsid w:val="00EF5FFE"/>
    <w:rsid w:val="00EF62D4"/>
    <w:rsid w:val="00EF65A3"/>
    <w:rsid w:val="00EF6EBC"/>
    <w:rsid w:val="00EF7451"/>
    <w:rsid w:val="00EF755D"/>
    <w:rsid w:val="00EF7919"/>
    <w:rsid w:val="00EF7C2B"/>
    <w:rsid w:val="00F00077"/>
    <w:rsid w:val="00F00470"/>
    <w:rsid w:val="00F00A38"/>
    <w:rsid w:val="00F016ED"/>
    <w:rsid w:val="00F021EA"/>
    <w:rsid w:val="00F024AB"/>
    <w:rsid w:val="00F03514"/>
    <w:rsid w:val="00F0471E"/>
    <w:rsid w:val="00F04FFB"/>
    <w:rsid w:val="00F05546"/>
    <w:rsid w:val="00F0588F"/>
    <w:rsid w:val="00F05DF9"/>
    <w:rsid w:val="00F0665B"/>
    <w:rsid w:val="00F06933"/>
    <w:rsid w:val="00F06A62"/>
    <w:rsid w:val="00F06E02"/>
    <w:rsid w:val="00F0701B"/>
    <w:rsid w:val="00F073E3"/>
    <w:rsid w:val="00F0751C"/>
    <w:rsid w:val="00F07711"/>
    <w:rsid w:val="00F100A2"/>
    <w:rsid w:val="00F106E4"/>
    <w:rsid w:val="00F10E35"/>
    <w:rsid w:val="00F116D9"/>
    <w:rsid w:val="00F1175B"/>
    <w:rsid w:val="00F11F40"/>
    <w:rsid w:val="00F12431"/>
    <w:rsid w:val="00F12766"/>
    <w:rsid w:val="00F12D96"/>
    <w:rsid w:val="00F13981"/>
    <w:rsid w:val="00F13B12"/>
    <w:rsid w:val="00F14142"/>
    <w:rsid w:val="00F14B46"/>
    <w:rsid w:val="00F14E5E"/>
    <w:rsid w:val="00F15953"/>
    <w:rsid w:val="00F15CC7"/>
    <w:rsid w:val="00F15E47"/>
    <w:rsid w:val="00F16DFF"/>
    <w:rsid w:val="00F16F2C"/>
    <w:rsid w:val="00F173A6"/>
    <w:rsid w:val="00F1745F"/>
    <w:rsid w:val="00F17BFE"/>
    <w:rsid w:val="00F17C48"/>
    <w:rsid w:val="00F200CF"/>
    <w:rsid w:val="00F207C5"/>
    <w:rsid w:val="00F20D62"/>
    <w:rsid w:val="00F20E25"/>
    <w:rsid w:val="00F2181A"/>
    <w:rsid w:val="00F218BB"/>
    <w:rsid w:val="00F21E04"/>
    <w:rsid w:val="00F234E9"/>
    <w:rsid w:val="00F23998"/>
    <w:rsid w:val="00F23CBA"/>
    <w:rsid w:val="00F23E68"/>
    <w:rsid w:val="00F24019"/>
    <w:rsid w:val="00F24789"/>
    <w:rsid w:val="00F252A9"/>
    <w:rsid w:val="00F25C58"/>
    <w:rsid w:val="00F26A92"/>
    <w:rsid w:val="00F26C81"/>
    <w:rsid w:val="00F278E8"/>
    <w:rsid w:val="00F27BFD"/>
    <w:rsid w:val="00F3002F"/>
    <w:rsid w:val="00F30045"/>
    <w:rsid w:val="00F30131"/>
    <w:rsid w:val="00F3035A"/>
    <w:rsid w:val="00F30972"/>
    <w:rsid w:val="00F30A99"/>
    <w:rsid w:val="00F30ADC"/>
    <w:rsid w:val="00F30CCE"/>
    <w:rsid w:val="00F31160"/>
    <w:rsid w:val="00F3174B"/>
    <w:rsid w:val="00F31F72"/>
    <w:rsid w:val="00F323A1"/>
    <w:rsid w:val="00F325FC"/>
    <w:rsid w:val="00F328F0"/>
    <w:rsid w:val="00F33C6B"/>
    <w:rsid w:val="00F347BD"/>
    <w:rsid w:val="00F34805"/>
    <w:rsid w:val="00F348BE"/>
    <w:rsid w:val="00F34B32"/>
    <w:rsid w:val="00F34C2E"/>
    <w:rsid w:val="00F34DCA"/>
    <w:rsid w:val="00F35868"/>
    <w:rsid w:val="00F35F56"/>
    <w:rsid w:val="00F36283"/>
    <w:rsid w:val="00F363ED"/>
    <w:rsid w:val="00F36CDC"/>
    <w:rsid w:val="00F36CE6"/>
    <w:rsid w:val="00F36CEB"/>
    <w:rsid w:val="00F37051"/>
    <w:rsid w:val="00F373DE"/>
    <w:rsid w:val="00F374EF"/>
    <w:rsid w:val="00F400B5"/>
    <w:rsid w:val="00F401E9"/>
    <w:rsid w:val="00F40313"/>
    <w:rsid w:val="00F408EB"/>
    <w:rsid w:val="00F40AC0"/>
    <w:rsid w:val="00F40C5A"/>
    <w:rsid w:val="00F40CE2"/>
    <w:rsid w:val="00F413EC"/>
    <w:rsid w:val="00F41C98"/>
    <w:rsid w:val="00F4333C"/>
    <w:rsid w:val="00F4465C"/>
    <w:rsid w:val="00F447C5"/>
    <w:rsid w:val="00F44816"/>
    <w:rsid w:val="00F448E8"/>
    <w:rsid w:val="00F44AB4"/>
    <w:rsid w:val="00F44C8C"/>
    <w:rsid w:val="00F44F6A"/>
    <w:rsid w:val="00F45203"/>
    <w:rsid w:val="00F456E0"/>
    <w:rsid w:val="00F467C0"/>
    <w:rsid w:val="00F4730A"/>
    <w:rsid w:val="00F4742C"/>
    <w:rsid w:val="00F476C3"/>
    <w:rsid w:val="00F47F37"/>
    <w:rsid w:val="00F500A0"/>
    <w:rsid w:val="00F506C3"/>
    <w:rsid w:val="00F509DF"/>
    <w:rsid w:val="00F50A23"/>
    <w:rsid w:val="00F512D5"/>
    <w:rsid w:val="00F513F5"/>
    <w:rsid w:val="00F5195A"/>
    <w:rsid w:val="00F51D83"/>
    <w:rsid w:val="00F51DB6"/>
    <w:rsid w:val="00F51E83"/>
    <w:rsid w:val="00F5271A"/>
    <w:rsid w:val="00F52BDA"/>
    <w:rsid w:val="00F52BFD"/>
    <w:rsid w:val="00F52EB5"/>
    <w:rsid w:val="00F5373D"/>
    <w:rsid w:val="00F538A0"/>
    <w:rsid w:val="00F5409C"/>
    <w:rsid w:val="00F54CD9"/>
    <w:rsid w:val="00F550F5"/>
    <w:rsid w:val="00F5551F"/>
    <w:rsid w:val="00F5595F"/>
    <w:rsid w:val="00F55A8C"/>
    <w:rsid w:val="00F5668A"/>
    <w:rsid w:val="00F56B29"/>
    <w:rsid w:val="00F57377"/>
    <w:rsid w:val="00F57E1A"/>
    <w:rsid w:val="00F6009E"/>
    <w:rsid w:val="00F608E2"/>
    <w:rsid w:val="00F60AC4"/>
    <w:rsid w:val="00F6133B"/>
    <w:rsid w:val="00F61465"/>
    <w:rsid w:val="00F614C0"/>
    <w:rsid w:val="00F616FB"/>
    <w:rsid w:val="00F6192E"/>
    <w:rsid w:val="00F61E29"/>
    <w:rsid w:val="00F62791"/>
    <w:rsid w:val="00F628D0"/>
    <w:rsid w:val="00F62B14"/>
    <w:rsid w:val="00F62C75"/>
    <w:rsid w:val="00F62E57"/>
    <w:rsid w:val="00F62E79"/>
    <w:rsid w:val="00F633A3"/>
    <w:rsid w:val="00F638DE"/>
    <w:rsid w:val="00F63AB4"/>
    <w:rsid w:val="00F63D8C"/>
    <w:rsid w:val="00F64269"/>
    <w:rsid w:val="00F642F5"/>
    <w:rsid w:val="00F65638"/>
    <w:rsid w:val="00F657E7"/>
    <w:rsid w:val="00F65CEA"/>
    <w:rsid w:val="00F66901"/>
    <w:rsid w:val="00F66EB8"/>
    <w:rsid w:val="00F67102"/>
    <w:rsid w:val="00F678D6"/>
    <w:rsid w:val="00F70019"/>
    <w:rsid w:val="00F70364"/>
    <w:rsid w:val="00F70765"/>
    <w:rsid w:val="00F70FBF"/>
    <w:rsid w:val="00F70FC1"/>
    <w:rsid w:val="00F7152C"/>
    <w:rsid w:val="00F72323"/>
    <w:rsid w:val="00F724E4"/>
    <w:rsid w:val="00F738B2"/>
    <w:rsid w:val="00F73B1E"/>
    <w:rsid w:val="00F73ECE"/>
    <w:rsid w:val="00F74438"/>
    <w:rsid w:val="00F745C4"/>
    <w:rsid w:val="00F749AE"/>
    <w:rsid w:val="00F74C1F"/>
    <w:rsid w:val="00F75047"/>
    <w:rsid w:val="00F757AF"/>
    <w:rsid w:val="00F75C61"/>
    <w:rsid w:val="00F75E0B"/>
    <w:rsid w:val="00F7603A"/>
    <w:rsid w:val="00F76463"/>
    <w:rsid w:val="00F76606"/>
    <w:rsid w:val="00F76AE1"/>
    <w:rsid w:val="00F76BF8"/>
    <w:rsid w:val="00F76E37"/>
    <w:rsid w:val="00F776DD"/>
    <w:rsid w:val="00F7772A"/>
    <w:rsid w:val="00F77E8A"/>
    <w:rsid w:val="00F77FFD"/>
    <w:rsid w:val="00F8149F"/>
    <w:rsid w:val="00F815F7"/>
    <w:rsid w:val="00F81A4A"/>
    <w:rsid w:val="00F8246A"/>
    <w:rsid w:val="00F82927"/>
    <w:rsid w:val="00F82C58"/>
    <w:rsid w:val="00F82CE6"/>
    <w:rsid w:val="00F832BD"/>
    <w:rsid w:val="00F83AD7"/>
    <w:rsid w:val="00F84044"/>
    <w:rsid w:val="00F84AAA"/>
    <w:rsid w:val="00F84B1F"/>
    <w:rsid w:val="00F857D3"/>
    <w:rsid w:val="00F8581C"/>
    <w:rsid w:val="00F858DA"/>
    <w:rsid w:val="00F85994"/>
    <w:rsid w:val="00F85D86"/>
    <w:rsid w:val="00F85E32"/>
    <w:rsid w:val="00F85EA8"/>
    <w:rsid w:val="00F86028"/>
    <w:rsid w:val="00F860A8"/>
    <w:rsid w:val="00F869C2"/>
    <w:rsid w:val="00F86DE8"/>
    <w:rsid w:val="00F870D0"/>
    <w:rsid w:val="00F872C5"/>
    <w:rsid w:val="00F87442"/>
    <w:rsid w:val="00F87685"/>
    <w:rsid w:val="00F87B52"/>
    <w:rsid w:val="00F87BB3"/>
    <w:rsid w:val="00F87E56"/>
    <w:rsid w:val="00F87FB3"/>
    <w:rsid w:val="00F900F4"/>
    <w:rsid w:val="00F901C8"/>
    <w:rsid w:val="00F90320"/>
    <w:rsid w:val="00F91473"/>
    <w:rsid w:val="00F91BEB"/>
    <w:rsid w:val="00F91C1A"/>
    <w:rsid w:val="00F91C99"/>
    <w:rsid w:val="00F92A09"/>
    <w:rsid w:val="00F92A15"/>
    <w:rsid w:val="00F930D2"/>
    <w:rsid w:val="00F93D60"/>
    <w:rsid w:val="00F9403D"/>
    <w:rsid w:val="00F94BD0"/>
    <w:rsid w:val="00F95196"/>
    <w:rsid w:val="00F9528A"/>
    <w:rsid w:val="00F95328"/>
    <w:rsid w:val="00F955D8"/>
    <w:rsid w:val="00F95EF8"/>
    <w:rsid w:val="00F96B76"/>
    <w:rsid w:val="00F96D52"/>
    <w:rsid w:val="00F97106"/>
    <w:rsid w:val="00F97CBC"/>
    <w:rsid w:val="00FA02A7"/>
    <w:rsid w:val="00FA10BE"/>
    <w:rsid w:val="00FA1209"/>
    <w:rsid w:val="00FA1935"/>
    <w:rsid w:val="00FA1A19"/>
    <w:rsid w:val="00FA1F1C"/>
    <w:rsid w:val="00FA2450"/>
    <w:rsid w:val="00FA28EE"/>
    <w:rsid w:val="00FA2F3B"/>
    <w:rsid w:val="00FA324C"/>
    <w:rsid w:val="00FA34A2"/>
    <w:rsid w:val="00FA34AF"/>
    <w:rsid w:val="00FA4306"/>
    <w:rsid w:val="00FA4B8E"/>
    <w:rsid w:val="00FA4D19"/>
    <w:rsid w:val="00FA500B"/>
    <w:rsid w:val="00FA5070"/>
    <w:rsid w:val="00FA51F6"/>
    <w:rsid w:val="00FA5436"/>
    <w:rsid w:val="00FA549B"/>
    <w:rsid w:val="00FA54A4"/>
    <w:rsid w:val="00FA54E8"/>
    <w:rsid w:val="00FA5522"/>
    <w:rsid w:val="00FA554A"/>
    <w:rsid w:val="00FA5893"/>
    <w:rsid w:val="00FA5E4B"/>
    <w:rsid w:val="00FA5F23"/>
    <w:rsid w:val="00FA645B"/>
    <w:rsid w:val="00FA687C"/>
    <w:rsid w:val="00FA6CB8"/>
    <w:rsid w:val="00FA7BFC"/>
    <w:rsid w:val="00FB032D"/>
    <w:rsid w:val="00FB03BE"/>
    <w:rsid w:val="00FB06A7"/>
    <w:rsid w:val="00FB09C6"/>
    <w:rsid w:val="00FB0CA5"/>
    <w:rsid w:val="00FB145C"/>
    <w:rsid w:val="00FB1558"/>
    <w:rsid w:val="00FB1B4F"/>
    <w:rsid w:val="00FB1B87"/>
    <w:rsid w:val="00FB1B8E"/>
    <w:rsid w:val="00FB21C6"/>
    <w:rsid w:val="00FB25D5"/>
    <w:rsid w:val="00FB2905"/>
    <w:rsid w:val="00FB2E06"/>
    <w:rsid w:val="00FB34D8"/>
    <w:rsid w:val="00FB36F3"/>
    <w:rsid w:val="00FB41F8"/>
    <w:rsid w:val="00FB43DB"/>
    <w:rsid w:val="00FB5128"/>
    <w:rsid w:val="00FB5404"/>
    <w:rsid w:val="00FB59DE"/>
    <w:rsid w:val="00FB5DF2"/>
    <w:rsid w:val="00FB5EF5"/>
    <w:rsid w:val="00FB5FE8"/>
    <w:rsid w:val="00FB66FC"/>
    <w:rsid w:val="00FB79AF"/>
    <w:rsid w:val="00FB7C72"/>
    <w:rsid w:val="00FC0F94"/>
    <w:rsid w:val="00FC15E7"/>
    <w:rsid w:val="00FC16CE"/>
    <w:rsid w:val="00FC1D7A"/>
    <w:rsid w:val="00FC1DFC"/>
    <w:rsid w:val="00FC1E71"/>
    <w:rsid w:val="00FC2780"/>
    <w:rsid w:val="00FC283C"/>
    <w:rsid w:val="00FC2A60"/>
    <w:rsid w:val="00FC2A6C"/>
    <w:rsid w:val="00FC2BEC"/>
    <w:rsid w:val="00FC2D4C"/>
    <w:rsid w:val="00FC34AD"/>
    <w:rsid w:val="00FC3693"/>
    <w:rsid w:val="00FC3C50"/>
    <w:rsid w:val="00FC5742"/>
    <w:rsid w:val="00FC59D8"/>
    <w:rsid w:val="00FC5FF0"/>
    <w:rsid w:val="00FC63DF"/>
    <w:rsid w:val="00FC63EF"/>
    <w:rsid w:val="00FC68EF"/>
    <w:rsid w:val="00FC6FD6"/>
    <w:rsid w:val="00FC7399"/>
    <w:rsid w:val="00FC7743"/>
    <w:rsid w:val="00FC7744"/>
    <w:rsid w:val="00FC7E80"/>
    <w:rsid w:val="00FC7F91"/>
    <w:rsid w:val="00FD001C"/>
    <w:rsid w:val="00FD0C7F"/>
    <w:rsid w:val="00FD0EF3"/>
    <w:rsid w:val="00FD111F"/>
    <w:rsid w:val="00FD1127"/>
    <w:rsid w:val="00FD1398"/>
    <w:rsid w:val="00FD14A3"/>
    <w:rsid w:val="00FD154E"/>
    <w:rsid w:val="00FD19CD"/>
    <w:rsid w:val="00FD1E54"/>
    <w:rsid w:val="00FD1F9F"/>
    <w:rsid w:val="00FD2FD9"/>
    <w:rsid w:val="00FD313C"/>
    <w:rsid w:val="00FD3185"/>
    <w:rsid w:val="00FD32D7"/>
    <w:rsid w:val="00FD331A"/>
    <w:rsid w:val="00FD3D41"/>
    <w:rsid w:val="00FD3FAF"/>
    <w:rsid w:val="00FD4A06"/>
    <w:rsid w:val="00FD52D3"/>
    <w:rsid w:val="00FD5B62"/>
    <w:rsid w:val="00FD5E94"/>
    <w:rsid w:val="00FD5F88"/>
    <w:rsid w:val="00FD5FD5"/>
    <w:rsid w:val="00FD6A09"/>
    <w:rsid w:val="00FD6A60"/>
    <w:rsid w:val="00FD6ACE"/>
    <w:rsid w:val="00FD6BC6"/>
    <w:rsid w:val="00FD7186"/>
    <w:rsid w:val="00FD71DE"/>
    <w:rsid w:val="00FD733F"/>
    <w:rsid w:val="00FD7B52"/>
    <w:rsid w:val="00FE09BC"/>
    <w:rsid w:val="00FE11CB"/>
    <w:rsid w:val="00FE184C"/>
    <w:rsid w:val="00FE32BF"/>
    <w:rsid w:val="00FE33B0"/>
    <w:rsid w:val="00FE4B24"/>
    <w:rsid w:val="00FE52F2"/>
    <w:rsid w:val="00FE5899"/>
    <w:rsid w:val="00FE5C3D"/>
    <w:rsid w:val="00FE5F45"/>
    <w:rsid w:val="00FE5F96"/>
    <w:rsid w:val="00FE658A"/>
    <w:rsid w:val="00FE6FCE"/>
    <w:rsid w:val="00FE7273"/>
    <w:rsid w:val="00FE72B0"/>
    <w:rsid w:val="00FE75B1"/>
    <w:rsid w:val="00FE7D1F"/>
    <w:rsid w:val="00FE7F96"/>
    <w:rsid w:val="00FF0064"/>
    <w:rsid w:val="00FF09A0"/>
    <w:rsid w:val="00FF0AB0"/>
    <w:rsid w:val="00FF15DA"/>
    <w:rsid w:val="00FF1666"/>
    <w:rsid w:val="00FF16DD"/>
    <w:rsid w:val="00FF1749"/>
    <w:rsid w:val="00FF1F8C"/>
    <w:rsid w:val="00FF2405"/>
    <w:rsid w:val="00FF2A9B"/>
    <w:rsid w:val="00FF2B6C"/>
    <w:rsid w:val="00FF2D24"/>
    <w:rsid w:val="00FF34E9"/>
    <w:rsid w:val="00FF3BA5"/>
    <w:rsid w:val="00FF41D4"/>
    <w:rsid w:val="00FF4528"/>
    <w:rsid w:val="00FF494A"/>
    <w:rsid w:val="00FF4F0A"/>
    <w:rsid w:val="00FF52FC"/>
    <w:rsid w:val="00FF5573"/>
    <w:rsid w:val="00FF5695"/>
    <w:rsid w:val="00FF612A"/>
    <w:rsid w:val="00FF615D"/>
    <w:rsid w:val="00FF6A00"/>
    <w:rsid w:val="00FF6B05"/>
    <w:rsid w:val="00FF6C32"/>
    <w:rsid w:val="00FF764C"/>
    <w:rsid w:val="00FF775A"/>
    <w:rsid w:val="00FF7931"/>
    <w:rsid w:val="00FF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C399"/>
  <w15:docId w15:val="{016DF511-B9CA-490D-AAF3-58B63309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07986"/>
    <w:pPr>
      <w:spacing w:after="0" w:line="240" w:lineRule="auto"/>
    </w:pPr>
    <w:rPr>
      <w:rFonts w:ascii="Times New Roman" w:eastAsia="Times New Roman" w:hAnsi="Times New Roman" w:cs="Times New Roman"/>
      <w:sz w:val="24"/>
      <w:szCs w:val="24"/>
      <w:lang w:eastAsia="ru-RU"/>
    </w:rPr>
  </w:style>
  <w:style w:type="paragraph" w:styleId="11">
    <w:name w:val="heading 1"/>
    <w:basedOn w:val="a5"/>
    <w:next w:val="a5"/>
    <w:link w:val="12"/>
    <w:uiPriority w:val="99"/>
    <w:qFormat/>
    <w:rsid w:val="00B07986"/>
    <w:pPr>
      <w:keepNext/>
      <w:spacing w:before="240" w:after="60"/>
      <w:outlineLvl w:val="0"/>
    </w:pPr>
    <w:rPr>
      <w:b/>
      <w:kern w:val="32"/>
      <w:sz w:val="32"/>
      <w:szCs w:val="20"/>
    </w:rPr>
  </w:style>
  <w:style w:type="paragraph" w:styleId="2">
    <w:name w:val="heading 2"/>
    <w:aliases w:val="Заголовок 2 Знак + Черный,Заголовок 2 Знак + 14 пт + 14 пт + 14 п..."/>
    <w:basedOn w:val="a5"/>
    <w:next w:val="a5"/>
    <w:link w:val="20"/>
    <w:qFormat/>
    <w:rsid w:val="00B07986"/>
    <w:pPr>
      <w:keepNext/>
      <w:spacing w:before="240" w:after="60" w:line="360" w:lineRule="auto"/>
      <w:jc w:val="both"/>
      <w:outlineLvl w:val="1"/>
    </w:pPr>
    <w:rPr>
      <w:b/>
      <w:i/>
      <w:sz w:val="28"/>
      <w:szCs w:val="20"/>
    </w:rPr>
  </w:style>
  <w:style w:type="paragraph" w:styleId="3">
    <w:name w:val="heading 3"/>
    <w:basedOn w:val="a5"/>
    <w:next w:val="a5"/>
    <w:link w:val="30"/>
    <w:uiPriority w:val="9"/>
    <w:qFormat/>
    <w:rsid w:val="00B07986"/>
    <w:pPr>
      <w:keepNext/>
      <w:spacing w:line="360" w:lineRule="auto"/>
      <w:jc w:val="both"/>
      <w:outlineLvl w:val="2"/>
    </w:pPr>
    <w:rPr>
      <w:sz w:val="26"/>
      <w:szCs w:val="20"/>
    </w:rPr>
  </w:style>
  <w:style w:type="paragraph" w:styleId="4">
    <w:name w:val="heading 4"/>
    <w:basedOn w:val="a5"/>
    <w:next w:val="a5"/>
    <w:link w:val="40"/>
    <w:uiPriority w:val="99"/>
    <w:qFormat/>
    <w:rsid w:val="00B07986"/>
    <w:pPr>
      <w:keepNext/>
      <w:spacing w:line="360" w:lineRule="auto"/>
      <w:jc w:val="both"/>
      <w:outlineLvl w:val="3"/>
    </w:pPr>
    <w:rPr>
      <w:sz w:val="28"/>
      <w:szCs w:val="20"/>
    </w:rPr>
  </w:style>
  <w:style w:type="paragraph" w:styleId="5">
    <w:name w:val="heading 5"/>
    <w:basedOn w:val="a5"/>
    <w:next w:val="a5"/>
    <w:link w:val="50"/>
    <w:uiPriority w:val="99"/>
    <w:qFormat/>
    <w:rsid w:val="00B07986"/>
    <w:pPr>
      <w:keepNext/>
      <w:numPr>
        <w:numId w:val="3"/>
      </w:numPr>
      <w:outlineLvl w:val="4"/>
    </w:pPr>
    <w:rPr>
      <w:sz w:val="26"/>
      <w:szCs w:val="20"/>
    </w:rPr>
  </w:style>
  <w:style w:type="paragraph" w:styleId="6">
    <w:name w:val="heading 6"/>
    <w:basedOn w:val="a5"/>
    <w:next w:val="a5"/>
    <w:link w:val="60"/>
    <w:uiPriority w:val="99"/>
    <w:qFormat/>
    <w:rsid w:val="00B07986"/>
    <w:pPr>
      <w:spacing w:before="240" w:after="60" w:line="276" w:lineRule="auto"/>
      <w:outlineLvl w:val="5"/>
    </w:pPr>
    <w:rPr>
      <w:rFonts w:ascii="Calibri" w:eastAsia="MS Mincho" w:hAnsi="Calibri"/>
      <w:b/>
      <w:sz w:val="20"/>
      <w:szCs w:val="20"/>
    </w:rPr>
  </w:style>
  <w:style w:type="paragraph" w:styleId="7">
    <w:name w:val="heading 7"/>
    <w:basedOn w:val="a5"/>
    <w:next w:val="a5"/>
    <w:link w:val="70"/>
    <w:uiPriority w:val="99"/>
    <w:qFormat/>
    <w:rsid w:val="00B07986"/>
    <w:pPr>
      <w:spacing w:before="240" w:after="60"/>
      <w:jc w:val="both"/>
      <w:outlineLvl w:val="6"/>
    </w:pPr>
    <w:rPr>
      <w:rFonts w:ascii="Arial" w:hAnsi="Arial"/>
      <w:sz w:val="20"/>
      <w:szCs w:val="20"/>
    </w:rPr>
  </w:style>
  <w:style w:type="paragraph" w:styleId="8">
    <w:name w:val="heading 8"/>
    <w:basedOn w:val="a5"/>
    <w:next w:val="a5"/>
    <w:link w:val="80"/>
    <w:uiPriority w:val="99"/>
    <w:qFormat/>
    <w:rsid w:val="00B07986"/>
    <w:pPr>
      <w:spacing w:before="240" w:after="60" w:line="276" w:lineRule="auto"/>
      <w:outlineLvl w:val="7"/>
    </w:pPr>
    <w:rPr>
      <w:rFonts w:ascii="Calibri" w:eastAsia="MS Mincho" w:hAnsi="Calibri"/>
      <w:i/>
      <w:szCs w:val="20"/>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5"/>
    <w:next w:val="a5"/>
    <w:link w:val="90"/>
    <w:uiPriority w:val="99"/>
    <w:qFormat/>
    <w:rsid w:val="00B07986"/>
    <w:pPr>
      <w:spacing w:before="240" w:after="60"/>
      <w:outlineLvl w:val="8"/>
    </w:pPr>
    <w:rPr>
      <w:rFonts w:ascii="Arial" w:hAnsi="Arial"/>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basedOn w:val="a6"/>
    <w:link w:val="11"/>
    <w:uiPriority w:val="99"/>
    <w:rsid w:val="00B07986"/>
    <w:rPr>
      <w:rFonts w:ascii="Times New Roman" w:eastAsia="Times New Roman" w:hAnsi="Times New Roman" w:cs="Times New Roman"/>
      <w:b/>
      <w:kern w:val="32"/>
      <w:sz w:val="32"/>
      <w:szCs w:val="20"/>
      <w:lang w:eastAsia="ru-RU"/>
    </w:rPr>
  </w:style>
  <w:style w:type="character" w:customStyle="1" w:styleId="20">
    <w:name w:val="Заголовок 2 Знак"/>
    <w:aliases w:val="Заголовок 2 Знак + Черный Знак,Заголовок 2 Знак + 14 пт + 14 пт + 14 п... Знак"/>
    <w:basedOn w:val="a6"/>
    <w:link w:val="2"/>
    <w:rsid w:val="00B07986"/>
    <w:rPr>
      <w:rFonts w:ascii="Times New Roman" w:eastAsia="Times New Roman" w:hAnsi="Times New Roman" w:cs="Times New Roman"/>
      <w:b/>
      <w:i/>
      <w:sz w:val="28"/>
      <w:szCs w:val="20"/>
      <w:lang w:eastAsia="ru-RU"/>
    </w:rPr>
  </w:style>
  <w:style w:type="character" w:customStyle="1" w:styleId="30">
    <w:name w:val="Заголовок 3 Знак"/>
    <w:basedOn w:val="a6"/>
    <w:link w:val="3"/>
    <w:uiPriority w:val="9"/>
    <w:rsid w:val="00B07986"/>
    <w:rPr>
      <w:rFonts w:ascii="Times New Roman" w:eastAsia="Times New Roman" w:hAnsi="Times New Roman" w:cs="Times New Roman"/>
      <w:sz w:val="26"/>
      <w:szCs w:val="20"/>
      <w:lang w:eastAsia="ru-RU"/>
    </w:rPr>
  </w:style>
  <w:style w:type="character" w:customStyle="1" w:styleId="40">
    <w:name w:val="Заголовок 4 Знак"/>
    <w:basedOn w:val="a6"/>
    <w:link w:val="4"/>
    <w:uiPriority w:val="99"/>
    <w:rsid w:val="00B07986"/>
    <w:rPr>
      <w:rFonts w:ascii="Times New Roman" w:eastAsia="Times New Roman" w:hAnsi="Times New Roman" w:cs="Times New Roman"/>
      <w:sz w:val="28"/>
      <w:szCs w:val="20"/>
      <w:lang w:eastAsia="ru-RU"/>
    </w:rPr>
  </w:style>
  <w:style w:type="character" w:customStyle="1" w:styleId="50">
    <w:name w:val="Заголовок 5 Знак"/>
    <w:basedOn w:val="a6"/>
    <w:link w:val="5"/>
    <w:uiPriority w:val="99"/>
    <w:rsid w:val="00B07986"/>
    <w:rPr>
      <w:rFonts w:ascii="Times New Roman" w:eastAsia="Times New Roman" w:hAnsi="Times New Roman" w:cs="Times New Roman"/>
      <w:sz w:val="26"/>
      <w:szCs w:val="20"/>
      <w:lang w:eastAsia="ru-RU"/>
    </w:rPr>
  </w:style>
  <w:style w:type="character" w:customStyle="1" w:styleId="60">
    <w:name w:val="Заголовок 6 Знак"/>
    <w:basedOn w:val="a6"/>
    <w:link w:val="6"/>
    <w:uiPriority w:val="99"/>
    <w:rsid w:val="00B07986"/>
    <w:rPr>
      <w:rFonts w:ascii="Calibri" w:eastAsia="MS Mincho" w:hAnsi="Calibri" w:cs="Times New Roman"/>
      <w:b/>
      <w:sz w:val="20"/>
      <w:szCs w:val="20"/>
      <w:lang w:eastAsia="ru-RU"/>
    </w:rPr>
  </w:style>
  <w:style w:type="character" w:customStyle="1" w:styleId="70">
    <w:name w:val="Заголовок 7 Знак"/>
    <w:basedOn w:val="a6"/>
    <w:link w:val="7"/>
    <w:uiPriority w:val="99"/>
    <w:rsid w:val="00B07986"/>
    <w:rPr>
      <w:rFonts w:ascii="Arial" w:eastAsia="Times New Roman" w:hAnsi="Arial" w:cs="Times New Roman"/>
      <w:sz w:val="20"/>
      <w:szCs w:val="20"/>
      <w:lang w:eastAsia="ru-RU"/>
    </w:rPr>
  </w:style>
  <w:style w:type="character" w:customStyle="1" w:styleId="80">
    <w:name w:val="Заголовок 8 Знак"/>
    <w:basedOn w:val="a6"/>
    <w:link w:val="8"/>
    <w:uiPriority w:val="99"/>
    <w:rsid w:val="00B07986"/>
    <w:rPr>
      <w:rFonts w:ascii="Calibri" w:eastAsia="MS Mincho" w:hAnsi="Calibri" w:cs="Times New Roman"/>
      <w:i/>
      <w:sz w:val="24"/>
      <w:szCs w:val="20"/>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6"/>
    <w:link w:val="9"/>
    <w:uiPriority w:val="99"/>
    <w:rsid w:val="00B07986"/>
    <w:rPr>
      <w:rFonts w:ascii="Arial" w:eastAsia="Times New Roman" w:hAnsi="Arial" w:cs="Times New Roman"/>
      <w:szCs w:val="20"/>
      <w:lang w:eastAsia="ru-RU"/>
    </w:rPr>
  </w:style>
  <w:style w:type="paragraph" w:styleId="a9">
    <w:name w:val="Balloon Text"/>
    <w:basedOn w:val="a5"/>
    <w:link w:val="aa"/>
    <w:uiPriority w:val="99"/>
    <w:semiHidden/>
    <w:rsid w:val="00B07986"/>
    <w:rPr>
      <w:rFonts w:ascii="Tahoma" w:hAnsi="Tahoma"/>
      <w:sz w:val="16"/>
      <w:szCs w:val="20"/>
      <w:lang w:eastAsia="en-US"/>
    </w:rPr>
  </w:style>
  <w:style w:type="character" w:customStyle="1" w:styleId="aa">
    <w:name w:val="Текст выноски Знак"/>
    <w:basedOn w:val="a6"/>
    <w:link w:val="a9"/>
    <w:uiPriority w:val="99"/>
    <w:semiHidden/>
    <w:rsid w:val="00B07986"/>
    <w:rPr>
      <w:rFonts w:ascii="Tahoma" w:eastAsia="Times New Roman" w:hAnsi="Tahoma" w:cs="Times New Roman"/>
      <w:sz w:val="16"/>
      <w:szCs w:val="20"/>
    </w:rPr>
  </w:style>
  <w:style w:type="paragraph" w:styleId="a">
    <w:name w:val="Normal (Web)"/>
    <w:basedOn w:val="a5"/>
    <w:next w:val="a5"/>
    <w:link w:val="ab"/>
    <w:rsid w:val="00B07986"/>
    <w:pPr>
      <w:numPr>
        <w:numId w:val="1"/>
      </w:numPr>
      <w:spacing w:line="360" w:lineRule="auto"/>
      <w:jc w:val="both"/>
    </w:pPr>
    <w:rPr>
      <w:sz w:val="28"/>
    </w:rPr>
  </w:style>
  <w:style w:type="paragraph" w:customStyle="1" w:styleId="21">
    <w:name w:val="Основной текст (2)"/>
    <w:basedOn w:val="a5"/>
    <w:link w:val="22"/>
    <w:uiPriority w:val="99"/>
    <w:rsid w:val="00B07986"/>
    <w:pPr>
      <w:shd w:val="clear" w:color="auto" w:fill="FFFFFF"/>
      <w:spacing w:after="1020" w:line="240" w:lineRule="atLeast"/>
    </w:pPr>
    <w:rPr>
      <w:sz w:val="20"/>
      <w:szCs w:val="20"/>
    </w:rPr>
  </w:style>
  <w:style w:type="paragraph" w:customStyle="1" w:styleId="31">
    <w:name w:val="Основной текст (3)"/>
    <w:basedOn w:val="a5"/>
    <w:uiPriority w:val="99"/>
    <w:rsid w:val="00B07986"/>
    <w:pPr>
      <w:shd w:val="clear" w:color="auto" w:fill="FFFFFF"/>
      <w:spacing w:before="1020" w:line="415" w:lineRule="exact"/>
      <w:jc w:val="center"/>
    </w:pPr>
    <w:rPr>
      <w:sz w:val="20"/>
      <w:szCs w:val="20"/>
    </w:rPr>
  </w:style>
  <w:style w:type="character" w:customStyle="1" w:styleId="23">
    <w:name w:val="Основной текст (2) + Полужирный"/>
    <w:uiPriority w:val="99"/>
    <w:rsid w:val="00B07986"/>
    <w:rPr>
      <w:rFonts w:ascii="Times New Roman" w:hAnsi="Times New Roman"/>
      <w:b/>
      <w:spacing w:val="0"/>
      <w:sz w:val="20"/>
      <w:shd w:val="clear" w:color="auto" w:fill="FFFFFF"/>
    </w:rPr>
  </w:style>
  <w:style w:type="paragraph" w:customStyle="1" w:styleId="Oaeno">
    <w:name w:val="Oaeno"/>
    <w:basedOn w:val="a5"/>
    <w:uiPriority w:val="99"/>
    <w:rsid w:val="00B07986"/>
    <w:rPr>
      <w:rFonts w:ascii="Courier New" w:hAnsi="Courier New"/>
      <w:sz w:val="20"/>
      <w:szCs w:val="20"/>
    </w:rPr>
  </w:style>
  <w:style w:type="paragraph" w:styleId="ac">
    <w:name w:val="annotation text"/>
    <w:basedOn w:val="a5"/>
    <w:link w:val="13"/>
    <w:uiPriority w:val="99"/>
    <w:rsid w:val="00B07986"/>
    <w:rPr>
      <w:sz w:val="20"/>
      <w:szCs w:val="20"/>
    </w:rPr>
  </w:style>
  <w:style w:type="character" w:customStyle="1" w:styleId="ad">
    <w:name w:val="Текст примечания Знак"/>
    <w:basedOn w:val="a6"/>
    <w:uiPriority w:val="99"/>
    <w:rsid w:val="00B07986"/>
    <w:rPr>
      <w:rFonts w:ascii="Times New Roman" w:eastAsia="Times New Roman" w:hAnsi="Times New Roman" w:cs="Times New Roman"/>
      <w:sz w:val="20"/>
      <w:szCs w:val="20"/>
      <w:lang w:eastAsia="ru-RU"/>
    </w:rPr>
  </w:style>
  <w:style w:type="character" w:customStyle="1" w:styleId="13">
    <w:name w:val="Текст примечания Знак1"/>
    <w:basedOn w:val="a6"/>
    <w:link w:val="ac"/>
    <w:locked/>
    <w:rsid w:val="00B07986"/>
    <w:rPr>
      <w:rFonts w:ascii="Times New Roman" w:eastAsia="Times New Roman" w:hAnsi="Times New Roman" w:cs="Times New Roman"/>
      <w:sz w:val="20"/>
      <w:szCs w:val="20"/>
      <w:lang w:eastAsia="ru-RU"/>
    </w:rPr>
  </w:style>
  <w:style w:type="character" w:customStyle="1" w:styleId="s101">
    <w:name w:val="s_101"/>
    <w:uiPriority w:val="99"/>
    <w:rsid w:val="00B07986"/>
    <w:rPr>
      <w:b/>
      <w:color w:val="000080"/>
      <w:u w:val="none"/>
      <w:effect w:val="none"/>
    </w:rPr>
  </w:style>
  <w:style w:type="paragraph" w:customStyle="1" w:styleId="ConsPlusNormal">
    <w:name w:val="ConsPlusNormal"/>
    <w:link w:val="ConsPlusNormal0"/>
    <w:rsid w:val="00B079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2)1"/>
    <w:basedOn w:val="a5"/>
    <w:uiPriority w:val="99"/>
    <w:rsid w:val="00B07986"/>
    <w:pPr>
      <w:shd w:val="clear" w:color="auto" w:fill="FFFFFF"/>
      <w:spacing w:after="1020" w:line="240" w:lineRule="atLeast"/>
    </w:pPr>
    <w:rPr>
      <w:color w:val="000000"/>
      <w:sz w:val="20"/>
      <w:szCs w:val="20"/>
    </w:rPr>
  </w:style>
  <w:style w:type="paragraph" w:customStyle="1" w:styleId="ae">
    <w:name w:val="Пункт"/>
    <w:basedOn w:val="a5"/>
    <w:uiPriority w:val="99"/>
    <w:rsid w:val="00B07986"/>
    <w:pPr>
      <w:spacing w:line="360" w:lineRule="auto"/>
      <w:jc w:val="both"/>
    </w:pPr>
    <w:rPr>
      <w:sz w:val="28"/>
      <w:szCs w:val="20"/>
    </w:rPr>
  </w:style>
  <w:style w:type="paragraph" w:customStyle="1" w:styleId="a0">
    <w:name w:val="Пункт Знак"/>
    <w:basedOn w:val="a5"/>
    <w:uiPriority w:val="99"/>
    <w:rsid w:val="00B07986"/>
    <w:pPr>
      <w:numPr>
        <w:ilvl w:val="1"/>
        <w:numId w:val="2"/>
      </w:numPr>
      <w:tabs>
        <w:tab w:val="left" w:pos="851"/>
        <w:tab w:val="left" w:pos="1134"/>
      </w:tabs>
      <w:spacing w:line="360" w:lineRule="auto"/>
      <w:jc w:val="both"/>
    </w:pPr>
    <w:rPr>
      <w:sz w:val="28"/>
      <w:szCs w:val="20"/>
    </w:rPr>
  </w:style>
  <w:style w:type="paragraph" w:customStyle="1" w:styleId="a1">
    <w:name w:val="Подпункт"/>
    <w:basedOn w:val="a0"/>
    <w:uiPriority w:val="99"/>
    <w:rsid w:val="00B07986"/>
    <w:pPr>
      <w:numPr>
        <w:ilvl w:val="2"/>
      </w:numPr>
      <w:tabs>
        <w:tab w:val="clear" w:pos="1134"/>
      </w:tabs>
    </w:pPr>
  </w:style>
  <w:style w:type="paragraph" w:customStyle="1" w:styleId="a2">
    <w:name w:val="Подподпункт"/>
    <w:basedOn w:val="a1"/>
    <w:uiPriority w:val="99"/>
    <w:rsid w:val="00B07986"/>
    <w:pPr>
      <w:numPr>
        <w:ilvl w:val="3"/>
      </w:numPr>
      <w:tabs>
        <w:tab w:val="left" w:pos="1134"/>
        <w:tab w:val="left" w:pos="1418"/>
      </w:tabs>
    </w:pPr>
  </w:style>
  <w:style w:type="paragraph" w:customStyle="1" w:styleId="a3">
    <w:name w:val="Подподподпункт"/>
    <w:basedOn w:val="a5"/>
    <w:uiPriority w:val="99"/>
    <w:rsid w:val="00B07986"/>
    <w:pPr>
      <w:numPr>
        <w:ilvl w:val="4"/>
        <w:numId w:val="2"/>
      </w:numPr>
      <w:tabs>
        <w:tab w:val="left" w:pos="1134"/>
        <w:tab w:val="left" w:pos="1701"/>
      </w:tabs>
      <w:spacing w:line="360" w:lineRule="auto"/>
      <w:jc w:val="both"/>
    </w:pPr>
    <w:rPr>
      <w:sz w:val="28"/>
      <w:szCs w:val="20"/>
    </w:rPr>
  </w:style>
  <w:style w:type="paragraph" w:customStyle="1" w:styleId="10">
    <w:name w:val="Пункт1"/>
    <w:basedOn w:val="a5"/>
    <w:uiPriority w:val="99"/>
    <w:rsid w:val="00B07986"/>
    <w:pPr>
      <w:numPr>
        <w:numId w:val="2"/>
      </w:numPr>
      <w:spacing w:before="240" w:line="360" w:lineRule="auto"/>
      <w:jc w:val="center"/>
    </w:pPr>
    <w:rPr>
      <w:rFonts w:ascii="Arial" w:hAnsi="Arial"/>
      <w:b/>
      <w:sz w:val="28"/>
      <w:szCs w:val="28"/>
    </w:rPr>
  </w:style>
  <w:style w:type="paragraph" w:styleId="af">
    <w:name w:val="header"/>
    <w:basedOn w:val="a5"/>
    <w:link w:val="af0"/>
    <w:uiPriority w:val="99"/>
    <w:semiHidden/>
    <w:rsid w:val="00B07986"/>
    <w:pPr>
      <w:tabs>
        <w:tab w:val="center" w:pos="4677"/>
        <w:tab w:val="right" w:pos="9355"/>
      </w:tabs>
      <w:spacing w:after="200" w:line="276" w:lineRule="auto"/>
    </w:pPr>
    <w:rPr>
      <w:rFonts w:ascii="Calibri" w:hAnsi="Calibri"/>
      <w:sz w:val="22"/>
      <w:szCs w:val="20"/>
      <w:lang w:eastAsia="en-US"/>
    </w:rPr>
  </w:style>
  <w:style w:type="character" w:customStyle="1" w:styleId="af0">
    <w:name w:val="Верхний колонтитул Знак"/>
    <w:basedOn w:val="a6"/>
    <w:link w:val="af"/>
    <w:uiPriority w:val="99"/>
    <w:semiHidden/>
    <w:rsid w:val="00B07986"/>
    <w:rPr>
      <w:rFonts w:ascii="Calibri" w:eastAsia="Times New Roman" w:hAnsi="Calibri" w:cs="Times New Roman"/>
      <w:szCs w:val="20"/>
    </w:rPr>
  </w:style>
  <w:style w:type="character" w:styleId="af1">
    <w:name w:val="annotation reference"/>
    <w:basedOn w:val="a6"/>
    <w:uiPriority w:val="99"/>
    <w:rsid w:val="00B07986"/>
    <w:rPr>
      <w:rFonts w:cs="Times New Roman"/>
      <w:sz w:val="16"/>
    </w:rPr>
  </w:style>
  <w:style w:type="paragraph" w:styleId="24">
    <w:name w:val="Body Text Indent 2"/>
    <w:basedOn w:val="a5"/>
    <w:link w:val="25"/>
    <w:uiPriority w:val="99"/>
    <w:semiHidden/>
    <w:rsid w:val="00B07986"/>
    <w:pPr>
      <w:spacing w:line="360" w:lineRule="auto"/>
      <w:ind w:firstLine="709"/>
      <w:jc w:val="both"/>
    </w:pPr>
    <w:rPr>
      <w:i/>
      <w:color w:val="000000"/>
      <w:sz w:val="28"/>
      <w:szCs w:val="20"/>
      <w:lang w:eastAsia="en-US"/>
    </w:rPr>
  </w:style>
  <w:style w:type="character" w:customStyle="1" w:styleId="25">
    <w:name w:val="Основной текст с отступом 2 Знак"/>
    <w:basedOn w:val="a6"/>
    <w:link w:val="24"/>
    <w:uiPriority w:val="99"/>
    <w:semiHidden/>
    <w:rsid w:val="00B07986"/>
    <w:rPr>
      <w:rFonts w:ascii="Times New Roman" w:eastAsia="Times New Roman" w:hAnsi="Times New Roman" w:cs="Times New Roman"/>
      <w:i/>
      <w:color w:val="000000"/>
      <w:sz w:val="28"/>
      <w:szCs w:val="20"/>
    </w:rPr>
  </w:style>
  <w:style w:type="paragraph" w:styleId="32">
    <w:name w:val="Body Text Indent 3"/>
    <w:basedOn w:val="a5"/>
    <w:link w:val="33"/>
    <w:uiPriority w:val="99"/>
    <w:semiHidden/>
    <w:rsid w:val="00B07986"/>
    <w:pPr>
      <w:spacing w:line="360" w:lineRule="auto"/>
      <w:ind w:firstLine="708"/>
      <w:jc w:val="both"/>
    </w:pPr>
    <w:rPr>
      <w:i/>
      <w:sz w:val="28"/>
      <w:szCs w:val="20"/>
      <w:lang w:eastAsia="en-US"/>
    </w:rPr>
  </w:style>
  <w:style w:type="character" w:customStyle="1" w:styleId="33">
    <w:name w:val="Основной текст с отступом 3 Знак"/>
    <w:basedOn w:val="a6"/>
    <w:link w:val="32"/>
    <w:uiPriority w:val="99"/>
    <w:semiHidden/>
    <w:rsid w:val="00B07986"/>
    <w:rPr>
      <w:rFonts w:ascii="Times New Roman" w:eastAsia="Times New Roman" w:hAnsi="Times New Roman" w:cs="Times New Roman"/>
      <w:i/>
      <w:sz w:val="28"/>
      <w:szCs w:val="20"/>
    </w:rPr>
  </w:style>
  <w:style w:type="paragraph" w:customStyle="1" w:styleId="text-1">
    <w:name w:val="text-1"/>
    <w:basedOn w:val="a5"/>
    <w:uiPriority w:val="99"/>
    <w:rsid w:val="00B07986"/>
    <w:pPr>
      <w:spacing w:before="100" w:beforeAutospacing="1" w:after="100" w:afterAutospacing="1"/>
    </w:pPr>
  </w:style>
  <w:style w:type="character" w:customStyle="1" w:styleId="apple-style-span">
    <w:name w:val="apple-style-span"/>
    <w:uiPriority w:val="99"/>
    <w:rsid w:val="00B07986"/>
  </w:style>
  <w:style w:type="character" w:styleId="af2">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6"/>
    <w:uiPriority w:val="99"/>
    <w:semiHidden/>
    <w:rsid w:val="00B07986"/>
    <w:rPr>
      <w:rFonts w:cs="Times New Roman"/>
      <w:vertAlign w:val="superscript"/>
    </w:rPr>
  </w:style>
  <w:style w:type="character" w:styleId="af3">
    <w:name w:val="Hyperlink"/>
    <w:basedOn w:val="a6"/>
    <w:uiPriority w:val="99"/>
    <w:rsid w:val="00B07986"/>
    <w:rPr>
      <w:rFonts w:cs="Times New Roman"/>
      <w:color w:val="0000FF"/>
      <w:u w:val="single"/>
    </w:rPr>
  </w:style>
  <w:style w:type="paragraph" w:customStyle="1" w:styleId="ConsNonformat">
    <w:name w:val="ConsNonformat"/>
    <w:uiPriority w:val="99"/>
    <w:rsid w:val="00B0798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4">
    <w:name w:val="Body Text"/>
    <w:aliases w:val="body text,body text Знак,body text Знак Знак,bt,ändrad,body text1,bt1,body text2,bt2,body text11,bt11,body text3,bt3,paragraph 2,paragraph 21,EHPT,Body Text2,b,Body Text level 2"/>
    <w:basedOn w:val="a5"/>
    <w:link w:val="af5"/>
    <w:uiPriority w:val="99"/>
    <w:rsid w:val="00B07986"/>
    <w:pPr>
      <w:framePr w:w="6124" w:hSpace="181" w:wrap="notBeside" w:vAnchor="text" w:hAnchor="page" w:x="3233" w:y="869"/>
      <w:tabs>
        <w:tab w:val="center" w:pos="1985"/>
        <w:tab w:val="center" w:pos="2127"/>
        <w:tab w:val="left" w:pos="6096"/>
      </w:tabs>
      <w:jc w:val="both"/>
    </w:pPr>
    <w:rPr>
      <w:sz w:val="28"/>
      <w:szCs w:val="20"/>
    </w:rPr>
  </w:style>
  <w:style w:type="character" w:customStyle="1" w:styleId="af5">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6"/>
    <w:link w:val="af4"/>
    <w:uiPriority w:val="99"/>
    <w:rsid w:val="00B07986"/>
    <w:rPr>
      <w:rFonts w:ascii="Times New Roman" w:eastAsia="Times New Roman" w:hAnsi="Times New Roman" w:cs="Times New Roman"/>
      <w:sz w:val="28"/>
      <w:szCs w:val="20"/>
      <w:lang w:eastAsia="ru-RU"/>
    </w:rPr>
  </w:style>
  <w:style w:type="paragraph" w:styleId="34">
    <w:name w:val="List 3"/>
    <w:basedOn w:val="a5"/>
    <w:uiPriority w:val="99"/>
    <w:rsid w:val="00B07986"/>
    <w:pPr>
      <w:ind w:left="849" w:hanging="283"/>
    </w:pPr>
  </w:style>
  <w:style w:type="paragraph" w:styleId="26">
    <w:name w:val="Body Text 2"/>
    <w:basedOn w:val="a5"/>
    <w:link w:val="27"/>
    <w:uiPriority w:val="99"/>
    <w:rsid w:val="00B07986"/>
    <w:pPr>
      <w:spacing w:after="120" w:line="480" w:lineRule="auto"/>
    </w:pPr>
    <w:rPr>
      <w:sz w:val="20"/>
      <w:szCs w:val="20"/>
    </w:rPr>
  </w:style>
  <w:style w:type="character" w:customStyle="1" w:styleId="27">
    <w:name w:val="Основной текст 2 Знак"/>
    <w:basedOn w:val="a6"/>
    <w:link w:val="26"/>
    <w:uiPriority w:val="99"/>
    <w:rsid w:val="00B07986"/>
    <w:rPr>
      <w:rFonts w:ascii="Times New Roman" w:eastAsia="Times New Roman" w:hAnsi="Times New Roman" w:cs="Times New Roman"/>
      <w:sz w:val="20"/>
      <w:szCs w:val="20"/>
      <w:lang w:eastAsia="ru-RU"/>
    </w:rPr>
  </w:style>
  <w:style w:type="paragraph" w:customStyle="1" w:styleId="35">
    <w:name w:val="Стиль3"/>
    <w:basedOn w:val="24"/>
    <w:uiPriority w:val="99"/>
    <w:rsid w:val="00B07986"/>
    <w:pPr>
      <w:widowControl w:val="0"/>
      <w:adjustRightInd w:val="0"/>
      <w:spacing w:line="240" w:lineRule="auto"/>
      <w:ind w:left="283" w:firstLine="0"/>
      <w:textAlignment w:val="baseline"/>
    </w:pPr>
    <w:rPr>
      <w:i w:val="0"/>
      <w:color w:val="auto"/>
      <w:sz w:val="24"/>
      <w:lang w:eastAsia="ru-RU"/>
    </w:rPr>
  </w:style>
  <w:style w:type="paragraph" w:styleId="28">
    <w:name w:val="List Continue 2"/>
    <w:basedOn w:val="a5"/>
    <w:uiPriority w:val="99"/>
    <w:rsid w:val="00B07986"/>
    <w:pPr>
      <w:spacing w:after="120"/>
      <w:ind w:left="566"/>
    </w:pPr>
  </w:style>
  <w:style w:type="paragraph" w:customStyle="1" w:styleId="ConsNormal">
    <w:name w:val="ConsNormal"/>
    <w:uiPriority w:val="99"/>
    <w:rsid w:val="00B0798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page number"/>
    <w:basedOn w:val="a6"/>
    <w:uiPriority w:val="99"/>
    <w:rsid w:val="00B07986"/>
    <w:rPr>
      <w:rFonts w:cs="Times New Roman"/>
    </w:rPr>
  </w:style>
  <w:style w:type="paragraph" w:styleId="af7">
    <w:name w:val="List Continue"/>
    <w:basedOn w:val="a5"/>
    <w:uiPriority w:val="99"/>
    <w:rsid w:val="00B07986"/>
    <w:pPr>
      <w:spacing w:after="120"/>
      <w:ind w:left="283"/>
    </w:pPr>
  </w:style>
  <w:style w:type="paragraph" w:styleId="29">
    <w:name w:val="List 2"/>
    <w:basedOn w:val="a5"/>
    <w:uiPriority w:val="99"/>
    <w:rsid w:val="00B07986"/>
    <w:pPr>
      <w:ind w:left="566" w:hanging="283"/>
    </w:pPr>
  </w:style>
  <w:style w:type="paragraph" w:styleId="af8">
    <w:name w:val="Body Text Indent"/>
    <w:basedOn w:val="a5"/>
    <w:link w:val="af9"/>
    <w:rsid w:val="00B07986"/>
    <w:pPr>
      <w:spacing w:after="120"/>
      <w:ind w:left="283"/>
    </w:pPr>
    <w:rPr>
      <w:sz w:val="20"/>
      <w:szCs w:val="20"/>
    </w:rPr>
  </w:style>
  <w:style w:type="character" w:customStyle="1" w:styleId="af9">
    <w:name w:val="Основной текст с отступом Знак"/>
    <w:basedOn w:val="a6"/>
    <w:link w:val="af8"/>
    <w:rsid w:val="00B07986"/>
    <w:rPr>
      <w:rFonts w:ascii="Times New Roman" w:eastAsia="Times New Roman" w:hAnsi="Times New Roman" w:cs="Times New Roman"/>
      <w:sz w:val="20"/>
      <w:szCs w:val="20"/>
      <w:lang w:eastAsia="ru-RU"/>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11,Зн"/>
    <w:basedOn w:val="a5"/>
    <w:link w:val="afb"/>
    <w:uiPriority w:val="99"/>
    <w:semiHidden/>
    <w:rsid w:val="00B07986"/>
    <w:rPr>
      <w:sz w:val="20"/>
      <w:szCs w:val="20"/>
    </w:rPr>
  </w:style>
  <w:style w:type="character" w:customStyle="1" w:styleId="afb">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11 Знак,Зн Знак"/>
    <w:basedOn w:val="a6"/>
    <w:link w:val="afa"/>
    <w:uiPriority w:val="99"/>
    <w:semiHidden/>
    <w:rsid w:val="00B07986"/>
    <w:rPr>
      <w:rFonts w:ascii="Times New Roman" w:eastAsia="Times New Roman" w:hAnsi="Times New Roman" w:cs="Times New Roman"/>
      <w:sz w:val="20"/>
      <w:szCs w:val="20"/>
      <w:lang w:eastAsia="ru-RU"/>
    </w:rPr>
  </w:style>
  <w:style w:type="paragraph" w:styleId="36">
    <w:name w:val="Body Text 3"/>
    <w:basedOn w:val="a5"/>
    <w:link w:val="37"/>
    <w:uiPriority w:val="99"/>
    <w:rsid w:val="00B07986"/>
    <w:pPr>
      <w:jc w:val="both"/>
    </w:pPr>
    <w:rPr>
      <w:b/>
      <w:szCs w:val="20"/>
    </w:rPr>
  </w:style>
  <w:style w:type="character" w:customStyle="1" w:styleId="37">
    <w:name w:val="Основной текст 3 Знак"/>
    <w:basedOn w:val="a6"/>
    <w:link w:val="36"/>
    <w:uiPriority w:val="99"/>
    <w:rsid w:val="00B07986"/>
    <w:rPr>
      <w:rFonts w:ascii="Times New Roman" w:eastAsia="Times New Roman" w:hAnsi="Times New Roman" w:cs="Times New Roman"/>
      <w:b/>
      <w:sz w:val="24"/>
      <w:szCs w:val="20"/>
      <w:lang w:eastAsia="ru-RU"/>
    </w:rPr>
  </w:style>
  <w:style w:type="paragraph" w:customStyle="1" w:styleId="Iiiaeuiue">
    <w:name w:val="Ii?iaeuiue"/>
    <w:uiPriority w:val="99"/>
    <w:rsid w:val="00B079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aaieiaie4">
    <w:name w:val="caaieiaie 4"/>
    <w:basedOn w:val="Noeeu"/>
    <w:next w:val="Noeeu"/>
    <w:uiPriority w:val="99"/>
    <w:rsid w:val="00B07986"/>
    <w:pPr>
      <w:jc w:val="center"/>
    </w:pPr>
    <w:rPr>
      <w:b/>
      <w:spacing w:val="0"/>
      <w:kern w:val="28"/>
      <w:position w:val="0"/>
      <w:vertAlign w:val="baseline"/>
      <w:lang w:val="ru-RU"/>
    </w:rPr>
  </w:style>
  <w:style w:type="paragraph" w:customStyle="1" w:styleId="Noeeu">
    <w:name w:val="Noeeu"/>
    <w:uiPriority w:val="99"/>
    <w:rsid w:val="00B079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1"/>
      <w:kern w:val="65535"/>
      <w:position w:val="-1"/>
      <w:sz w:val="24"/>
      <w:szCs w:val="20"/>
      <w:vertAlign w:val="superscript"/>
      <w:lang w:val="en-US" w:eastAsia="ru-RU"/>
    </w:rPr>
  </w:style>
  <w:style w:type="paragraph" w:customStyle="1" w:styleId="afc">
    <w:name w:val="Нормальный"/>
    <w:uiPriority w:val="99"/>
    <w:rsid w:val="00B07986"/>
    <w:pPr>
      <w:widowControl w:val="0"/>
      <w:spacing w:after="0" w:line="240" w:lineRule="auto"/>
    </w:pPr>
    <w:rPr>
      <w:rFonts w:ascii="Times New Roman" w:eastAsia="Times New Roman" w:hAnsi="Times New Roman" w:cs="Times New Roman"/>
      <w:sz w:val="20"/>
      <w:szCs w:val="20"/>
      <w:lang w:eastAsia="ru-RU"/>
    </w:rPr>
  </w:style>
  <w:style w:type="paragraph" w:styleId="51">
    <w:name w:val="toc 5"/>
    <w:basedOn w:val="a5"/>
    <w:next w:val="a5"/>
    <w:autoRedefine/>
    <w:uiPriority w:val="39"/>
    <w:rsid w:val="00B07986"/>
    <w:pPr>
      <w:spacing w:line="276" w:lineRule="auto"/>
      <w:ind w:left="880"/>
    </w:pPr>
    <w:rPr>
      <w:sz w:val="18"/>
      <w:szCs w:val="18"/>
      <w:lang w:eastAsia="en-US"/>
    </w:rPr>
  </w:style>
  <w:style w:type="paragraph" w:customStyle="1" w:styleId="Heading">
    <w:name w:val="Heading"/>
    <w:basedOn w:val="11"/>
    <w:uiPriority w:val="99"/>
    <w:rsid w:val="00B07986"/>
    <w:pPr>
      <w:spacing w:after="120"/>
      <w:jc w:val="both"/>
    </w:pPr>
    <w:rPr>
      <w:kern w:val="28"/>
    </w:rPr>
  </w:style>
  <w:style w:type="paragraph" w:customStyle="1" w:styleId="14">
    <w:name w:val="Маркер1"/>
    <w:basedOn w:val="a5"/>
    <w:uiPriority w:val="99"/>
    <w:rsid w:val="00B07986"/>
    <w:pPr>
      <w:tabs>
        <w:tab w:val="num" w:pos="360"/>
      </w:tabs>
      <w:spacing w:before="120" w:line="300" w:lineRule="atLeast"/>
      <w:jc w:val="both"/>
    </w:pPr>
    <w:rPr>
      <w:szCs w:val="20"/>
      <w:lang w:eastAsia="en-US"/>
    </w:rPr>
  </w:style>
  <w:style w:type="paragraph" w:styleId="2a">
    <w:name w:val="envelope return"/>
    <w:basedOn w:val="a5"/>
    <w:uiPriority w:val="99"/>
    <w:rsid w:val="00B07986"/>
    <w:pPr>
      <w:spacing w:after="60"/>
      <w:jc w:val="both"/>
    </w:pPr>
    <w:rPr>
      <w:rFonts w:ascii="Arial" w:hAnsi="Arial" w:cs="Arial"/>
      <w:sz w:val="20"/>
      <w:szCs w:val="20"/>
    </w:rPr>
  </w:style>
  <w:style w:type="paragraph" w:customStyle="1" w:styleId="afd">
    <w:name w:val="Таблицы (моноширинный)"/>
    <w:basedOn w:val="afe"/>
    <w:next w:val="afe"/>
    <w:uiPriority w:val="99"/>
    <w:rsid w:val="00B07986"/>
    <w:pPr>
      <w:ind w:firstLine="0"/>
    </w:pPr>
    <w:rPr>
      <w:rFonts w:ascii="Courier New" w:hAnsi="Courier New"/>
    </w:rPr>
  </w:style>
  <w:style w:type="paragraph" w:customStyle="1" w:styleId="afe">
    <w:name w:val="Стиль"/>
    <w:uiPriority w:val="99"/>
    <w:rsid w:val="00B07986"/>
    <w:pPr>
      <w:widowControl w:val="0"/>
      <w:snapToGrid w:val="0"/>
      <w:spacing w:after="0" w:line="240" w:lineRule="auto"/>
      <w:ind w:firstLine="720"/>
      <w:jc w:val="both"/>
    </w:pPr>
    <w:rPr>
      <w:rFonts w:ascii="Arial" w:eastAsia="Times New Roman" w:hAnsi="Arial" w:cs="Times New Roman"/>
      <w:sz w:val="20"/>
      <w:szCs w:val="20"/>
      <w:lang w:eastAsia="ru-RU"/>
    </w:rPr>
  </w:style>
  <w:style w:type="paragraph" w:customStyle="1" w:styleId="ConsPlusNonformat">
    <w:name w:val="ConsPlusNonformat"/>
    <w:uiPriority w:val="99"/>
    <w:rsid w:val="00B079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
    <w:name w:val="Normal Indent"/>
    <w:basedOn w:val="a5"/>
    <w:uiPriority w:val="99"/>
    <w:rsid w:val="00B07986"/>
    <w:pPr>
      <w:spacing w:line="360" w:lineRule="auto"/>
      <w:ind w:firstLine="624"/>
      <w:jc w:val="both"/>
    </w:pPr>
    <w:rPr>
      <w:sz w:val="26"/>
      <w:szCs w:val="20"/>
    </w:rPr>
  </w:style>
  <w:style w:type="paragraph" w:customStyle="1" w:styleId="15">
    <w:name w:val="Обычный1"/>
    <w:uiPriority w:val="99"/>
    <w:rsid w:val="00B07986"/>
    <w:pPr>
      <w:widowControl w:val="0"/>
      <w:spacing w:after="0" w:line="240" w:lineRule="auto"/>
    </w:pPr>
    <w:rPr>
      <w:rFonts w:ascii="Times New Roman" w:eastAsia="Times New Roman" w:hAnsi="Times New Roman" w:cs="Times New Roman"/>
      <w:sz w:val="20"/>
      <w:szCs w:val="20"/>
      <w:lang w:eastAsia="ru-RU"/>
    </w:rPr>
  </w:style>
  <w:style w:type="paragraph" w:customStyle="1" w:styleId="basis">
    <w:name w:val="basis"/>
    <w:basedOn w:val="a5"/>
    <w:uiPriority w:val="99"/>
    <w:rsid w:val="00B07986"/>
    <w:pPr>
      <w:ind w:firstLine="600"/>
      <w:jc w:val="both"/>
    </w:pPr>
    <w:rPr>
      <w:sz w:val="29"/>
      <w:szCs w:val="29"/>
    </w:rPr>
  </w:style>
  <w:style w:type="paragraph" w:customStyle="1" w:styleId="16">
    <w:name w:val="Основной текст1"/>
    <w:basedOn w:val="a5"/>
    <w:uiPriority w:val="99"/>
    <w:rsid w:val="00B07986"/>
    <w:pPr>
      <w:jc w:val="both"/>
    </w:pPr>
    <w:rPr>
      <w:kern w:val="16"/>
      <w:sz w:val="28"/>
      <w:szCs w:val="20"/>
    </w:rPr>
  </w:style>
  <w:style w:type="paragraph" w:customStyle="1" w:styleId="17">
    <w:name w:val="Заголовок1"/>
    <w:basedOn w:val="2"/>
    <w:uiPriority w:val="99"/>
    <w:rsid w:val="00B07986"/>
    <w:pPr>
      <w:suppressAutoHyphens/>
      <w:spacing w:after="120"/>
      <w:ind w:left="376"/>
    </w:pPr>
    <w:rPr>
      <w:b w:val="0"/>
      <w:i w:val="0"/>
      <w:szCs w:val="24"/>
    </w:rPr>
  </w:style>
  <w:style w:type="paragraph" w:styleId="aff0">
    <w:name w:val="Date"/>
    <w:basedOn w:val="a5"/>
    <w:next w:val="a5"/>
    <w:link w:val="aff1"/>
    <w:uiPriority w:val="99"/>
    <w:rsid w:val="00B07986"/>
    <w:pPr>
      <w:spacing w:after="60"/>
      <w:jc w:val="both"/>
    </w:pPr>
    <w:rPr>
      <w:szCs w:val="20"/>
    </w:rPr>
  </w:style>
  <w:style w:type="character" w:customStyle="1" w:styleId="aff1">
    <w:name w:val="Дата Знак"/>
    <w:basedOn w:val="a6"/>
    <w:link w:val="aff0"/>
    <w:uiPriority w:val="99"/>
    <w:rsid w:val="00B07986"/>
    <w:rPr>
      <w:rFonts w:ascii="Times New Roman" w:eastAsia="Times New Roman" w:hAnsi="Times New Roman" w:cs="Times New Roman"/>
      <w:sz w:val="24"/>
      <w:szCs w:val="20"/>
      <w:lang w:eastAsia="ru-RU"/>
    </w:rPr>
  </w:style>
  <w:style w:type="paragraph" w:customStyle="1" w:styleId="211">
    <w:name w:val="Основной текст с отступом 21"/>
    <w:basedOn w:val="a5"/>
    <w:uiPriority w:val="99"/>
    <w:rsid w:val="00B07986"/>
    <w:pPr>
      <w:suppressAutoHyphens/>
      <w:spacing w:after="120" w:line="480" w:lineRule="auto"/>
      <w:ind w:left="283"/>
    </w:pPr>
    <w:rPr>
      <w:lang w:eastAsia="ar-SA"/>
    </w:rPr>
  </w:style>
  <w:style w:type="character" w:customStyle="1" w:styleId="22">
    <w:name w:val="Основной текст (2)_"/>
    <w:link w:val="21"/>
    <w:uiPriority w:val="99"/>
    <w:locked/>
    <w:rsid w:val="00B07986"/>
    <w:rPr>
      <w:rFonts w:ascii="Times New Roman" w:eastAsia="Times New Roman" w:hAnsi="Times New Roman" w:cs="Times New Roman"/>
      <w:sz w:val="20"/>
      <w:szCs w:val="20"/>
      <w:shd w:val="clear" w:color="auto" w:fill="FFFFFF"/>
      <w:lang w:eastAsia="ru-RU"/>
    </w:rPr>
  </w:style>
  <w:style w:type="table" w:styleId="aff2">
    <w:name w:val="Table Grid"/>
    <w:basedOn w:val="a7"/>
    <w:uiPriority w:val="99"/>
    <w:rsid w:val="00B079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5"/>
    <w:link w:val="aff4"/>
    <w:uiPriority w:val="99"/>
    <w:rsid w:val="00B07986"/>
    <w:pPr>
      <w:tabs>
        <w:tab w:val="center" w:pos="4677"/>
        <w:tab w:val="right" w:pos="9355"/>
      </w:tabs>
      <w:spacing w:after="200" w:line="276" w:lineRule="auto"/>
    </w:pPr>
    <w:rPr>
      <w:rFonts w:ascii="Calibri" w:hAnsi="Calibri"/>
      <w:sz w:val="22"/>
      <w:szCs w:val="20"/>
      <w:lang w:eastAsia="en-US"/>
    </w:rPr>
  </w:style>
  <w:style w:type="character" w:customStyle="1" w:styleId="aff4">
    <w:name w:val="Нижний колонтитул Знак"/>
    <w:basedOn w:val="a6"/>
    <w:link w:val="aff3"/>
    <w:uiPriority w:val="99"/>
    <w:rsid w:val="00B07986"/>
    <w:rPr>
      <w:rFonts w:ascii="Calibri" w:eastAsia="Times New Roman" w:hAnsi="Calibri" w:cs="Times New Roman"/>
      <w:szCs w:val="20"/>
    </w:rPr>
  </w:style>
  <w:style w:type="paragraph" w:styleId="aff5">
    <w:name w:val="annotation subject"/>
    <w:basedOn w:val="ac"/>
    <w:next w:val="ac"/>
    <w:link w:val="aff6"/>
    <w:uiPriority w:val="99"/>
    <w:semiHidden/>
    <w:rsid w:val="00B07986"/>
    <w:pPr>
      <w:spacing w:after="200" w:line="276" w:lineRule="auto"/>
    </w:pPr>
    <w:rPr>
      <w:rFonts w:ascii="Calibri" w:hAnsi="Calibri"/>
      <w:b/>
      <w:lang w:eastAsia="en-US"/>
    </w:rPr>
  </w:style>
  <w:style w:type="character" w:customStyle="1" w:styleId="aff6">
    <w:name w:val="Тема примечания Знак"/>
    <w:basedOn w:val="ad"/>
    <w:link w:val="aff5"/>
    <w:uiPriority w:val="99"/>
    <w:semiHidden/>
    <w:rsid w:val="00B07986"/>
    <w:rPr>
      <w:rFonts w:ascii="Calibri" w:eastAsia="Times New Roman" w:hAnsi="Calibri" w:cs="Times New Roman"/>
      <w:b/>
      <w:sz w:val="20"/>
      <w:szCs w:val="20"/>
      <w:lang w:eastAsia="ru-RU"/>
    </w:rPr>
  </w:style>
  <w:style w:type="paragraph" w:customStyle="1" w:styleId="aff7">
    <w:name w:val="Знак"/>
    <w:basedOn w:val="a5"/>
    <w:uiPriority w:val="99"/>
    <w:rsid w:val="00B07986"/>
    <w:pPr>
      <w:spacing w:after="160" w:line="240" w:lineRule="exact"/>
    </w:pPr>
    <w:rPr>
      <w:rFonts w:ascii="Verdana" w:hAnsi="Verdana"/>
      <w:lang w:val="en-US" w:eastAsia="en-US"/>
    </w:rPr>
  </w:style>
  <w:style w:type="character" w:styleId="aff8">
    <w:name w:val="Strong"/>
    <w:basedOn w:val="a6"/>
    <w:uiPriority w:val="99"/>
    <w:qFormat/>
    <w:rsid w:val="00B07986"/>
    <w:rPr>
      <w:rFonts w:cs="Times New Roman"/>
      <w:b/>
    </w:rPr>
  </w:style>
  <w:style w:type="character" w:styleId="HTML">
    <w:name w:val="HTML Cite"/>
    <w:basedOn w:val="a6"/>
    <w:uiPriority w:val="99"/>
    <w:rsid w:val="00B07986"/>
    <w:rPr>
      <w:rFonts w:cs="Times New Roman"/>
      <w:i/>
    </w:rPr>
  </w:style>
  <w:style w:type="paragraph" w:styleId="38">
    <w:name w:val="toc 3"/>
    <w:basedOn w:val="a5"/>
    <w:next w:val="a5"/>
    <w:autoRedefine/>
    <w:uiPriority w:val="39"/>
    <w:rsid w:val="00EC7BC4"/>
    <w:pPr>
      <w:tabs>
        <w:tab w:val="left" w:pos="426"/>
        <w:tab w:val="right" w:leader="dot" w:pos="9710"/>
      </w:tabs>
      <w:spacing w:line="276" w:lineRule="auto"/>
    </w:pPr>
    <w:rPr>
      <w:rFonts w:ascii="Arial" w:eastAsia="Calibri" w:hAnsi="Arial" w:cs="Arial"/>
      <w:b/>
      <w:iCs/>
      <w:noProof/>
      <w:sz w:val="20"/>
      <w:szCs w:val="20"/>
      <w:lang w:eastAsia="en-US"/>
    </w:rPr>
  </w:style>
  <w:style w:type="paragraph" w:styleId="41">
    <w:name w:val="toc 4"/>
    <w:basedOn w:val="a5"/>
    <w:next w:val="a5"/>
    <w:autoRedefine/>
    <w:uiPriority w:val="39"/>
    <w:rsid w:val="00B07986"/>
    <w:pPr>
      <w:spacing w:line="276" w:lineRule="auto"/>
      <w:ind w:left="660"/>
    </w:pPr>
    <w:rPr>
      <w:sz w:val="18"/>
      <w:szCs w:val="18"/>
      <w:lang w:eastAsia="en-US"/>
    </w:rPr>
  </w:style>
  <w:style w:type="paragraph" w:styleId="61">
    <w:name w:val="toc 6"/>
    <w:basedOn w:val="a5"/>
    <w:next w:val="a5"/>
    <w:autoRedefine/>
    <w:uiPriority w:val="39"/>
    <w:rsid w:val="00B07986"/>
    <w:pPr>
      <w:spacing w:line="276" w:lineRule="auto"/>
      <w:ind w:left="1100"/>
    </w:pPr>
    <w:rPr>
      <w:sz w:val="18"/>
      <w:szCs w:val="18"/>
      <w:lang w:eastAsia="en-US"/>
    </w:rPr>
  </w:style>
  <w:style w:type="paragraph" w:styleId="71">
    <w:name w:val="toc 7"/>
    <w:basedOn w:val="a5"/>
    <w:next w:val="a5"/>
    <w:autoRedefine/>
    <w:uiPriority w:val="39"/>
    <w:rsid w:val="00B07986"/>
    <w:pPr>
      <w:spacing w:line="276" w:lineRule="auto"/>
      <w:ind w:left="1320"/>
    </w:pPr>
    <w:rPr>
      <w:sz w:val="18"/>
      <w:szCs w:val="18"/>
      <w:lang w:eastAsia="en-US"/>
    </w:rPr>
  </w:style>
  <w:style w:type="paragraph" w:styleId="81">
    <w:name w:val="toc 8"/>
    <w:basedOn w:val="a5"/>
    <w:next w:val="a5"/>
    <w:autoRedefine/>
    <w:uiPriority w:val="39"/>
    <w:rsid w:val="00B07986"/>
    <w:pPr>
      <w:spacing w:line="276" w:lineRule="auto"/>
      <w:ind w:left="1540"/>
    </w:pPr>
    <w:rPr>
      <w:sz w:val="18"/>
      <w:szCs w:val="18"/>
      <w:lang w:eastAsia="en-US"/>
    </w:rPr>
  </w:style>
  <w:style w:type="paragraph" w:styleId="91">
    <w:name w:val="toc 9"/>
    <w:basedOn w:val="a5"/>
    <w:next w:val="a5"/>
    <w:autoRedefine/>
    <w:uiPriority w:val="39"/>
    <w:rsid w:val="00B07986"/>
    <w:pPr>
      <w:spacing w:line="276" w:lineRule="auto"/>
      <w:ind w:left="1760"/>
    </w:pPr>
    <w:rPr>
      <w:sz w:val="18"/>
      <w:szCs w:val="18"/>
      <w:lang w:eastAsia="en-US"/>
    </w:rPr>
  </w:style>
  <w:style w:type="character" w:customStyle="1" w:styleId="aff9">
    <w:name w:val="Гипертекстовая ссылка"/>
    <w:uiPriority w:val="99"/>
    <w:rsid w:val="00B07986"/>
    <w:rPr>
      <w:color w:val="008000"/>
    </w:rPr>
  </w:style>
  <w:style w:type="paragraph" w:customStyle="1" w:styleId="18">
    <w:name w:val="Абзац списка1"/>
    <w:basedOn w:val="a5"/>
    <w:uiPriority w:val="99"/>
    <w:rsid w:val="00B07986"/>
    <w:pPr>
      <w:spacing w:after="200" w:line="276" w:lineRule="auto"/>
      <w:ind w:left="720"/>
    </w:pPr>
    <w:rPr>
      <w:rFonts w:ascii="Calibri" w:hAnsi="Calibri"/>
      <w:sz w:val="22"/>
      <w:szCs w:val="22"/>
      <w:lang w:eastAsia="en-US"/>
    </w:rPr>
  </w:style>
  <w:style w:type="paragraph" w:customStyle="1" w:styleId="ConsPlusTitle">
    <w:name w:val="ConsPlusTitle"/>
    <w:uiPriority w:val="99"/>
    <w:rsid w:val="00B0798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defaulttext">
    <w:name w:val="default_text"/>
    <w:basedOn w:val="a5"/>
    <w:uiPriority w:val="99"/>
    <w:rsid w:val="00B07986"/>
    <w:pPr>
      <w:spacing w:before="100" w:beforeAutospacing="1" w:after="100" w:afterAutospacing="1"/>
    </w:pPr>
    <w:rPr>
      <w:b/>
    </w:rPr>
  </w:style>
  <w:style w:type="paragraph" w:customStyle="1" w:styleId="1">
    <w:name w:val="Список 1"/>
    <w:basedOn w:val="a5"/>
    <w:uiPriority w:val="99"/>
    <w:rsid w:val="00B07986"/>
    <w:pPr>
      <w:numPr>
        <w:ilvl w:val="1"/>
        <w:numId w:val="1"/>
      </w:numPr>
    </w:pPr>
  </w:style>
  <w:style w:type="paragraph" w:customStyle="1" w:styleId="2b">
    <w:name w:val="Пункт_2"/>
    <w:basedOn w:val="a5"/>
    <w:uiPriority w:val="99"/>
    <w:rsid w:val="00B07986"/>
    <w:pPr>
      <w:tabs>
        <w:tab w:val="num" w:pos="1133"/>
      </w:tabs>
      <w:spacing w:line="360" w:lineRule="auto"/>
      <w:ind w:left="1133" w:hanging="1133"/>
      <w:jc w:val="both"/>
    </w:pPr>
    <w:rPr>
      <w:sz w:val="28"/>
      <w:szCs w:val="20"/>
    </w:rPr>
  </w:style>
  <w:style w:type="paragraph" w:customStyle="1" w:styleId="39">
    <w:name w:val="Пункт_3"/>
    <w:basedOn w:val="2b"/>
    <w:uiPriority w:val="99"/>
    <w:rsid w:val="00B07986"/>
    <w:pPr>
      <w:tabs>
        <w:tab w:val="clear" w:pos="1133"/>
        <w:tab w:val="num" w:pos="1134"/>
      </w:tabs>
      <w:ind w:left="1134"/>
    </w:pPr>
  </w:style>
  <w:style w:type="paragraph" w:customStyle="1" w:styleId="42">
    <w:name w:val="Пункт_4"/>
    <w:basedOn w:val="39"/>
    <w:uiPriority w:val="99"/>
    <w:rsid w:val="00B07986"/>
    <w:pPr>
      <w:tabs>
        <w:tab w:val="clear" w:pos="1134"/>
        <w:tab w:val="num" w:pos="1418"/>
      </w:tabs>
      <w:ind w:left="1418" w:hanging="1134"/>
    </w:pPr>
  </w:style>
  <w:style w:type="paragraph" w:customStyle="1" w:styleId="5ABCD">
    <w:name w:val="Пункт_5_ABCD"/>
    <w:basedOn w:val="a5"/>
    <w:uiPriority w:val="99"/>
    <w:rsid w:val="00B07986"/>
    <w:pPr>
      <w:tabs>
        <w:tab w:val="num" w:pos="1701"/>
      </w:tabs>
      <w:spacing w:line="360" w:lineRule="auto"/>
      <w:ind w:left="1701" w:hanging="567"/>
      <w:jc w:val="both"/>
    </w:pPr>
    <w:rPr>
      <w:sz w:val="28"/>
      <w:szCs w:val="20"/>
    </w:rPr>
  </w:style>
  <w:style w:type="paragraph" w:customStyle="1" w:styleId="19">
    <w:name w:val="Пункт_1"/>
    <w:basedOn w:val="a5"/>
    <w:uiPriority w:val="99"/>
    <w:rsid w:val="00B07986"/>
    <w:pPr>
      <w:keepNext/>
      <w:tabs>
        <w:tab w:val="num" w:pos="568"/>
      </w:tabs>
      <w:spacing w:before="480" w:after="240"/>
      <w:ind w:left="568" w:hanging="568"/>
      <w:jc w:val="center"/>
      <w:outlineLvl w:val="0"/>
    </w:pPr>
    <w:rPr>
      <w:rFonts w:ascii="Arial" w:hAnsi="Arial"/>
      <w:b/>
      <w:sz w:val="32"/>
      <w:szCs w:val="28"/>
    </w:rPr>
  </w:style>
  <w:style w:type="paragraph" w:styleId="affa">
    <w:name w:val="Plain Text"/>
    <w:basedOn w:val="a5"/>
    <w:link w:val="affb"/>
    <w:uiPriority w:val="99"/>
    <w:rsid w:val="00B07986"/>
    <w:rPr>
      <w:rFonts w:ascii="Courier New" w:hAnsi="Courier New"/>
      <w:sz w:val="20"/>
      <w:szCs w:val="20"/>
    </w:rPr>
  </w:style>
  <w:style w:type="character" w:customStyle="1" w:styleId="affb">
    <w:name w:val="Текст Знак"/>
    <w:basedOn w:val="a6"/>
    <w:link w:val="affa"/>
    <w:uiPriority w:val="99"/>
    <w:rsid w:val="00B07986"/>
    <w:rPr>
      <w:rFonts w:ascii="Courier New" w:eastAsia="Times New Roman" w:hAnsi="Courier New" w:cs="Times New Roman"/>
      <w:sz w:val="20"/>
      <w:szCs w:val="20"/>
      <w:lang w:eastAsia="ru-RU"/>
    </w:rPr>
  </w:style>
  <w:style w:type="paragraph" w:customStyle="1" w:styleId="Default">
    <w:name w:val="Default"/>
    <w:uiPriority w:val="99"/>
    <w:rsid w:val="00B079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
    <w:name w:val="Пункт-3"/>
    <w:basedOn w:val="a5"/>
    <w:uiPriority w:val="99"/>
    <w:rsid w:val="00B07986"/>
    <w:pPr>
      <w:tabs>
        <w:tab w:val="left" w:pos="1985"/>
      </w:tabs>
      <w:ind w:firstLine="709"/>
      <w:jc w:val="both"/>
    </w:pPr>
    <w:rPr>
      <w:sz w:val="28"/>
    </w:rPr>
  </w:style>
  <w:style w:type="paragraph" w:customStyle="1" w:styleId="-4">
    <w:name w:val="Пункт-4"/>
    <w:basedOn w:val="a5"/>
    <w:uiPriority w:val="99"/>
    <w:rsid w:val="00B07986"/>
    <w:pPr>
      <w:tabs>
        <w:tab w:val="left" w:pos="1985"/>
        <w:tab w:val="num" w:pos="2411"/>
      </w:tabs>
      <w:ind w:firstLine="709"/>
      <w:jc w:val="both"/>
    </w:pPr>
    <w:rPr>
      <w:sz w:val="28"/>
    </w:rPr>
  </w:style>
  <w:style w:type="paragraph" w:customStyle="1" w:styleId="-5">
    <w:name w:val="Пункт-5"/>
    <w:basedOn w:val="a5"/>
    <w:uiPriority w:val="99"/>
    <w:rsid w:val="00B07986"/>
    <w:pPr>
      <w:tabs>
        <w:tab w:val="num" w:pos="1985"/>
      </w:tabs>
      <w:ind w:firstLine="709"/>
      <w:jc w:val="both"/>
    </w:pPr>
    <w:rPr>
      <w:sz w:val="28"/>
    </w:rPr>
  </w:style>
  <w:style w:type="paragraph" w:customStyle="1" w:styleId="-6">
    <w:name w:val="Пункт-6"/>
    <w:basedOn w:val="a5"/>
    <w:uiPriority w:val="99"/>
    <w:rsid w:val="00B07986"/>
    <w:pPr>
      <w:tabs>
        <w:tab w:val="num" w:pos="1985"/>
      </w:tabs>
      <w:ind w:firstLine="709"/>
      <w:jc w:val="both"/>
    </w:pPr>
    <w:rPr>
      <w:sz w:val="28"/>
    </w:rPr>
  </w:style>
  <w:style w:type="paragraph" w:customStyle="1" w:styleId="-7">
    <w:name w:val="Пункт-7"/>
    <w:basedOn w:val="a5"/>
    <w:uiPriority w:val="99"/>
    <w:rsid w:val="00B07986"/>
    <w:pPr>
      <w:tabs>
        <w:tab w:val="num" w:pos="360"/>
      </w:tabs>
      <w:jc w:val="both"/>
    </w:pPr>
    <w:rPr>
      <w:sz w:val="28"/>
    </w:rPr>
  </w:style>
  <w:style w:type="paragraph" w:styleId="affc">
    <w:name w:val="Document Map"/>
    <w:basedOn w:val="a5"/>
    <w:link w:val="affd"/>
    <w:uiPriority w:val="99"/>
    <w:semiHidden/>
    <w:rsid w:val="00B07986"/>
    <w:pPr>
      <w:shd w:val="clear" w:color="auto" w:fill="000080"/>
    </w:pPr>
    <w:rPr>
      <w:sz w:val="2"/>
      <w:szCs w:val="20"/>
    </w:rPr>
  </w:style>
  <w:style w:type="character" w:customStyle="1" w:styleId="affd">
    <w:name w:val="Схема документа Знак"/>
    <w:basedOn w:val="a6"/>
    <w:link w:val="affc"/>
    <w:uiPriority w:val="99"/>
    <w:semiHidden/>
    <w:rsid w:val="00B07986"/>
    <w:rPr>
      <w:rFonts w:ascii="Times New Roman" w:eastAsia="Times New Roman" w:hAnsi="Times New Roman" w:cs="Times New Roman"/>
      <w:sz w:val="2"/>
      <w:szCs w:val="20"/>
      <w:shd w:val="clear" w:color="auto" w:fill="000080"/>
      <w:lang w:eastAsia="ru-RU"/>
    </w:rPr>
  </w:style>
  <w:style w:type="character" w:customStyle="1" w:styleId="170">
    <w:name w:val="Знак Знак17"/>
    <w:uiPriority w:val="99"/>
    <w:locked/>
    <w:rsid w:val="00B07986"/>
    <w:rPr>
      <w:sz w:val="26"/>
      <w:lang w:val="ru-RU" w:eastAsia="ru-RU"/>
    </w:rPr>
  </w:style>
  <w:style w:type="character" w:styleId="affe">
    <w:name w:val="FollowedHyperlink"/>
    <w:basedOn w:val="a6"/>
    <w:uiPriority w:val="99"/>
    <w:rsid w:val="00B07986"/>
    <w:rPr>
      <w:rFonts w:cs="Times New Roman"/>
      <w:color w:val="800080"/>
      <w:u w:val="single"/>
    </w:rPr>
  </w:style>
  <w:style w:type="paragraph" w:styleId="afff">
    <w:name w:val="TOC Heading"/>
    <w:basedOn w:val="11"/>
    <w:next w:val="a5"/>
    <w:uiPriority w:val="99"/>
    <w:qFormat/>
    <w:rsid w:val="00B07986"/>
    <w:pPr>
      <w:keepLines/>
      <w:spacing w:before="480" w:after="0" w:line="276" w:lineRule="auto"/>
      <w:outlineLvl w:val="9"/>
    </w:pPr>
    <w:rPr>
      <w:rFonts w:ascii="Cambria" w:hAnsi="Cambria"/>
      <w:color w:val="365F91"/>
      <w:kern w:val="0"/>
      <w:szCs w:val="28"/>
    </w:rPr>
  </w:style>
  <w:style w:type="paragraph" w:customStyle="1" w:styleId="a4">
    <w:name w:val="Заголовок Х.Х"/>
    <w:basedOn w:val="3"/>
    <w:link w:val="afff0"/>
    <w:uiPriority w:val="99"/>
    <w:rsid w:val="00B07986"/>
    <w:pPr>
      <w:keepNext w:val="0"/>
      <w:numPr>
        <w:ilvl w:val="1"/>
        <w:numId w:val="14"/>
      </w:numPr>
      <w:tabs>
        <w:tab w:val="left" w:pos="720"/>
      </w:tabs>
      <w:spacing w:before="120" w:after="120" w:line="240" w:lineRule="auto"/>
    </w:pPr>
    <w:rPr>
      <w:rFonts w:ascii="Arial" w:hAnsi="Arial"/>
      <w:sz w:val="20"/>
    </w:rPr>
  </w:style>
  <w:style w:type="character" w:customStyle="1" w:styleId="afff0">
    <w:name w:val="Заголовок Х.Х Знак"/>
    <w:link w:val="a4"/>
    <w:uiPriority w:val="99"/>
    <w:locked/>
    <w:rsid w:val="00B07986"/>
    <w:rPr>
      <w:rFonts w:ascii="Arial" w:eastAsia="Times New Roman" w:hAnsi="Arial" w:cs="Times New Roman"/>
      <w:sz w:val="20"/>
      <w:szCs w:val="20"/>
      <w:lang w:eastAsia="ru-RU"/>
    </w:rPr>
  </w:style>
  <w:style w:type="paragraph" w:styleId="afff1">
    <w:name w:val="List Paragraph"/>
    <w:aliases w:val="1,UL,Абзац маркированнный,Булит 1,Table-Normal,RSHB_Table-Normal,Bullet List,FooterText,numbered,Paragraphe de liste1,lp1,Подпись рисунка,Маркированный список_уровень1,Num Bullet 1,Table Number Paragraph,Bullet Number,Bulletr List Paragraph"/>
    <w:basedOn w:val="a5"/>
    <w:link w:val="afff2"/>
    <w:uiPriority w:val="99"/>
    <w:qFormat/>
    <w:rsid w:val="00B07986"/>
    <w:pPr>
      <w:ind w:left="720"/>
      <w:contextualSpacing/>
    </w:pPr>
  </w:style>
  <w:style w:type="paragraph" w:styleId="2c">
    <w:name w:val="toc 2"/>
    <w:basedOn w:val="a5"/>
    <w:next w:val="a5"/>
    <w:autoRedefine/>
    <w:uiPriority w:val="39"/>
    <w:rsid w:val="00B07986"/>
    <w:pPr>
      <w:tabs>
        <w:tab w:val="left" w:pos="426"/>
        <w:tab w:val="right" w:leader="dot" w:pos="9710"/>
      </w:tabs>
    </w:pPr>
  </w:style>
  <w:style w:type="paragraph" w:styleId="1a">
    <w:name w:val="toc 1"/>
    <w:basedOn w:val="a5"/>
    <w:next w:val="a5"/>
    <w:autoRedefine/>
    <w:uiPriority w:val="39"/>
    <w:rsid w:val="00D010A9"/>
    <w:pPr>
      <w:tabs>
        <w:tab w:val="left" w:pos="426"/>
        <w:tab w:val="right" w:leader="dot" w:pos="9710"/>
      </w:tabs>
      <w:jc w:val="center"/>
    </w:pPr>
    <w:rPr>
      <w:rFonts w:ascii="Arial" w:eastAsia="Calibri" w:hAnsi="Arial" w:cs="Arial"/>
      <w:b/>
      <w:noProof/>
      <w:sz w:val="20"/>
      <w:szCs w:val="20"/>
      <w:lang w:eastAsia="en-US"/>
    </w:rPr>
  </w:style>
  <w:style w:type="paragraph" w:styleId="afff3">
    <w:name w:val="Revision"/>
    <w:hidden/>
    <w:uiPriority w:val="99"/>
    <w:semiHidden/>
    <w:rsid w:val="00B07986"/>
    <w:pPr>
      <w:spacing w:after="0" w:line="240" w:lineRule="auto"/>
    </w:pPr>
    <w:rPr>
      <w:rFonts w:ascii="Times New Roman" w:eastAsia="Times New Roman" w:hAnsi="Times New Roman" w:cs="Times New Roman"/>
      <w:sz w:val="24"/>
      <w:szCs w:val="24"/>
      <w:lang w:eastAsia="ru-RU"/>
    </w:rPr>
  </w:style>
  <w:style w:type="table" w:customStyle="1" w:styleId="1b">
    <w:name w:val="Сетка таблицы1"/>
    <w:basedOn w:val="a7"/>
    <w:next w:val="aff2"/>
    <w:uiPriority w:val="59"/>
    <w:rsid w:val="00B079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7"/>
    <w:next w:val="aff2"/>
    <w:uiPriority w:val="59"/>
    <w:rsid w:val="00B079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Знак4"/>
    <w:basedOn w:val="a5"/>
    <w:pPr>
      <w:widowControl w:val="0"/>
      <w:adjustRightInd w:val="0"/>
      <w:spacing w:after="160" w:line="240" w:lineRule="exact"/>
      <w:jc w:val="right"/>
    </w:pPr>
    <w:rPr>
      <w:rFonts w:ascii="Arial" w:hAnsi="Arial" w:cs="Arial"/>
      <w:sz w:val="20"/>
      <w:szCs w:val="20"/>
      <w:lang w:val="en-GB" w:eastAsia="en-US"/>
    </w:rPr>
  </w:style>
  <w:style w:type="paragraph" w:customStyle="1" w:styleId="afff4">
    <w:name w:val="Часть"/>
    <w:basedOn w:val="a5"/>
    <w:link w:val="afff5"/>
    <w:pPr>
      <w:tabs>
        <w:tab w:val="num" w:pos="1134"/>
      </w:tabs>
      <w:spacing w:line="288" w:lineRule="auto"/>
      <w:ind w:firstLine="567"/>
      <w:jc w:val="both"/>
    </w:pPr>
    <w:rPr>
      <w:rFonts w:ascii="Calibri" w:eastAsia="Calibri" w:hAnsi="Calibri"/>
      <w:sz w:val="28"/>
    </w:rPr>
  </w:style>
  <w:style w:type="character" w:customStyle="1" w:styleId="afff5">
    <w:name w:val="Часть Знак"/>
    <w:link w:val="afff4"/>
    <w:locked/>
    <w:rPr>
      <w:rFonts w:ascii="Calibri" w:eastAsia="Calibri" w:hAnsi="Calibri" w:cs="Times New Roman"/>
      <w:sz w:val="28"/>
      <w:szCs w:val="24"/>
      <w:lang w:eastAsia="ru-RU"/>
    </w:rPr>
  </w:style>
  <w:style w:type="character" w:customStyle="1" w:styleId="afff2">
    <w:name w:val="Абзац списка Знак"/>
    <w:aliases w:val="1 Знак,UL Знак,Абзац маркированнный Знак,Булит 1 Знак,Table-Normal Знак,RSHB_Table-Normal Знак,Bullet List Знак,FooterText Знак,numbered Знак,Paragraphe de liste1 Знак,lp1 Знак,Подпись рисунка Знак,Маркированный список_уровень1 Знак"/>
    <w:link w:val="afff1"/>
    <w:uiPriority w:val="99"/>
    <w:qFormat/>
    <w:locked/>
    <w:rPr>
      <w:rFonts w:ascii="Times New Roman" w:eastAsia="Times New Roman" w:hAnsi="Times New Roman" w:cs="Times New Roman"/>
      <w:sz w:val="24"/>
      <w:szCs w:val="24"/>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character" w:customStyle="1" w:styleId="ab">
    <w:name w:val="Обычный (веб) Знак"/>
    <w:link w:val="a"/>
    <w:rsid w:val="00E22C08"/>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09467">
      <w:bodyDiv w:val="1"/>
      <w:marLeft w:val="0"/>
      <w:marRight w:val="0"/>
      <w:marTop w:val="0"/>
      <w:marBottom w:val="0"/>
      <w:divBdr>
        <w:top w:val="none" w:sz="0" w:space="0" w:color="auto"/>
        <w:left w:val="none" w:sz="0" w:space="0" w:color="auto"/>
        <w:bottom w:val="none" w:sz="0" w:space="0" w:color="auto"/>
        <w:right w:val="none" w:sz="0" w:space="0" w:color="auto"/>
      </w:divBdr>
      <w:divsChild>
        <w:div w:id="1686978591">
          <w:marLeft w:val="0"/>
          <w:marRight w:val="0"/>
          <w:marTop w:val="0"/>
          <w:marBottom w:val="0"/>
          <w:divBdr>
            <w:top w:val="none" w:sz="0" w:space="0" w:color="auto"/>
            <w:left w:val="none" w:sz="0" w:space="0" w:color="auto"/>
            <w:bottom w:val="none" w:sz="0" w:space="0" w:color="auto"/>
            <w:right w:val="none" w:sz="0" w:space="0" w:color="auto"/>
          </w:divBdr>
        </w:div>
      </w:divsChild>
    </w:div>
    <w:div w:id="291980187">
      <w:bodyDiv w:val="1"/>
      <w:marLeft w:val="0"/>
      <w:marRight w:val="0"/>
      <w:marTop w:val="0"/>
      <w:marBottom w:val="0"/>
      <w:divBdr>
        <w:top w:val="none" w:sz="0" w:space="0" w:color="auto"/>
        <w:left w:val="none" w:sz="0" w:space="0" w:color="auto"/>
        <w:bottom w:val="none" w:sz="0" w:space="0" w:color="auto"/>
        <w:right w:val="none" w:sz="0" w:space="0" w:color="auto"/>
      </w:divBdr>
    </w:div>
    <w:div w:id="417870409">
      <w:bodyDiv w:val="1"/>
      <w:marLeft w:val="0"/>
      <w:marRight w:val="0"/>
      <w:marTop w:val="0"/>
      <w:marBottom w:val="0"/>
      <w:divBdr>
        <w:top w:val="none" w:sz="0" w:space="0" w:color="auto"/>
        <w:left w:val="none" w:sz="0" w:space="0" w:color="auto"/>
        <w:bottom w:val="none" w:sz="0" w:space="0" w:color="auto"/>
        <w:right w:val="none" w:sz="0" w:space="0" w:color="auto"/>
      </w:divBdr>
    </w:div>
    <w:div w:id="462964216">
      <w:bodyDiv w:val="1"/>
      <w:marLeft w:val="0"/>
      <w:marRight w:val="0"/>
      <w:marTop w:val="0"/>
      <w:marBottom w:val="0"/>
      <w:divBdr>
        <w:top w:val="none" w:sz="0" w:space="0" w:color="auto"/>
        <w:left w:val="none" w:sz="0" w:space="0" w:color="auto"/>
        <w:bottom w:val="none" w:sz="0" w:space="0" w:color="auto"/>
        <w:right w:val="none" w:sz="0" w:space="0" w:color="auto"/>
      </w:divBdr>
    </w:div>
    <w:div w:id="580452856">
      <w:bodyDiv w:val="1"/>
      <w:marLeft w:val="0"/>
      <w:marRight w:val="0"/>
      <w:marTop w:val="0"/>
      <w:marBottom w:val="0"/>
      <w:divBdr>
        <w:top w:val="none" w:sz="0" w:space="0" w:color="auto"/>
        <w:left w:val="none" w:sz="0" w:space="0" w:color="auto"/>
        <w:bottom w:val="none" w:sz="0" w:space="0" w:color="auto"/>
        <w:right w:val="none" w:sz="0" w:space="0" w:color="auto"/>
      </w:divBdr>
    </w:div>
    <w:div w:id="739602414">
      <w:bodyDiv w:val="1"/>
      <w:marLeft w:val="0"/>
      <w:marRight w:val="0"/>
      <w:marTop w:val="0"/>
      <w:marBottom w:val="0"/>
      <w:divBdr>
        <w:top w:val="none" w:sz="0" w:space="0" w:color="auto"/>
        <w:left w:val="none" w:sz="0" w:space="0" w:color="auto"/>
        <w:bottom w:val="none" w:sz="0" w:space="0" w:color="auto"/>
        <w:right w:val="none" w:sz="0" w:space="0" w:color="auto"/>
      </w:divBdr>
    </w:div>
    <w:div w:id="884105121">
      <w:bodyDiv w:val="1"/>
      <w:marLeft w:val="0"/>
      <w:marRight w:val="0"/>
      <w:marTop w:val="0"/>
      <w:marBottom w:val="0"/>
      <w:divBdr>
        <w:top w:val="none" w:sz="0" w:space="0" w:color="auto"/>
        <w:left w:val="none" w:sz="0" w:space="0" w:color="auto"/>
        <w:bottom w:val="none" w:sz="0" w:space="0" w:color="auto"/>
        <w:right w:val="none" w:sz="0" w:space="0" w:color="auto"/>
      </w:divBdr>
    </w:div>
    <w:div w:id="917441975">
      <w:bodyDiv w:val="1"/>
      <w:marLeft w:val="0"/>
      <w:marRight w:val="0"/>
      <w:marTop w:val="0"/>
      <w:marBottom w:val="0"/>
      <w:divBdr>
        <w:top w:val="none" w:sz="0" w:space="0" w:color="auto"/>
        <w:left w:val="none" w:sz="0" w:space="0" w:color="auto"/>
        <w:bottom w:val="none" w:sz="0" w:space="0" w:color="auto"/>
        <w:right w:val="none" w:sz="0" w:space="0" w:color="auto"/>
      </w:divBdr>
    </w:div>
    <w:div w:id="996572321">
      <w:bodyDiv w:val="1"/>
      <w:marLeft w:val="0"/>
      <w:marRight w:val="0"/>
      <w:marTop w:val="0"/>
      <w:marBottom w:val="0"/>
      <w:divBdr>
        <w:top w:val="none" w:sz="0" w:space="0" w:color="auto"/>
        <w:left w:val="none" w:sz="0" w:space="0" w:color="auto"/>
        <w:bottom w:val="none" w:sz="0" w:space="0" w:color="auto"/>
        <w:right w:val="none" w:sz="0" w:space="0" w:color="auto"/>
      </w:divBdr>
      <w:divsChild>
        <w:div w:id="889341571">
          <w:marLeft w:val="0"/>
          <w:marRight w:val="0"/>
          <w:marTop w:val="0"/>
          <w:marBottom w:val="0"/>
          <w:divBdr>
            <w:top w:val="none" w:sz="0" w:space="0" w:color="auto"/>
            <w:left w:val="none" w:sz="0" w:space="0" w:color="auto"/>
            <w:bottom w:val="none" w:sz="0" w:space="0" w:color="auto"/>
            <w:right w:val="none" w:sz="0" w:space="0" w:color="auto"/>
          </w:divBdr>
        </w:div>
      </w:divsChild>
    </w:div>
    <w:div w:id="1004087092">
      <w:bodyDiv w:val="1"/>
      <w:marLeft w:val="0"/>
      <w:marRight w:val="0"/>
      <w:marTop w:val="0"/>
      <w:marBottom w:val="0"/>
      <w:divBdr>
        <w:top w:val="none" w:sz="0" w:space="0" w:color="auto"/>
        <w:left w:val="none" w:sz="0" w:space="0" w:color="auto"/>
        <w:bottom w:val="none" w:sz="0" w:space="0" w:color="auto"/>
        <w:right w:val="none" w:sz="0" w:space="0" w:color="auto"/>
      </w:divBdr>
    </w:div>
    <w:div w:id="1091317568">
      <w:bodyDiv w:val="1"/>
      <w:marLeft w:val="0"/>
      <w:marRight w:val="0"/>
      <w:marTop w:val="0"/>
      <w:marBottom w:val="0"/>
      <w:divBdr>
        <w:top w:val="none" w:sz="0" w:space="0" w:color="auto"/>
        <w:left w:val="none" w:sz="0" w:space="0" w:color="auto"/>
        <w:bottom w:val="none" w:sz="0" w:space="0" w:color="auto"/>
        <w:right w:val="none" w:sz="0" w:space="0" w:color="auto"/>
      </w:divBdr>
    </w:div>
    <w:div w:id="1092434289">
      <w:bodyDiv w:val="1"/>
      <w:marLeft w:val="0"/>
      <w:marRight w:val="0"/>
      <w:marTop w:val="0"/>
      <w:marBottom w:val="0"/>
      <w:divBdr>
        <w:top w:val="none" w:sz="0" w:space="0" w:color="auto"/>
        <w:left w:val="none" w:sz="0" w:space="0" w:color="auto"/>
        <w:bottom w:val="none" w:sz="0" w:space="0" w:color="auto"/>
        <w:right w:val="none" w:sz="0" w:space="0" w:color="auto"/>
      </w:divBdr>
    </w:div>
    <w:div w:id="1170146898">
      <w:bodyDiv w:val="1"/>
      <w:marLeft w:val="0"/>
      <w:marRight w:val="0"/>
      <w:marTop w:val="0"/>
      <w:marBottom w:val="0"/>
      <w:divBdr>
        <w:top w:val="none" w:sz="0" w:space="0" w:color="auto"/>
        <w:left w:val="none" w:sz="0" w:space="0" w:color="auto"/>
        <w:bottom w:val="none" w:sz="0" w:space="0" w:color="auto"/>
        <w:right w:val="none" w:sz="0" w:space="0" w:color="auto"/>
      </w:divBdr>
      <w:divsChild>
        <w:div w:id="742145704">
          <w:marLeft w:val="0"/>
          <w:marRight w:val="0"/>
          <w:marTop w:val="0"/>
          <w:marBottom w:val="0"/>
          <w:divBdr>
            <w:top w:val="none" w:sz="0" w:space="0" w:color="auto"/>
            <w:left w:val="none" w:sz="0" w:space="0" w:color="auto"/>
            <w:bottom w:val="none" w:sz="0" w:space="0" w:color="auto"/>
            <w:right w:val="none" w:sz="0" w:space="0" w:color="auto"/>
          </w:divBdr>
        </w:div>
      </w:divsChild>
    </w:div>
    <w:div w:id="1188448368">
      <w:bodyDiv w:val="1"/>
      <w:marLeft w:val="0"/>
      <w:marRight w:val="0"/>
      <w:marTop w:val="0"/>
      <w:marBottom w:val="0"/>
      <w:divBdr>
        <w:top w:val="none" w:sz="0" w:space="0" w:color="auto"/>
        <w:left w:val="none" w:sz="0" w:space="0" w:color="auto"/>
        <w:bottom w:val="none" w:sz="0" w:space="0" w:color="auto"/>
        <w:right w:val="none" w:sz="0" w:space="0" w:color="auto"/>
      </w:divBdr>
    </w:div>
    <w:div w:id="1234504601">
      <w:bodyDiv w:val="1"/>
      <w:marLeft w:val="0"/>
      <w:marRight w:val="0"/>
      <w:marTop w:val="0"/>
      <w:marBottom w:val="0"/>
      <w:divBdr>
        <w:top w:val="none" w:sz="0" w:space="0" w:color="auto"/>
        <w:left w:val="none" w:sz="0" w:space="0" w:color="auto"/>
        <w:bottom w:val="none" w:sz="0" w:space="0" w:color="auto"/>
        <w:right w:val="none" w:sz="0" w:space="0" w:color="auto"/>
      </w:divBdr>
    </w:div>
    <w:div w:id="1319649460">
      <w:bodyDiv w:val="1"/>
      <w:marLeft w:val="0"/>
      <w:marRight w:val="0"/>
      <w:marTop w:val="0"/>
      <w:marBottom w:val="0"/>
      <w:divBdr>
        <w:top w:val="none" w:sz="0" w:space="0" w:color="auto"/>
        <w:left w:val="none" w:sz="0" w:space="0" w:color="auto"/>
        <w:bottom w:val="none" w:sz="0" w:space="0" w:color="auto"/>
        <w:right w:val="none" w:sz="0" w:space="0" w:color="auto"/>
      </w:divBdr>
    </w:div>
    <w:div w:id="1433932475">
      <w:bodyDiv w:val="1"/>
      <w:marLeft w:val="0"/>
      <w:marRight w:val="0"/>
      <w:marTop w:val="0"/>
      <w:marBottom w:val="0"/>
      <w:divBdr>
        <w:top w:val="none" w:sz="0" w:space="0" w:color="auto"/>
        <w:left w:val="none" w:sz="0" w:space="0" w:color="auto"/>
        <w:bottom w:val="none" w:sz="0" w:space="0" w:color="auto"/>
        <w:right w:val="none" w:sz="0" w:space="0" w:color="auto"/>
      </w:divBdr>
    </w:div>
    <w:div w:id="1475758639">
      <w:bodyDiv w:val="1"/>
      <w:marLeft w:val="0"/>
      <w:marRight w:val="0"/>
      <w:marTop w:val="0"/>
      <w:marBottom w:val="0"/>
      <w:divBdr>
        <w:top w:val="none" w:sz="0" w:space="0" w:color="auto"/>
        <w:left w:val="none" w:sz="0" w:space="0" w:color="auto"/>
        <w:bottom w:val="none" w:sz="0" w:space="0" w:color="auto"/>
        <w:right w:val="none" w:sz="0" w:space="0" w:color="auto"/>
      </w:divBdr>
      <w:divsChild>
        <w:div w:id="1863200520">
          <w:marLeft w:val="0"/>
          <w:marRight w:val="0"/>
          <w:marTop w:val="0"/>
          <w:marBottom w:val="0"/>
          <w:divBdr>
            <w:top w:val="none" w:sz="0" w:space="0" w:color="auto"/>
            <w:left w:val="none" w:sz="0" w:space="0" w:color="auto"/>
            <w:bottom w:val="none" w:sz="0" w:space="0" w:color="auto"/>
            <w:right w:val="none" w:sz="0" w:space="0" w:color="auto"/>
          </w:divBdr>
        </w:div>
      </w:divsChild>
    </w:div>
    <w:div w:id="1579439304">
      <w:bodyDiv w:val="1"/>
      <w:marLeft w:val="0"/>
      <w:marRight w:val="0"/>
      <w:marTop w:val="0"/>
      <w:marBottom w:val="0"/>
      <w:divBdr>
        <w:top w:val="none" w:sz="0" w:space="0" w:color="auto"/>
        <w:left w:val="none" w:sz="0" w:space="0" w:color="auto"/>
        <w:bottom w:val="none" w:sz="0" w:space="0" w:color="auto"/>
        <w:right w:val="none" w:sz="0" w:space="0" w:color="auto"/>
      </w:divBdr>
    </w:div>
    <w:div w:id="1601521940">
      <w:bodyDiv w:val="1"/>
      <w:marLeft w:val="0"/>
      <w:marRight w:val="0"/>
      <w:marTop w:val="0"/>
      <w:marBottom w:val="0"/>
      <w:divBdr>
        <w:top w:val="none" w:sz="0" w:space="0" w:color="auto"/>
        <w:left w:val="none" w:sz="0" w:space="0" w:color="auto"/>
        <w:bottom w:val="none" w:sz="0" w:space="0" w:color="auto"/>
        <w:right w:val="none" w:sz="0" w:space="0" w:color="auto"/>
      </w:divBdr>
    </w:div>
    <w:div w:id="1649938756">
      <w:bodyDiv w:val="1"/>
      <w:marLeft w:val="0"/>
      <w:marRight w:val="0"/>
      <w:marTop w:val="0"/>
      <w:marBottom w:val="0"/>
      <w:divBdr>
        <w:top w:val="none" w:sz="0" w:space="0" w:color="auto"/>
        <w:left w:val="none" w:sz="0" w:space="0" w:color="auto"/>
        <w:bottom w:val="none" w:sz="0" w:space="0" w:color="auto"/>
        <w:right w:val="none" w:sz="0" w:space="0" w:color="auto"/>
      </w:divBdr>
    </w:div>
    <w:div w:id="1650285484">
      <w:bodyDiv w:val="1"/>
      <w:marLeft w:val="0"/>
      <w:marRight w:val="0"/>
      <w:marTop w:val="0"/>
      <w:marBottom w:val="0"/>
      <w:divBdr>
        <w:top w:val="none" w:sz="0" w:space="0" w:color="auto"/>
        <w:left w:val="none" w:sz="0" w:space="0" w:color="auto"/>
        <w:bottom w:val="none" w:sz="0" w:space="0" w:color="auto"/>
        <w:right w:val="none" w:sz="0" w:space="0" w:color="auto"/>
      </w:divBdr>
    </w:div>
    <w:div w:id="1699353562">
      <w:bodyDiv w:val="1"/>
      <w:marLeft w:val="0"/>
      <w:marRight w:val="0"/>
      <w:marTop w:val="0"/>
      <w:marBottom w:val="0"/>
      <w:divBdr>
        <w:top w:val="none" w:sz="0" w:space="0" w:color="auto"/>
        <w:left w:val="none" w:sz="0" w:space="0" w:color="auto"/>
        <w:bottom w:val="none" w:sz="0" w:space="0" w:color="auto"/>
        <w:right w:val="none" w:sz="0" w:space="0" w:color="auto"/>
      </w:divBdr>
    </w:div>
    <w:div w:id="1797336609">
      <w:bodyDiv w:val="1"/>
      <w:marLeft w:val="0"/>
      <w:marRight w:val="0"/>
      <w:marTop w:val="0"/>
      <w:marBottom w:val="0"/>
      <w:divBdr>
        <w:top w:val="none" w:sz="0" w:space="0" w:color="auto"/>
        <w:left w:val="none" w:sz="0" w:space="0" w:color="auto"/>
        <w:bottom w:val="none" w:sz="0" w:space="0" w:color="auto"/>
        <w:right w:val="none" w:sz="0" w:space="0" w:color="auto"/>
      </w:divBdr>
    </w:div>
    <w:div w:id="1815565659">
      <w:bodyDiv w:val="1"/>
      <w:marLeft w:val="0"/>
      <w:marRight w:val="0"/>
      <w:marTop w:val="0"/>
      <w:marBottom w:val="0"/>
      <w:divBdr>
        <w:top w:val="none" w:sz="0" w:space="0" w:color="auto"/>
        <w:left w:val="none" w:sz="0" w:space="0" w:color="auto"/>
        <w:bottom w:val="none" w:sz="0" w:space="0" w:color="auto"/>
        <w:right w:val="none" w:sz="0" w:space="0" w:color="auto"/>
      </w:divBdr>
    </w:div>
    <w:div w:id="1852521393">
      <w:bodyDiv w:val="1"/>
      <w:marLeft w:val="0"/>
      <w:marRight w:val="0"/>
      <w:marTop w:val="0"/>
      <w:marBottom w:val="0"/>
      <w:divBdr>
        <w:top w:val="none" w:sz="0" w:space="0" w:color="auto"/>
        <w:left w:val="none" w:sz="0" w:space="0" w:color="auto"/>
        <w:bottom w:val="none" w:sz="0" w:space="0" w:color="auto"/>
        <w:right w:val="none" w:sz="0" w:space="0" w:color="auto"/>
      </w:divBdr>
    </w:div>
    <w:div w:id="1964382467">
      <w:bodyDiv w:val="1"/>
      <w:marLeft w:val="0"/>
      <w:marRight w:val="0"/>
      <w:marTop w:val="0"/>
      <w:marBottom w:val="0"/>
      <w:divBdr>
        <w:top w:val="none" w:sz="0" w:space="0" w:color="auto"/>
        <w:left w:val="none" w:sz="0" w:space="0" w:color="auto"/>
        <w:bottom w:val="none" w:sz="0" w:space="0" w:color="auto"/>
        <w:right w:val="none" w:sz="0" w:space="0" w:color="auto"/>
      </w:divBdr>
    </w:div>
    <w:div w:id="1993370190">
      <w:bodyDiv w:val="1"/>
      <w:marLeft w:val="0"/>
      <w:marRight w:val="0"/>
      <w:marTop w:val="0"/>
      <w:marBottom w:val="0"/>
      <w:divBdr>
        <w:top w:val="none" w:sz="0" w:space="0" w:color="auto"/>
        <w:left w:val="none" w:sz="0" w:space="0" w:color="auto"/>
        <w:bottom w:val="none" w:sz="0" w:space="0" w:color="auto"/>
        <w:right w:val="none" w:sz="0" w:space="0" w:color="auto"/>
      </w:divBdr>
    </w:div>
    <w:div w:id="2029869726">
      <w:bodyDiv w:val="1"/>
      <w:marLeft w:val="0"/>
      <w:marRight w:val="0"/>
      <w:marTop w:val="0"/>
      <w:marBottom w:val="0"/>
      <w:divBdr>
        <w:top w:val="none" w:sz="0" w:space="0" w:color="auto"/>
        <w:left w:val="none" w:sz="0" w:space="0" w:color="auto"/>
        <w:bottom w:val="none" w:sz="0" w:space="0" w:color="auto"/>
        <w:right w:val="none" w:sz="0" w:space="0" w:color="auto"/>
      </w:divBdr>
      <w:divsChild>
        <w:div w:id="907228350">
          <w:marLeft w:val="0"/>
          <w:marRight w:val="0"/>
          <w:marTop w:val="0"/>
          <w:marBottom w:val="0"/>
          <w:divBdr>
            <w:top w:val="none" w:sz="0" w:space="0" w:color="auto"/>
            <w:left w:val="none" w:sz="0" w:space="0" w:color="auto"/>
            <w:bottom w:val="none" w:sz="0" w:space="0" w:color="auto"/>
            <w:right w:val="none" w:sz="0" w:space="0" w:color="auto"/>
          </w:divBdr>
        </w:div>
      </w:divsChild>
    </w:div>
    <w:div w:id="2125922632">
      <w:bodyDiv w:val="1"/>
      <w:marLeft w:val="0"/>
      <w:marRight w:val="0"/>
      <w:marTop w:val="0"/>
      <w:marBottom w:val="0"/>
      <w:divBdr>
        <w:top w:val="none" w:sz="0" w:space="0" w:color="auto"/>
        <w:left w:val="none" w:sz="0" w:space="0" w:color="auto"/>
        <w:bottom w:val="none" w:sz="0" w:space="0" w:color="auto"/>
        <w:right w:val="none" w:sz="0" w:space="0" w:color="auto"/>
      </w:divBdr>
      <w:divsChild>
        <w:div w:id="72363124">
          <w:marLeft w:val="0"/>
          <w:marRight w:val="0"/>
          <w:marTop w:val="0"/>
          <w:marBottom w:val="0"/>
          <w:divBdr>
            <w:top w:val="none" w:sz="0" w:space="0" w:color="auto"/>
            <w:left w:val="none" w:sz="0" w:space="0" w:color="auto"/>
            <w:bottom w:val="none" w:sz="0" w:space="0" w:color="auto"/>
            <w:right w:val="none" w:sz="0" w:space="0" w:color="auto"/>
          </w:divBdr>
          <w:divsChild>
            <w:div w:id="2051176113">
              <w:marLeft w:val="0"/>
              <w:marRight w:val="0"/>
              <w:marTop w:val="0"/>
              <w:marBottom w:val="0"/>
              <w:divBdr>
                <w:top w:val="none" w:sz="0" w:space="0" w:color="auto"/>
                <w:left w:val="none" w:sz="0" w:space="0" w:color="auto"/>
                <w:bottom w:val="none" w:sz="0" w:space="0" w:color="auto"/>
                <w:right w:val="none" w:sz="0" w:space="0" w:color="auto"/>
              </w:divBdr>
              <w:divsChild>
                <w:div w:id="798765106">
                  <w:marLeft w:val="0"/>
                  <w:marRight w:val="0"/>
                  <w:marTop w:val="0"/>
                  <w:marBottom w:val="0"/>
                  <w:divBdr>
                    <w:top w:val="none" w:sz="0" w:space="0" w:color="auto"/>
                    <w:left w:val="none" w:sz="0" w:space="0" w:color="auto"/>
                    <w:bottom w:val="none" w:sz="0" w:space="0" w:color="auto"/>
                    <w:right w:val="none" w:sz="0" w:space="0" w:color="auto"/>
                  </w:divBdr>
                  <w:divsChild>
                    <w:div w:id="1618676838">
                      <w:marLeft w:val="0"/>
                      <w:marRight w:val="0"/>
                      <w:marTop w:val="0"/>
                      <w:marBottom w:val="0"/>
                      <w:divBdr>
                        <w:top w:val="none" w:sz="0" w:space="0" w:color="auto"/>
                        <w:left w:val="none" w:sz="0" w:space="0" w:color="auto"/>
                        <w:bottom w:val="none" w:sz="0" w:space="0" w:color="auto"/>
                        <w:right w:val="none" w:sz="0" w:space="0" w:color="auto"/>
                      </w:divBdr>
                      <w:divsChild>
                        <w:div w:id="1530754115">
                          <w:marLeft w:val="0"/>
                          <w:marRight w:val="0"/>
                          <w:marTop w:val="0"/>
                          <w:marBottom w:val="0"/>
                          <w:divBdr>
                            <w:top w:val="none" w:sz="0" w:space="0" w:color="auto"/>
                            <w:left w:val="none" w:sz="0" w:space="0" w:color="auto"/>
                            <w:bottom w:val="none" w:sz="0" w:space="0" w:color="auto"/>
                            <w:right w:val="none" w:sz="0" w:space="0" w:color="auto"/>
                          </w:divBdr>
                          <w:divsChild>
                            <w:div w:id="1565336891">
                              <w:marLeft w:val="0"/>
                              <w:marRight w:val="0"/>
                              <w:marTop w:val="0"/>
                              <w:marBottom w:val="0"/>
                              <w:divBdr>
                                <w:top w:val="none" w:sz="0" w:space="0" w:color="auto"/>
                                <w:left w:val="none" w:sz="0" w:space="0" w:color="auto"/>
                                <w:bottom w:val="none" w:sz="0" w:space="0" w:color="auto"/>
                                <w:right w:val="none" w:sz="0" w:space="0" w:color="auto"/>
                              </w:divBdr>
                              <w:divsChild>
                                <w:div w:id="2117168255">
                                  <w:marLeft w:val="0"/>
                                  <w:marRight w:val="0"/>
                                  <w:marTop w:val="0"/>
                                  <w:marBottom w:val="0"/>
                                  <w:divBdr>
                                    <w:top w:val="none" w:sz="0" w:space="0" w:color="auto"/>
                                    <w:left w:val="none" w:sz="0" w:space="0" w:color="auto"/>
                                    <w:bottom w:val="none" w:sz="0" w:space="0" w:color="auto"/>
                                    <w:right w:val="none" w:sz="0" w:space="0" w:color="auto"/>
                                  </w:divBdr>
                                  <w:divsChild>
                                    <w:div w:id="1994405681">
                                      <w:marLeft w:val="0"/>
                                      <w:marRight w:val="0"/>
                                      <w:marTop w:val="0"/>
                                      <w:marBottom w:val="0"/>
                                      <w:divBdr>
                                        <w:top w:val="none" w:sz="0" w:space="0" w:color="auto"/>
                                        <w:left w:val="none" w:sz="0" w:space="0" w:color="auto"/>
                                        <w:bottom w:val="none" w:sz="0" w:space="0" w:color="auto"/>
                                        <w:right w:val="none" w:sz="0" w:space="0" w:color="auto"/>
                                      </w:divBdr>
                                      <w:divsChild>
                                        <w:div w:id="148059373">
                                          <w:marLeft w:val="0"/>
                                          <w:marRight w:val="0"/>
                                          <w:marTop w:val="0"/>
                                          <w:marBottom w:val="0"/>
                                          <w:divBdr>
                                            <w:top w:val="none" w:sz="0" w:space="0" w:color="auto"/>
                                            <w:left w:val="none" w:sz="0" w:space="0" w:color="auto"/>
                                            <w:bottom w:val="none" w:sz="0" w:space="0" w:color="auto"/>
                                            <w:right w:val="none" w:sz="0" w:space="0" w:color="auto"/>
                                          </w:divBdr>
                                          <w:divsChild>
                                            <w:div w:id="470245700">
                                              <w:marLeft w:val="0"/>
                                              <w:marRight w:val="0"/>
                                              <w:marTop w:val="0"/>
                                              <w:marBottom w:val="0"/>
                                              <w:divBdr>
                                                <w:top w:val="none" w:sz="0" w:space="0" w:color="auto"/>
                                                <w:left w:val="none" w:sz="0" w:space="0" w:color="auto"/>
                                                <w:bottom w:val="none" w:sz="0" w:space="0" w:color="auto"/>
                                                <w:right w:val="none" w:sz="0" w:space="0" w:color="auto"/>
                                              </w:divBdr>
                                              <w:divsChild>
                                                <w:div w:id="2094859929">
                                                  <w:marLeft w:val="0"/>
                                                  <w:marRight w:val="0"/>
                                                  <w:marTop w:val="0"/>
                                                  <w:marBottom w:val="0"/>
                                                  <w:divBdr>
                                                    <w:top w:val="none" w:sz="0" w:space="0" w:color="auto"/>
                                                    <w:left w:val="none" w:sz="0" w:space="0" w:color="auto"/>
                                                    <w:bottom w:val="none" w:sz="0" w:space="0" w:color="auto"/>
                                                    <w:right w:val="none" w:sz="0" w:space="0" w:color="auto"/>
                                                  </w:divBdr>
                                                  <w:divsChild>
                                                    <w:div w:id="653609068">
                                                      <w:marLeft w:val="0"/>
                                                      <w:marRight w:val="0"/>
                                                      <w:marTop w:val="0"/>
                                                      <w:marBottom w:val="0"/>
                                                      <w:divBdr>
                                                        <w:top w:val="none" w:sz="0" w:space="0" w:color="auto"/>
                                                        <w:left w:val="none" w:sz="0" w:space="0" w:color="auto"/>
                                                        <w:bottom w:val="none" w:sz="0" w:space="0" w:color="auto"/>
                                                        <w:right w:val="none" w:sz="0" w:space="0" w:color="auto"/>
                                                      </w:divBdr>
                                                      <w:divsChild>
                                                        <w:div w:id="1070037388">
                                                          <w:marLeft w:val="0"/>
                                                          <w:marRight w:val="0"/>
                                                          <w:marTop w:val="0"/>
                                                          <w:marBottom w:val="0"/>
                                                          <w:divBdr>
                                                            <w:top w:val="none" w:sz="0" w:space="0" w:color="auto"/>
                                                            <w:left w:val="none" w:sz="0" w:space="0" w:color="auto"/>
                                                            <w:bottom w:val="none" w:sz="0" w:space="0" w:color="auto"/>
                                                            <w:right w:val="none" w:sz="0" w:space="0" w:color="auto"/>
                                                          </w:divBdr>
                                                          <w:divsChild>
                                                            <w:div w:id="1841462566">
                                                              <w:marLeft w:val="0"/>
                                                              <w:marRight w:val="0"/>
                                                              <w:marTop w:val="0"/>
                                                              <w:marBottom w:val="0"/>
                                                              <w:divBdr>
                                                                <w:top w:val="none" w:sz="0" w:space="0" w:color="auto"/>
                                                                <w:left w:val="none" w:sz="0" w:space="0" w:color="auto"/>
                                                                <w:bottom w:val="none" w:sz="0" w:space="0" w:color="auto"/>
                                                                <w:right w:val="none" w:sz="0" w:space="0" w:color="auto"/>
                                                              </w:divBdr>
                                                              <w:divsChild>
                                                                <w:div w:id="2049143802">
                                                                  <w:marLeft w:val="0"/>
                                                                  <w:marRight w:val="0"/>
                                                                  <w:marTop w:val="0"/>
                                                                  <w:marBottom w:val="0"/>
                                                                  <w:divBdr>
                                                                    <w:top w:val="none" w:sz="0" w:space="0" w:color="auto"/>
                                                                    <w:left w:val="none" w:sz="0" w:space="0" w:color="auto"/>
                                                                    <w:bottom w:val="none" w:sz="0" w:space="0" w:color="auto"/>
                                                                    <w:right w:val="none" w:sz="0" w:space="0" w:color="auto"/>
                                                                  </w:divBdr>
                                                                  <w:divsChild>
                                                                    <w:div w:id="689335924">
                                                                      <w:marLeft w:val="0"/>
                                                                      <w:marRight w:val="0"/>
                                                                      <w:marTop w:val="0"/>
                                                                      <w:marBottom w:val="0"/>
                                                                      <w:divBdr>
                                                                        <w:top w:val="none" w:sz="0" w:space="0" w:color="auto"/>
                                                                        <w:left w:val="none" w:sz="0" w:space="0" w:color="auto"/>
                                                                        <w:bottom w:val="none" w:sz="0" w:space="0" w:color="auto"/>
                                                                        <w:right w:val="none" w:sz="0" w:space="0" w:color="auto"/>
                                                                      </w:divBdr>
                                                                      <w:divsChild>
                                                                        <w:div w:id="989794536">
                                                                          <w:marLeft w:val="0"/>
                                                                          <w:marRight w:val="0"/>
                                                                          <w:marTop w:val="0"/>
                                                                          <w:marBottom w:val="0"/>
                                                                          <w:divBdr>
                                                                            <w:top w:val="none" w:sz="0" w:space="0" w:color="auto"/>
                                                                            <w:left w:val="none" w:sz="0" w:space="0" w:color="auto"/>
                                                                            <w:bottom w:val="none" w:sz="0" w:space="0" w:color="auto"/>
                                                                            <w:right w:val="none" w:sz="0" w:space="0" w:color="auto"/>
                                                                          </w:divBdr>
                                                                          <w:divsChild>
                                                                            <w:div w:id="1961304341">
                                                                              <w:marLeft w:val="0"/>
                                                                              <w:marRight w:val="0"/>
                                                                              <w:marTop w:val="0"/>
                                                                              <w:marBottom w:val="0"/>
                                                                              <w:divBdr>
                                                                                <w:top w:val="none" w:sz="0" w:space="0" w:color="auto"/>
                                                                                <w:left w:val="none" w:sz="0" w:space="0" w:color="auto"/>
                                                                                <w:bottom w:val="none" w:sz="0" w:space="0" w:color="auto"/>
                                                                                <w:right w:val="none" w:sz="0" w:space="0" w:color="auto"/>
                                                                              </w:divBdr>
                                                                              <w:divsChild>
                                                                                <w:div w:id="16479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92016F6C2DE0090CE04B62008AA9BBC7514B95DFA12696A577E33CD5D36B6J" TargetMode="External"/><Relationship Id="rId18" Type="http://schemas.openxmlformats.org/officeDocument/2006/relationships/hyperlink" Target="consultantplus://offline/ref=324C37A7A4B44D67DA7E497EB95DC03B78B428B758E52B15CB1142D5983197F4A362B75A04621E9799B2FE3ED3D4G4G" TargetMode="External"/><Relationship Id="rId26" Type="http://schemas.openxmlformats.org/officeDocument/2006/relationships/hyperlink" Target="https://login.consultant.ru/link/?req=doc&amp;base=LAW&amp;n=482901&amp;dst=614" TargetMode="External"/><Relationship Id="rId39" Type="http://schemas.openxmlformats.org/officeDocument/2006/relationships/hyperlink" Target="https://www.gov-zakupki.ru/cody/okpd2/62.0" TargetMode="External"/><Relationship Id="rId21" Type="http://schemas.openxmlformats.org/officeDocument/2006/relationships/hyperlink" Target="https://login.consultant.ru/link/?req=doc&amp;base=LAW&amp;n=430964&amp;dst=100031" TargetMode="External"/><Relationship Id="rId34" Type="http://schemas.openxmlformats.org/officeDocument/2006/relationships/footer" Target="footer2.xml"/><Relationship Id="rId42" Type="http://schemas.openxmlformats.org/officeDocument/2006/relationships/hyperlink" Target="https://www.gov-zakupki.ru/cody/okpd2/62.09" TargetMode="External"/><Relationship Id="rId47" Type="http://schemas.openxmlformats.org/officeDocument/2006/relationships/hyperlink" Target="https://www.gov-zakupki.ru/cody/okpd2/82.99.1"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24C37A7A4B44D67DA7E497EB95DC03B78B52EB054E42B15CB1142D5983197F4A362B75A04621E9799B2FE3ED3D4G4G" TargetMode="External"/><Relationship Id="rId29" Type="http://schemas.openxmlformats.org/officeDocument/2006/relationships/hyperlink" Target="consultantplus://offline/ref=FFBE706C2AFA540966FCFD3C6DBA4737A209711B931E1B8AD2C1319955244DFC94A93D7DFC4D11CD898ABE6354d5a5L" TargetMode="External"/><Relationship Id="rId11" Type="http://schemas.openxmlformats.org/officeDocument/2006/relationships/hyperlink" Target="garantF1://12064283.5" TargetMode="External"/><Relationship Id="rId24" Type="http://schemas.openxmlformats.org/officeDocument/2006/relationships/hyperlink" Target="consultantplus://offline/ref=0F1679D46B83A605591E2CF0383FF75F5CFB4982BB3545604936256DA568B79D459782C1181309109E3C89DAB0R2bCI" TargetMode="External"/><Relationship Id="rId32" Type="http://schemas.openxmlformats.org/officeDocument/2006/relationships/hyperlink" Target="https://login.consultant.ru/link/?req=doc&amp;base=LAW&amp;n=477027&amp;dst=6205" TargetMode="External"/><Relationship Id="rId37" Type="http://schemas.openxmlformats.org/officeDocument/2006/relationships/hyperlink" Target="https://www.gov-zakupki.ru/cody/okpd2/53.2" TargetMode="External"/><Relationship Id="rId40" Type="http://schemas.openxmlformats.org/officeDocument/2006/relationships/hyperlink" Target="https://www.gov-zakupki.ru/cody/okpd2/62.01" TargetMode="External"/><Relationship Id="rId45" Type="http://schemas.openxmlformats.org/officeDocument/2006/relationships/hyperlink" Target="https://www.gov-zakupki.ru/cody/okpd2/69.2" TargetMode="External"/><Relationship Id="rId5" Type="http://schemas.openxmlformats.org/officeDocument/2006/relationships/webSettings" Target="webSettings.xml"/><Relationship Id="rId15" Type="http://schemas.openxmlformats.org/officeDocument/2006/relationships/hyperlink" Target="consultantplus://offline/ref=EE2329E351CB33F43CA0C4B742817BC80E42FFDCA012CA731DB0D1C2BAq4N8N" TargetMode="External"/><Relationship Id="rId23" Type="http://schemas.openxmlformats.org/officeDocument/2006/relationships/hyperlink" Target="consultantplus://offline/ref=411355112346C16A9AA8C6B8697286BB9233F05843B5C5510870CCB228D56CB1549CAC0EAF230FF76A53AA6A9BODZ8I" TargetMode="External"/><Relationship Id="rId28" Type="http://schemas.openxmlformats.org/officeDocument/2006/relationships/hyperlink" Target="consultantplus://offline/ref=DE9F0352A32448E6376C6E7A1FA2BE2DD599C543E11A60EDA9D7999B5C43A34061900C6F466C1B5EEB4C3F72AD7FA0D63C9C798D3B5EG0a1L" TargetMode="External"/><Relationship Id="rId36" Type="http://schemas.openxmlformats.org/officeDocument/2006/relationships/hyperlink" Target="https://www.gov-zakupki.ru/cody/okpd2/51.1" TargetMode="External"/><Relationship Id="rId49" Type="http://schemas.openxmlformats.org/officeDocument/2006/relationships/footer" Target="footer4.xml"/><Relationship Id="rId10" Type="http://schemas.openxmlformats.org/officeDocument/2006/relationships/hyperlink" Target="garantF1://10005024.1" TargetMode="External"/><Relationship Id="rId19" Type="http://schemas.openxmlformats.org/officeDocument/2006/relationships/hyperlink" Target="https://login.consultant.ru/link/?req=doc&amp;base=LAW&amp;n=430964&amp;dst=100011" TargetMode="External"/><Relationship Id="rId31" Type="http://schemas.openxmlformats.org/officeDocument/2006/relationships/hyperlink" Target="https://login.consultant.ru/link/?req=doc&amp;base=LAW&amp;n=482901&amp;dst=614" TargetMode="External"/><Relationship Id="rId44" Type="http://schemas.openxmlformats.org/officeDocument/2006/relationships/hyperlink" Target="https://www.gov-zakupki.ru/cody/okpd2/68.2" TargetMode="External"/><Relationship Id="rId4" Type="http://schemas.openxmlformats.org/officeDocument/2006/relationships/settings" Target="settings.xml"/><Relationship Id="rId9" Type="http://schemas.openxmlformats.org/officeDocument/2006/relationships/hyperlink" Target="http://vtb-leasing.ru" TargetMode="External"/><Relationship Id="rId14" Type="http://schemas.openxmlformats.org/officeDocument/2006/relationships/hyperlink" Target="consultantplus://offline/ref=EE2329E351CB33F43CA0C4B742817BC80E42FFDCA012CA731DB0D1C2BAq4N8N" TargetMode="External"/><Relationship Id="rId22" Type="http://schemas.openxmlformats.org/officeDocument/2006/relationships/hyperlink" Target="https://login.consultant.ru/link/?req=doc&amp;base=LAW&amp;n=482901&amp;dst=579" TargetMode="External"/><Relationship Id="rId27" Type="http://schemas.openxmlformats.org/officeDocument/2006/relationships/hyperlink" Target="consultantplus://offline/ref=EC5A8C7BF566E09D11E8E30733745A83335611C88C8EB92872344F4AB83E233B78B363E6782699D40A8F5C0ADDBAF410DA34E172BE62v4ZEL" TargetMode="External"/><Relationship Id="rId30" Type="http://schemas.openxmlformats.org/officeDocument/2006/relationships/hyperlink" Target="consultantplus://offline/ref=CFB8AD403B6A360E98FBFDE43DA7E7DAE5270B4598DC5775180360B77755670E14BE86B15F2AA49954982821911CCA0DA48B6B8988EB4ElEL" TargetMode="External"/><Relationship Id="rId35" Type="http://schemas.openxmlformats.org/officeDocument/2006/relationships/hyperlink" Target="garantf1://66800.1051/" TargetMode="External"/><Relationship Id="rId43" Type="http://schemas.openxmlformats.org/officeDocument/2006/relationships/hyperlink" Target="https://www.gov-zakupki.ru/cody/okpd2/63.11" TargetMode="External"/><Relationship Id="rId48" Type="http://schemas.openxmlformats.org/officeDocument/2006/relationships/footer" Target="footer3.xml"/><Relationship Id="rId8" Type="http://schemas.openxmlformats.org/officeDocument/2006/relationships/hyperlink" Target="consultantplus://offline/ref=F8FF989A5F77D5F297A641A163DE3E4CBBBBD43460D45EECF611F37C76CE83ED19DAB76A071E8CB6CFC0DCEA85BD3D356F5AB1007068E76CK2K1O"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7AF41F2D1A38A93A9678B64CA9A3A5D85A45B5A1397EA36F99457B4DC7PD60N" TargetMode="External"/><Relationship Id="rId17" Type="http://schemas.openxmlformats.org/officeDocument/2006/relationships/hyperlink" Target="consultantplus://offline/ref=324C37A7A4B44D67DA7E497EB95DC03B78B529B65EE12B15CB1142D5983197F4A362B75A04621E9799B2FE3ED3D4G4G" TargetMode="External"/><Relationship Id="rId25" Type="http://schemas.openxmlformats.org/officeDocument/2006/relationships/hyperlink" Target="consultantplus://offline/ref=411355112346C16A9AA8C6B8697286BB9233F05843B5C5510870CCB228D56CB1549CAC0EAF230FF76A53AA6A9BODZ8I" TargetMode="External"/><Relationship Id="rId33" Type="http://schemas.openxmlformats.org/officeDocument/2006/relationships/footer" Target="footer1.xml"/><Relationship Id="rId38" Type="http://schemas.openxmlformats.org/officeDocument/2006/relationships/hyperlink" Target="https://www.gov-zakupki.ru/cody/okpd2/61.9" TargetMode="External"/><Relationship Id="rId46" Type="http://schemas.openxmlformats.org/officeDocument/2006/relationships/hyperlink" Target="https://www.gov-zakupki.ru/cody/okpd2/82.99" TargetMode="External"/><Relationship Id="rId20" Type="http://schemas.openxmlformats.org/officeDocument/2006/relationships/hyperlink" Target="https://login.consultant.ru/link/?req=doc&amp;base=LAW&amp;n=431073&amp;dst=17" TargetMode="External"/><Relationship Id="rId41" Type="http://schemas.openxmlformats.org/officeDocument/2006/relationships/hyperlink" Target="https://www.gov-zakupki.ru/cody/okpd2/62.0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823D8-CB26-4C4B-95CF-159F3189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119</Pages>
  <Words>59478</Words>
  <Characters>339027</Characters>
  <Application>Microsoft Office Word</Application>
  <DocSecurity>0</DocSecurity>
  <Lines>2825</Lines>
  <Paragraphs>795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Radosteva Vera</dc:creator>
  <cp:keywords/>
  <dc:description/>
  <cp:lastModifiedBy>Radosteva Vera</cp:lastModifiedBy>
  <cp:revision>34</cp:revision>
  <cp:lastPrinted>2022-03-29T16:28:00Z</cp:lastPrinted>
  <dcterms:created xsi:type="dcterms:W3CDTF">2024-10-01T09:21:00Z</dcterms:created>
  <dcterms:modified xsi:type="dcterms:W3CDTF">2026-07-02T09:19:00Z</dcterms:modified>
</cp:coreProperties>
</file>